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charts/chart20.xml" ContentType="application/vnd.openxmlformats-officedocument.drawingml.chart+xml"/>
  <Override PartName="/word/theme/themeOverride10.xml" ContentType="application/vnd.openxmlformats-officedocument.themeOverride+xml"/>
  <Override PartName="/word/theme/themeOverride20.xml" ContentType="application/vnd.openxmlformats-officedocument.themeOverride+xml"/>
  <Override PartName="/word/charts/colors10.xml" ContentType="application/vnd.ms-office.chartcolorstyle+xml"/>
  <Override PartName="/word/charts/style10.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61DAE" w14:textId="6CC8DB6C" w:rsidR="00F7799D" w:rsidRPr="00562DA0" w:rsidRDefault="00F7799D" w:rsidP="00FE6495">
      <w:pPr>
        <w:pStyle w:val="-"/>
        <w:overflowPunct w:val="0"/>
        <w:spacing w:line="360" w:lineRule="auto"/>
        <w:jc w:val="both"/>
        <w:rPr>
          <w:rFonts w:ascii="標楷體" w:eastAsia="標楷體" w:hAnsi="標楷體"/>
          <w:b/>
          <w:bCs/>
          <w:sz w:val="36"/>
          <w:szCs w:val="32"/>
        </w:rPr>
      </w:pPr>
      <w:r w:rsidRPr="00562DA0">
        <w:rPr>
          <w:rFonts w:ascii="標楷體" w:eastAsia="標楷體" w:hAnsi="標楷體" w:hint="eastAsia"/>
          <w:b/>
          <w:bCs/>
          <w:sz w:val="36"/>
          <w:szCs w:val="32"/>
        </w:rPr>
        <w:t>拾捌、農業委員會</w:t>
      </w:r>
      <w:r w:rsidR="008D784F" w:rsidRPr="00562DA0">
        <w:rPr>
          <w:rFonts w:ascii="標楷體" w:eastAsia="標楷體" w:hAnsi="標楷體" w:hint="eastAsia"/>
          <w:b/>
          <w:bCs/>
          <w:sz w:val="36"/>
          <w:szCs w:val="32"/>
        </w:rPr>
        <w:t>（農業部）</w:t>
      </w:r>
      <w:r w:rsidRPr="00562DA0">
        <w:rPr>
          <w:rFonts w:ascii="標楷體" w:eastAsia="標楷體" w:hAnsi="標楷體" w:hint="eastAsia"/>
          <w:b/>
          <w:bCs/>
          <w:sz w:val="36"/>
          <w:szCs w:val="32"/>
        </w:rPr>
        <w:t>主管</w:t>
      </w:r>
    </w:p>
    <w:p w14:paraId="4D4D7500" w14:textId="618FB7E1" w:rsidR="00F7799D" w:rsidRPr="00562DA0" w:rsidRDefault="00F7799D" w:rsidP="00FE6495">
      <w:pPr>
        <w:pStyle w:val="16P-1"/>
        <w:spacing w:line="464" w:lineRule="exact"/>
        <w:ind w:firstLineChars="200" w:firstLine="480"/>
        <w:rPr>
          <w:rFonts w:ascii="標楷體" w:hAnsi="標楷體"/>
          <w:b w:val="0"/>
          <w:sz w:val="24"/>
          <w:szCs w:val="32"/>
        </w:rPr>
      </w:pPr>
      <w:r w:rsidRPr="00562DA0">
        <w:rPr>
          <w:rFonts w:ascii="標楷體" w:hAnsi="標楷體" w:hint="eastAsia"/>
          <w:b w:val="0"/>
          <w:sz w:val="24"/>
          <w:szCs w:val="32"/>
        </w:rPr>
        <w:t>農業委員會</w:t>
      </w:r>
      <w:r w:rsidR="008D784F" w:rsidRPr="00562DA0">
        <w:rPr>
          <w:rFonts w:ascii="標楷體" w:hAnsi="標楷體" w:hint="eastAsia"/>
          <w:b w:val="0"/>
          <w:sz w:val="24"/>
          <w:szCs w:val="32"/>
        </w:rPr>
        <w:t>（農業部）</w:t>
      </w:r>
      <w:r w:rsidRPr="00562DA0">
        <w:rPr>
          <w:rFonts w:ascii="標楷體" w:hAnsi="標楷體" w:hint="eastAsia"/>
          <w:b w:val="0"/>
          <w:sz w:val="24"/>
          <w:szCs w:val="32"/>
        </w:rPr>
        <w:t>主管包括農業委員會</w:t>
      </w:r>
      <w:r w:rsidR="008D784F" w:rsidRPr="00562DA0">
        <w:rPr>
          <w:rFonts w:ascii="標楷體" w:hAnsi="標楷體" w:hint="eastAsia"/>
          <w:b w:val="0"/>
          <w:sz w:val="24"/>
          <w:szCs w:val="32"/>
        </w:rPr>
        <w:t>（農業部）</w:t>
      </w:r>
      <w:r w:rsidRPr="00562DA0">
        <w:rPr>
          <w:rFonts w:ascii="標楷體" w:hAnsi="標楷體" w:hint="eastAsia"/>
          <w:b w:val="0"/>
          <w:sz w:val="24"/>
          <w:szCs w:val="32"/>
        </w:rPr>
        <w:t>、</w:t>
      </w:r>
      <w:r w:rsidR="008D784F" w:rsidRPr="00562DA0">
        <w:rPr>
          <w:rFonts w:ascii="標楷體" w:hAnsi="標楷體" w:hint="eastAsia"/>
          <w:b w:val="0"/>
          <w:sz w:val="24"/>
          <w:szCs w:val="32"/>
        </w:rPr>
        <w:t>林務局（林業及自然保育署及所屬）</w:t>
      </w:r>
      <w:r w:rsidRPr="00562DA0">
        <w:rPr>
          <w:rFonts w:ascii="標楷體" w:hAnsi="標楷體" w:hint="eastAsia"/>
          <w:b w:val="0"/>
          <w:sz w:val="24"/>
          <w:szCs w:val="32"/>
        </w:rPr>
        <w:t>、</w:t>
      </w:r>
      <w:r w:rsidR="008D784F" w:rsidRPr="00562DA0">
        <w:rPr>
          <w:rFonts w:ascii="標楷體" w:hAnsi="標楷體" w:hint="eastAsia"/>
          <w:b w:val="0"/>
          <w:sz w:val="24"/>
          <w:szCs w:val="32"/>
        </w:rPr>
        <w:t>水土保持局（農村發展及水土保持署及所屬）</w:t>
      </w:r>
      <w:r w:rsidRPr="00562DA0">
        <w:rPr>
          <w:rFonts w:ascii="標楷體" w:hAnsi="標楷體" w:hint="eastAsia"/>
          <w:b w:val="0"/>
          <w:sz w:val="24"/>
          <w:szCs w:val="32"/>
        </w:rPr>
        <w:t>、</w:t>
      </w:r>
      <w:r w:rsidR="008D784F" w:rsidRPr="00562DA0">
        <w:rPr>
          <w:rFonts w:ascii="標楷體" w:hAnsi="標楷體" w:hint="eastAsia"/>
          <w:b w:val="0"/>
          <w:sz w:val="24"/>
          <w:szCs w:val="32"/>
        </w:rPr>
        <w:t>農業試驗所（農業試驗所及所屬）</w:t>
      </w:r>
      <w:r w:rsidRPr="00562DA0">
        <w:rPr>
          <w:rFonts w:ascii="標楷體" w:hAnsi="標楷體" w:hint="eastAsia"/>
          <w:b w:val="0"/>
          <w:sz w:val="24"/>
          <w:szCs w:val="32"/>
        </w:rPr>
        <w:t>、林業試驗所、水產試驗所、</w:t>
      </w:r>
      <w:r w:rsidR="0086465E" w:rsidRPr="00562DA0">
        <w:rPr>
          <w:rFonts w:ascii="標楷體" w:hAnsi="標楷體" w:hint="eastAsia"/>
          <w:b w:val="0"/>
          <w:sz w:val="24"/>
          <w:szCs w:val="32"/>
        </w:rPr>
        <w:t>畜產試驗所（畜產試驗所及所屬）</w:t>
      </w:r>
      <w:r w:rsidRPr="00562DA0">
        <w:rPr>
          <w:rFonts w:ascii="標楷體" w:hAnsi="標楷體" w:hint="eastAsia"/>
          <w:b w:val="0"/>
          <w:sz w:val="24"/>
          <w:szCs w:val="32"/>
        </w:rPr>
        <w:t>、</w:t>
      </w:r>
      <w:r w:rsidR="0086465E" w:rsidRPr="00562DA0">
        <w:rPr>
          <w:rFonts w:ascii="標楷體" w:hAnsi="標楷體" w:hint="eastAsia"/>
          <w:b w:val="0"/>
          <w:sz w:val="24"/>
          <w:szCs w:val="32"/>
        </w:rPr>
        <w:t>家畜衛生試驗所（獸醫研究所）</w:t>
      </w:r>
      <w:r w:rsidRPr="00562DA0">
        <w:rPr>
          <w:rFonts w:ascii="標楷體" w:hAnsi="標楷體" w:hint="eastAsia"/>
          <w:b w:val="0"/>
          <w:sz w:val="24"/>
          <w:szCs w:val="32"/>
        </w:rPr>
        <w:t>、</w:t>
      </w:r>
      <w:r w:rsidR="0086465E" w:rsidRPr="00562DA0">
        <w:rPr>
          <w:rFonts w:ascii="標楷體" w:hAnsi="標楷體" w:hint="eastAsia"/>
          <w:b w:val="0"/>
          <w:sz w:val="24"/>
          <w:szCs w:val="32"/>
        </w:rPr>
        <w:t>農業藥物毒物試驗所（農業藥物試驗所）</w:t>
      </w:r>
      <w:r w:rsidRPr="00562DA0">
        <w:rPr>
          <w:rFonts w:ascii="標楷體" w:hAnsi="標楷體" w:hint="eastAsia"/>
          <w:b w:val="0"/>
          <w:sz w:val="24"/>
          <w:szCs w:val="32"/>
        </w:rPr>
        <w:t>、</w:t>
      </w:r>
      <w:r w:rsidR="0086465E" w:rsidRPr="00562DA0">
        <w:rPr>
          <w:rFonts w:ascii="標楷體" w:hAnsi="標楷體" w:hint="eastAsia"/>
          <w:b w:val="0"/>
          <w:sz w:val="24"/>
          <w:szCs w:val="32"/>
        </w:rPr>
        <w:t>特有生物研究保育中心（生物多樣性研究所）</w:t>
      </w:r>
      <w:r w:rsidRPr="00562DA0">
        <w:rPr>
          <w:rFonts w:ascii="標楷體" w:hAnsi="標楷體" w:hint="eastAsia"/>
          <w:b w:val="0"/>
          <w:sz w:val="24"/>
          <w:szCs w:val="32"/>
        </w:rPr>
        <w:t>、</w:t>
      </w:r>
      <w:r w:rsidR="0086465E" w:rsidRPr="00562DA0">
        <w:rPr>
          <w:rFonts w:ascii="標楷體" w:hAnsi="標楷體" w:hint="eastAsia"/>
          <w:b w:val="0"/>
          <w:sz w:val="24"/>
          <w:szCs w:val="32"/>
        </w:rPr>
        <w:t>茶業改良場（茶及飲料作物改良場）</w:t>
      </w:r>
      <w:r w:rsidRPr="00562DA0">
        <w:rPr>
          <w:rFonts w:ascii="標楷體" w:hAnsi="標楷體" w:hint="eastAsia"/>
          <w:b w:val="0"/>
          <w:sz w:val="24"/>
          <w:szCs w:val="32"/>
        </w:rPr>
        <w:t>、種苗改良繁殖場、桃園區農業改良場、苗栗區農業改良場、</w:t>
      </w:r>
      <w:proofErr w:type="gramStart"/>
      <w:r w:rsidRPr="00562DA0">
        <w:rPr>
          <w:rFonts w:ascii="標楷體" w:hAnsi="標楷體" w:hint="eastAsia"/>
          <w:b w:val="0"/>
          <w:sz w:val="24"/>
          <w:szCs w:val="32"/>
        </w:rPr>
        <w:t>臺</w:t>
      </w:r>
      <w:proofErr w:type="gramEnd"/>
      <w:r w:rsidRPr="00562DA0">
        <w:rPr>
          <w:rFonts w:ascii="標楷體" w:hAnsi="標楷體" w:hint="eastAsia"/>
          <w:b w:val="0"/>
          <w:sz w:val="24"/>
          <w:szCs w:val="32"/>
        </w:rPr>
        <w:t>中區農業改良場、</w:t>
      </w:r>
      <w:proofErr w:type="gramStart"/>
      <w:r w:rsidRPr="00562DA0">
        <w:rPr>
          <w:rFonts w:ascii="標楷體" w:hAnsi="標楷體" w:hint="eastAsia"/>
          <w:b w:val="0"/>
          <w:sz w:val="24"/>
          <w:szCs w:val="32"/>
        </w:rPr>
        <w:t>臺</w:t>
      </w:r>
      <w:proofErr w:type="gramEnd"/>
      <w:r w:rsidRPr="00562DA0">
        <w:rPr>
          <w:rFonts w:ascii="標楷體" w:hAnsi="標楷體" w:hint="eastAsia"/>
          <w:b w:val="0"/>
          <w:sz w:val="24"/>
          <w:szCs w:val="32"/>
        </w:rPr>
        <w:t>南區農業改良場、高雄區農業改良場、花蓮區農業改良場、</w:t>
      </w:r>
      <w:proofErr w:type="gramStart"/>
      <w:r w:rsidRPr="00562DA0">
        <w:rPr>
          <w:rFonts w:ascii="標楷體" w:hAnsi="標楷體" w:hint="eastAsia"/>
          <w:b w:val="0"/>
          <w:sz w:val="24"/>
          <w:szCs w:val="32"/>
        </w:rPr>
        <w:t>臺</w:t>
      </w:r>
      <w:proofErr w:type="gramEnd"/>
      <w:r w:rsidRPr="00562DA0">
        <w:rPr>
          <w:rFonts w:ascii="標楷體" w:hAnsi="標楷體" w:hint="eastAsia"/>
          <w:b w:val="0"/>
          <w:sz w:val="24"/>
          <w:szCs w:val="32"/>
        </w:rPr>
        <w:t>東區農業改良場、漁業署及所屬、</w:t>
      </w:r>
      <w:r w:rsidR="0086465E" w:rsidRPr="00562DA0">
        <w:rPr>
          <w:rFonts w:ascii="標楷體" w:hAnsi="標楷體" w:hint="eastAsia"/>
          <w:b w:val="0"/>
          <w:sz w:val="24"/>
          <w:szCs w:val="32"/>
        </w:rPr>
        <w:t>動植物防疫檢疫局及所屬（動植物防疫檢疫署及所屬）</w:t>
      </w:r>
      <w:r w:rsidRPr="00562DA0">
        <w:rPr>
          <w:rFonts w:ascii="標楷體" w:hAnsi="標楷體" w:hint="eastAsia"/>
          <w:b w:val="0"/>
          <w:sz w:val="24"/>
          <w:szCs w:val="32"/>
        </w:rPr>
        <w:t>、</w:t>
      </w:r>
      <w:r w:rsidR="0086465E" w:rsidRPr="00562DA0">
        <w:rPr>
          <w:rFonts w:ascii="標楷體" w:hAnsi="標楷體" w:hint="eastAsia"/>
          <w:b w:val="0"/>
          <w:sz w:val="24"/>
          <w:szCs w:val="32"/>
        </w:rPr>
        <w:t>農業金融局（農業金融署）</w:t>
      </w:r>
      <w:r w:rsidRPr="00562DA0">
        <w:rPr>
          <w:rFonts w:ascii="標楷體" w:hAnsi="標楷體" w:hint="eastAsia"/>
          <w:b w:val="0"/>
          <w:sz w:val="24"/>
          <w:szCs w:val="32"/>
        </w:rPr>
        <w:t>、</w:t>
      </w:r>
      <w:proofErr w:type="gramStart"/>
      <w:r w:rsidRPr="00562DA0">
        <w:rPr>
          <w:rFonts w:ascii="標楷體" w:hAnsi="標楷體" w:hint="eastAsia"/>
          <w:b w:val="0"/>
          <w:sz w:val="24"/>
          <w:szCs w:val="32"/>
        </w:rPr>
        <w:t>農糧署及</w:t>
      </w:r>
      <w:proofErr w:type="gramEnd"/>
      <w:r w:rsidRPr="00562DA0">
        <w:rPr>
          <w:rFonts w:ascii="標楷體" w:hAnsi="標楷體" w:hint="eastAsia"/>
          <w:b w:val="0"/>
          <w:sz w:val="24"/>
          <w:szCs w:val="32"/>
        </w:rPr>
        <w:t>所屬、農田水利署等24個機關，掌理全國農、林、漁、牧及糧食行政事務、林業政策、水土保持業務、漁業政策、農糧政策及農田水利政策等業務。茲將</w:t>
      </w:r>
      <w:proofErr w:type="gramStart"/>
      <w:r w:rsidR="0086465E" w:rsidRPr="00562DA0">
        <w:rPr>
          <w:rFonts w:ascii="標楷體" w:hAnsi="標楷體"/>
          <w:b w:val="0"/>
          <w:sz w:val="24"/>
          <w:szCs w:val="32"/>
        </w:rPr>
        <w:t>112</w:t>
      </w:r>
      <w:proofErr w:type="gramEnd"/>
      <w:r w:rsidRPr="00562DA0">
        <w:rPr>
          <w:rFonts w:ascii="標楷體" w:hAnsi="標楷體" w:hint="eastAsia"/>
          <w:b w:val="0"/>
          <w:sz w:val="24"/>
          <w:szCs w:val="32"/>
        </w:rPr>
        <w:t>年度決算審核結果說明如次（</w:t>
      </w:r>
      <w:r w:rsidR="0086465E" w:rsidRPr="00562DA0">
        <w:rPr>
          <w:rFonts w:ascii="標楷體" w:hAnsi="標楷體" w:hint="eastAsia"/>
          <w:b w:val="0"/>
          <w:sz w:val="24"/>
          <w:szCs w:val="32"/>
        </w:rPr>
        <w:t>有關歲入、歲出決算之審定及各項差異之原因分析等詳細內容，請至審計部全球資訊網/總決算審核報告/總決算審核報告查詢平台查閱</w:t>
      </w:r>
      <w:r w:rsidRPr="00562DA0">
        <w:rPr>
          <w:rFonts w:ascii="標楷體" w:hAnsi="標楷體" w:hint="eastAsia"/>
          <w:b w:val="0"/>
          <w:sz w:val="24"/>
          <w:szCs w:val="32"/>
        </w:rPr>
        <w:t>）：</w:t>
      </w:r>
    </w:p>
    <w:p w14:paraId="2F8E6435" w14:textId="77777777" w:rsidR="00F7799D" w:rsidRPr="00562DA0" w:rsidRDefault="00F7799D" w:rsidP="00FE6495">
      <w:pPr>
        <w:pStyle w:val="-"/>
        <w:overflowPunct w:val="0"/>
        <w:spacing w:beforeLines="20" w:before="72" w:afterLines="20" w:after="72" w:line="460" w:lineRule="exact"/>
        <w:ind w:firstLineChars="100" w:firstLine="320"/>
        <w:rPr>
          <w:rFonts w:ascii="標楷體" w:eastAsia="標楷體" w:hAnsi="標楷體"/>
          <w:b/>
          <w:bCs/>
          <w:sz w:val="32"/>
          <w:szCs w:val="32"/>
        </w:rPr>
      </w:pPr>
      <w:r w:rsidRPr="00562DA0">
        <w:rPr>
          <w:rFonts w:ascii="標楷體" w:eastAsia="標楷體" w:hAnsi="標楷體" w:hint="eastAsia"/>
          <w:b/>
          <w:bCs/>
          <w:sz w:val="32"/>
          <w:szCs w:val="32"/>
        </w:rPr>
        <w:t>一、計畫實施之查核</w:t>
      </w:r>
    </w:p>
    <w:p w14:paraId="04A70B9E" w14:textId="20D07D70" w:rsidR="00F7799D" w:rsidRPr="00562DA0" w:rsidRDefault="00F7799D" w:rsidP="00FE6495">
      <w:pPr>
        <w:pStyle w:val="16P-1"/>
        <w:spacing w:line="464" w:lineRule="exact"/>
        <w:ind w:firstLineChars="200" w:firstLine="480"/>
        <w:rPr>
          <w:rFonts w:ascii="標楷體" w:hAnsi="標楷體"/>
          <w:b w:val="0"/>
          <w:sz w:val="24"/>
          <w:szCs w:val="32"/>
        </w:rPr>
      </w:pPr>
      <w:r w:rsidRPr="00562DA0">
        <w:rPr>
          <w:rFonts w:ascii="標楷體" w:hAnsi="標楷體" w:hint="eastAsia"/>
          <w:b w:val="0"/>
          <w:sz w:val="24"/>
          <w:szCs w:val="32"/>
        </w:rPr>
        <w:t>業務計畫</w:t>
      </w:r>
      <w:r w:rsidR="00191DC7" w:rsidRPr="00562DA0">
        <w:rPr>
          <w:rFonts w:ascii="標楷體" w:hAnsi="標楷體"/>
          <w:b w:val="0"/>
          <w:sz w:val="24"/>
          <w:szCs w:val="32"/>
        </w:rPr>
        <w:t>94</w:t>
      </w:r>
      <w:r w:rsidRPr="00562DA0">
        <w:rPr>
          <w:rFonts w:ascii="標楷體" w:hAnsi="標楷體" w:hint="eastAsia"/>
          <w:b w:val="0"/>
          <w:sz w:val="24"/>
          <w:szCs w:val="32"/>
        </w:rPr>
        <w:t>項，下分工作計畫96項，包括推動智慧農業與數位轉型、</w:t>
      </w:r>
      <w:r w:rsidR="009E6173" w:rsidRPr="00562DA0">
        <w:rPr>
          <w:rFonts w:ascii="標楷體" w:hAnsi="標楷體" w:hint="eastAsia"/>
          <w:b w:val="0"/>
          <w:sz w:val="24"/>
          <w:szCs w:val="32"/>
        </w:rPr>
        <w:t>推動友善動物保護計畫、</w:t>
      </w:r>
      <w:r w:rsidRPr="00562DA0">
        <w:rPr>
          <w:rFonts w:ascii="標楷體" w:hAnsi="標楷體" w:hint="eastAsia"/>
          <w:b w:val="0"/>
          <w:sz w:val="24"/>
          <w:szCs w:val="32"/>
        </w:rPr>
        <w:t>加強農田水利建設、推動農民職業災害保險及農產業保險、拓展農產品國際</w:t>
      </w:r>
      <w:proofErr w:type="gramStart"/>
      <w:r w:rsidRPr="00562DA0">
        <w:rPr>
          <w:rFonts w:ascii="標楷體" w:hAnsi="標楷體" w:hint="eastAsia"/>
          <w:b w:val="0"/>
          <w:sz w:val="24"/>
          <w:szCs w:val="32"/>
        </w:rPr>
        <w:t>巿</w:t>
      </w:r>
      <w:proofErr w:type="gramEnd"/>
      <w:r w:rsidRPr="00562DA0">
        <w:rPr>
          <w:rFonts w:ascii="標楷體" w:hAnsi="標楷體" w:hint="eastAsia"/>
          <w:b w:val="0"/>
          <w:sz w:val="24"/>
          <w:szCs w:val="32"/>
        </w:rPr>
        <w:t>場、全國農產品</w:t>
      </w:r>
      <w:proofErr w:type="gramStart"/>
      <w:r w:rsidRPr="00562DA0">
        <w:rPr>
          <w:rFonts w:ascii="標楷體" w:hAnsi="標楷體" w:hint="eastAsia"/>
          <w:b w:val="0"/>
          <w:sz w:val="24"/>
          <w:szCs w:val="32"/>
        </w:rPr>
        <w:t>冷鏈物</w:t>
      </w:r>
      <w:proofErr w:type="gramEnd"/>
      <w:r w:rsidRPr="00562DA0">
        <w:rPr>
          <w:rFonts w:ascii="標楷體" w:hAnsi="標楷體" w:hint="eastAsia"/>
          <w:b w:val="0"/>
          <w:sz w:val="24"/>
          <w:szCs w:val="32"/>
        </w:rPr>
        <w:t>流體系行動方案、漁業永續經營基礎建設計畫、健全動植物防疫檢疫體系、國土生態保育綠色網絡建置計畫、整體性治山防災計畫等重要施政項目，其中已執行完成者</w:t>
      </w:r>
      <w:r w:rsidR="00191DC7" w:rsidRPr="00562DA0">
        <w:rPr>
          <w:rFonts w:ascii="標楷體" w:hAnsi="標楷體"/>
          <w:b w:val="0"/>
          <w:sz w:val="24"/>
          <w:szCs w:val="32"/>
        </w:rPr>
        <w:t>59</w:t>
      </w:r>
      <w:r w:rsidRPr="00562DA0">
        <w:rPr>
          <w:rFonts w:ascii="標楷體" w:hAnsi="標楷體" w:hint="eastAsia"/>
          <w:b w:val="0"/>
          <w:sz w:val="24"/>
          <w:szCs w:val="32"/>
        </w:rPr>
        <w:t>項，尚在執行者</w:t>
      </w:r>
      <w:r w:rsidR="00191DC7" w:rsidRPr="00562DA0">
        <w:rPr>
          <w:rFonts w:ascii="標楷體" w:hAnsi="標楷體" w:hint="eastAsia"/>
          <w:b w:val="0"/>
          <w:sz w:val="24"/>
          <w:szCs w:val="32"/>
        </w:rPr>
        <w:t>37</w:t>
      </w:r>
      <w:r w:rsidRPr="00562DA0">
        <w:rPr>
          <w:rFonts w:ascii="標楷體" w:hAnsi="標楷體" w:hint="eastAsia"/>
          <w:b w:val="0"/>
          <w:sz w:val="24"/>
          <w:szCs w:val="32"/>
        </w:rPr>
        <w:t>項，主要係漁業署</w:t>
      </w:r>
      <w:r w:rsidR="00074F2B" w:rsidRPr="00562DA0">
        <w:rPr>
          <w:rFonts w:ascii="標楷體" w:hAnsi="標楷體" w:hint="eastAsia"/>
          <w:b w:val="0"/>
          <w:sz w:val="24"/>
          <w:szCs w:val="32"/>
        </w:rPr>
        <w:t>前鎮漁港核心區整體規劃暨多功能水產品運銷中心新建工程、漁業公務船建造統包案及</w:t>
      </w:r>
      <w:r w:rsidR="00CD19EA" w:rsidRPr="00562DA0">
        <w:rPr>
          <w:rFonts w:ascii="標楷體" w:hAnsi="標楷體" w:hint="eastAsia"/>
          <w:b w:val="0"/>
          <w:sz w:val="24"/>
          <w:szCs w:val="32"/>
        </w:rPr>
        <w:t>水產試驗所三艘漁業試驗船建造統包案</w:t>
      </w:r>
      <w:r w:rsidRPr="00562DA0">
        <w:rPr>
          <w:rFonts w:ascii="標楷體" w:hAnsi="標楷體" w:hint="eastAsia"/>
          <w:b w:val="0"/>
          <w:sz w:val="24"/>
          <w:szCs w:val="32"/>
        </w:rPr>
        <w:t>等計畫，</w:t>
      </w:r>
      <w:r w:rsidR="001B7817" w:rsidRPr="00562DA0">
        <w:rPr>
          <w:rFonts w:ascii="標楷體" w:hAnsi="標楷體" w:hint="eastAsia"/>
          <w:b w:val="0"/>
          <w:sz w:val="24"/>
          <w:szCs w:val="32"/>
        </w:rPr>
        <w:t>合約期程跨年度，</w:t>
      </w:r>
      <w:r w:rsidR="00B67242" w:rsidRPr="00562DA0">
        <w:rPr>
          <w:rFonts w:ascii="標楷體" w:hAnsi="標楷體" w:hint="eastAsia"/>
          <w:b w:val="0"/>
          <w:sz w:val="24"/>
          <w:szCs w:val="32"/>
        </w:rPr>
        <w:t>仍須</w:t>
      </w:r>
      <w:r w:rsidR="001B7817" w:rsidRPr="00562DA0">
        <w:rPr>
          <w:rFonts w:ascii="標楷體" w:hAnsi="標楷體" w:hint="eastAsia"/>
          <w:b w:val="0"/>
          <w:sz w:val="24"/>
          <w:szCs w:val="32"/>
        </w:rPr>
        <w:t>繼續執行</w:t>
      </w:r>
      <w:r w:rsidRPr="00562DA0">
        <w:rPr>
          <w:rFonts w:ascii="標楷體" w:hAnsi="標楷體" w:hint="eastAsia"/>
          <w:b w:val="0"/>
          <w:sz w:val="24"/>
          <w:szCs w:val="32"/>
        </w:rPr>
        <w:t>。</w:t>
      </w:r>
    </w:p>
    <w:p w14:paraId="17754F05" w14:textId="77777777" w:rsidR="00DA175C" w:rsidRPr="00562DA0" w:rsidRDefault="00DA175C" w:rsidP="00FE6495">
      <w:pPr>
        <w:pStyle w:val="-"/>
        <w:overflowPunct w:val="0"/>
        <w:spacing w:beforeLines="20" w:before="72" w:afterLines="20" w:after="72" w:line="460" w:lineRule="exact"/>
        <w:ind w:firstLineChars="100" w:firstLine="320"/>
        <w:rPr>
          <w:rFonts w:ascii="標楷體" w:eastAsia="標楷體" w:hAnsi="標楷體"/>
          <w:b/>
          <w:bCs/>
          <w:sz w:val="32"/>
          <w:szCs w:val="32"/>
        </w:rPr>
      </w:pPr>
      <w:r w:rsidRPr="00562DA0">
        <w:rPr>
          <w:rFonts w:ascii="標楷體" w:eastAsia="標楷體" w:hAnsi="標楷體" w:hint="eastAsia"/>
          <w:b/>
          <w:bCs/>
          <w:sz w:val="32"/>
          <w:szCs w:val="32"/>
        </w:rPr>
        <w:t>二、預算執行之審核</w:t>
      </w:r>
    </w:p>
    <w:p w14:paraId="0A652326" w14:textId="510AFE78" w:rsidR="00DA175C" w:rsidRPr="00562DA0" w:rsidRDefault="00DA175C" w:rsidP="00FE6495">
      <w:pPr>
        <w:pStyle w:val="16P-1"/>
        <w:spacing w:line="464" w:lineRule="exact"/>
        <w:ind w:firstLineChars="200" w:firstLine="480"/>
        <w:rPr>
          <w:rFonts w:ascii="標楷體" w:hAnsi="標楷體"/>
          <w:b w:val="0"/>
          <w:sz w:val="24"/>
          <w:szCs w:val="32"/>
        </w:rPr>
      </w:pPr>
      <w:r w:rsidRPr="00562DA0">
        <w:rPr>
          <w:rFonts w:ascii="標楷體" w:hAnsi="標楷體" w:hint="eastAsia"/>
          <w:b w:val="0"/>
          <w:sz w:val="24"/>
          <w:szCs w:val="32"/>
        </w:rPr>
        <w:t>（一）　歲入預算數</w:t>
      </w:r>
      <w:r w:rsidR="00096D90" w:rsidRPr="00562DA0">
        <w:rPr>
          <w:rFonts w:ascii="標楷體" w:hAnsi="標楷體"/>
          <w:b w:val="0"/>
          <w:sz w:val="24"/>
          <w:szCs w:val="32"/>
        </w:rPr>
        <w:t>20</w:t>
      </w:r>
      <w:r w:rsidRPr="00562DA0">
        <w:rPr>
          <w:rFonts w:ascii="標楷體" w:hAnsi="標楷體" w:hint="eastAsia"/>
          <w:b w:val="0"/>
          <w:sz w:val="24"/>
          <w:szCs w:val="32"/>
        </w:rPr>
        <w:t>億</w:t>
      </w:r>
      <w:r w:rsidR="00096D90" w:rsidRPr="00562DA0">
        <w:rPr>
          <w:rFonts w:ascii="標楷體" w:hAnsi="標楷體" w:hint="eastAsia"/>
          <w:b w:val="0"/>
          <w:sz w:val="24"/>
          <w:szCs w:val="32"/>
        </w:rPr>
        <w:t>6</w:t>
      </w:r>
      <w:r w:rsidRPr="00562DA0">
        <w:rPr>
          <w:rFonts w:ascii="標楷體" w:hAnsi="標楷體" w:hint="eastAsia"/>
          <w:b w:val="0"/>
          <w:sz w:val="24"/>
          <w:szCs w:val="32"/>
        </w:rPr>
        <w:t>,</w:t>
      </w:r>
      <w:r w:rsidR="00096D90" w:rsidRPr="00562DA0">
        <w:rPr>
          <w:rFonts w:ascii="標楷體" w:hAnsi="標楷體"/>
          <w:b w:val="0"/>
          <w:sz w:val="24"/>
          <w:szCs w:val="32"/>
        </w:rPr>
        <w:t>044</w:t>
      </w:r>
      <w:r w:rsidRPr="00562DA0">
        <w:rPr>
          <w:rFonts w:ascii="標楷體" w:hAnsi="標楷體" w:hint="eastAsia"/>
          <w:b w:val="0"/>
          <w:sz w:val="24"/>
          <w:szCs w:val="32"/>
        </w:rPr>
        <w:t>萬餘元，決算審核結果，審定實現數</w:t>
      </w:r>
      <w:r w:rsidR="00096D90" w:rsidRPr="00562DA0">
        <w:rPr>
          <w:rFonts w:ascii="標楷體" w:hAnsi="標楷體"/>
          <w:b w:val="0"/>
          <w:sz w:val="24"/>
          <w:szCs w:val="32"/>
        </w:rPr>
        <w:t>19</w:t>
      </w:r>
      <w:r w:rsidRPr="00562DA0">
        <w:rPr>
          <w:rFonts w:ascii="標楷體" w:hAnsi="標楷體" w:hint="eastAsia"/>
          <w:b w:val="0"/>
          <w:sz w:val="24"/>
          <w:szCs w:val="32"/>
        </w:rPr>
        <w:t>億</w:t>
      </w:r>
      <w:r w:rsidR="00096D90" w:rsidRPr="00562DA0">
        <w:rPr>
          <w:rFonts w:ascii="標楷體" w:hAnsi="標楷體" w:hint="eastAsia"/>
          <w:b w:val="0"/>
          <w:sz w:val="24"/>
          <w:szCs w:val="32"/>
        </w:rPr>
        <w:t>9</w:t>
      </w:r>
      <w:r w:rsidRPr="00562DA0">
        <w:rPr>
          <w:rFonts w:ascii="標楷體" w:hAnsi="標楷體" w:hint="eastAsia"/>
          <w:b w:val="0"/>
          <w:sz w:val="24"/>
          <w:szCs w:val="32"/>
        </w:rPr>
        <w:t>,</w:t>
      </w:r>
      <w:r w:rsidR="00096D90" w:rsidRPr="00562DA0">
        <w:rPr>
          <w:rFonts w:ascii="標楷體" w:hAnsi="標楷體"/>
          <w:b w:val="0"/>
          <w:sz w:val="24"/>
          <w:szCs w:val="32"/>
        </w:rPr>
        <w:t>573</w:t>
      </w:r>
      <w:r w:rsidRPr="00562DA0">
        <w:rPr>
          <w:rFonts w:ascii="標楷體" w:hAnsi="標楷體" w:hint="eastAsia"/>
          <w:b w:val="0"/>
          <w:sz w:val="24"/>
          <w:szCs w:val="32"/>
        </w:rPr>
        <w:t>萬餘元，應收保留數</w:t>
      </w:r>
      <w:r w:rsidR="00096D90" w:rsidRPr="00562DA0">
        <w:rPr>
          <w:rFonts w:ascii="標楷體" w:hAnsi="標楷體"/>
          <w:b w:val="0"/>
          <w:sz w:val="24"/>
          <w:szCs w:val="32"/>
        </w:rPr>
        <w:t>1億</w:t>
      </w:r>
      <w:r w:rsidR="00096D90" w:rsidRPr="00562DA0">
        <w:rPr>
          <w:rFonts w:ascii="標楷體" w:hAnsi="標楷體" w:hint="eastAsia"/>
          <w:b w:val="0"/>
          <w:sz w:val="24"/>
          <w:szCs w:val="32"/>
        </w:rPr>
        <w:t>5</w:t>
      </w:r>
      <w:r w:rsidRPr="00562DA0">
        <w:rPr>
          <w:rFonts w:ascii="標楷體" w:hAnsi="標楷體"/>
          <w:b w:val="0"/>
          <w:sz w:val="24"/>
          <w:szCs w:val="32"/>
        </w:rPr>
        <w:t>,</w:t>
      </w:r>
      <w:r w:rsidR="00096D90" w:rsidRPr="00562DA0">
        <w:rPr>
          <w:rFonts w:ascii="標楷體" w:hAnsi="標楷體"/>
          <w:b w:val="0"/>
          <w:sz w:val="24"/>
          <w:szCs w:val="32"/>
        </w:rPr>
        <w:t>0</w:t>
      </w:r>
      <w:r w:rsidRPr="00562DA0">
        <w:rPr>
          <w:rFonts w:ascii="標楷體" w:hAnsi="標楷體" w:hint="eastAsia"/>
          <w:b w:val="0"/>
          <w:sz w:val="24"/>
          <w:szCs w:val="32"/>
        </w:rPr>
        <w:t>9</w:t>
      </w:r>
      <w:r w:rsidR="00096D90" w:rsidRPr="00562DA0">
        <w:rPr>
          <w:rFonts w:ascii="標楷體" w:hAnsi="標楷體"/>
          <w:b w:val="0"/>
          <w:sz w:val="24"/>
          <w:szCs w:val="32"/>
        </w:rPr>
        <w:t>9</w:t>
      </w:r>
      <w:r w:rsidRPr="00562DA0">
        <w:rPr>
          <w:rFonts w:ascii="標楷體" w:hAnsi="標楷體" w:hint="eastAsia"/>
          <w:b w:val="0"/>
          <w:sz w:val="24"/>
          <w:szCs w:val="32"/>
        </w:rPr>
        <w:t>萬餘元，主要係違反漁業法及畜</w:t>
      </w:r>
      <w:r w:rsidR="002D0063" w:rsidRPr="00562DA0">
        <w:rPr>
          <w:rFonts w:ascii="標楷體" w:hAnsi="標楷體" w:hint="eastAsia"/>
          <w:b w:val="0"/>
          <w:sz w:val="24"/>
          <w:szCs w:val="32"/>
        </w:rPr>
        <w:t>牧</w:t>
      </w:r>
      <w:r w:rsidRPr="00562DA0">
        <w:rPr>
          <w:rFonts w:ascii="標楷體" w:hAnsi="標楷體" w:hint="eastAsia"/>
          <w:b w:val="0"/>
          <w:sz w:val="24"/>
          <w:szCs w:val="32"/>
        </w:rPr>
        <w:t>法罰鍰，尚待繼續收取；合計決算審定數為</w:t>
      </w:r>
      <w:r w:rsidR="00096D90" w:rsidRPr="00562DA0">
        <w:rPr>
          <w:rFonts w:ascii="標楷體" w:hAnsi="標楷體" w:hint="eastAsia"/>
          <w:b w:val="0"/>
          <w:sz w:val="24"/>
          <w:szCs w:val="32"/>
        </w:rPr>
        <w:t>21</w:t>
      </w:r>
      <w:r w:rsidRPr="00562DA0">
        <w:rPr>
          <w:rFonts w:ascii="標楷體" w:hAnsi="標楷體" w:hint="eastAsia"/>
          <w:b w:val="0"/>
          <w:sz w:val="24"/>
          <w:szCs w:val="32"/>
        </w:rPr>
        <w:t>億4,</w:t>
      </w:r>
      <w:r w:rsidR="00096D90" w:rsidRPr="00562DA0">
        <w:rPr>
          <w:rFonts w:ascii="標楷體" w:hAnsi="標楷體"/>
          <w:b w:val="0"/>
          <w:sz w:val="24"/>
          <w:szCs w:val="32"/>
        </w:rPr>
        <w:t>672</w:t>
      </w:r>
      <w:r w:rsidRPr="00562DA0">
        <w:rPr>
          <w:rFonts w:ascii="標楷體" w:hAnsi="標楷體" w:hint="eastAsia"/>
          <w:b w:val="0"/>
          <w:sz w:val="24"/>
          <w:szCs w:val="32"/>
        </w:rPr>
        <w:t>萬餘元，較預算增加</w:t>
      </w:r>
      <w:r w:rsidR="00096D90" w:rsidRPr="00562DA0">
        <w:rPr>
          <w:rFonts w:ascii="標楷體" w:hAnsi="標楷體" w:hint="eastAsia"/>
          <w:b w:val="0"/>
          <w:sz w:val="24"/>
          <w:szCs w:val="32"/>
        </w:rPr>
        <w:t>8</w:t>
      </w:r>
      <w:r w:rsidRPr="00562DA0">
        <w:rPr>
          <w:rFonts w:ascii="標楷體" w:hAnsi="標楷體" w:hint="eastAsia"/>
          <w:b w:val="0"/>
          <w:sz w:val="24"/>
          <w:szCs w:val="32"/>
        </w:rPr>
        <w:t>,</w:t>
      </w:r>
      <w:r w:rsidR="00096D90" w:rsidRPr="00562DA0">
        <w:rPr>
          <w:rFonts w:ascii="標楷體" w:hAnsi="標楷體"/>
          <w:b w:val="0"/>
          <w:sz w:val="24"/>
          <w:szCs w:val="32"/>
        </w:rPr>
        <w:t>628</w:t>
      </w:r>
      <w:r w:rsidRPr="00562DA0">
        <w:rPr>
          <w:rFonts w:ascii="標楷體" w:hAnsi="標楷體" w:hint="eastAsia"/>
          <w:b w:val="0"/>
          <w:sz w:val="24"/>
          <w:szCs w:val="32"/>
        </w:rPr>
        <w:t>萬餘元（</w:t>
      </w:r>
      <w:r w:rsidR="00096D90" w:rsidRPr="00562DA0">
        <w:rPr>
          <w:rFonts w:ascii="標楷體" w:hAnsi="標楷體"/>
          <w:b w:val="0"/>
          <w:sz w:val="24"/>
          <w:szCs w:val="32"/>
        </w:rPr>
        <w:t>4</w:t>
      </w:r>
      <w:r w:rsidRPr="00562DA0">
        <w:rPr>
          <w:rFonts w:ascii="標楷體" w:hAnsi="標楷體" w:hint="eastAsia"/>
          <w:b w:val="0"/>
          <w:sz w:val="24"/>
          <w:szCs w:val="32"/>
        </w:rPr>
        <w:t>.</w:t>
      </w:r>
      <w:r w:rsidR="00F72FB3" w:rsidRPr="00562DA0">
        <w:rPr>
          <w:rFonts w:ascii="標楷體" w:hAnsi="標楷體"/>
          <w:b w:val="0"/>
          <w:sz w:val="24"/>
          <w:szCs w:val="32"/>
        </w:rPr>
        <w:t>19</w:t>
      </w:r>
      <w:r w:rsidRPr="00562DA0">
        <w:rPr>
          <w:rFonts w:ascii="標楷體" w:hAnsi="標楷體" w:hint="eastAsia"/>
          <w:b w:val="0"/>
          <w:sz w:val="24"/>
          <w:szCs w:val="32"/>
        </w:rPr>
        <w:t>％），主要係</w:t>
      </w:r>
      <w:r w:rsidR="00F72FB3" w:rsidRPr="00562DA0">
        <w:rPr>
          <w:rFonts w:ascii="標楷體" w:hAnsi="標楷體" w:hint="eastAsia"/>
          <w:b w:val="0"/>
          <w:sz w:val="24"/>
          <w:szCs w:val="32"/>
        </w:rPr>
        <w:t>違反畜牧法、動物傳染病防治條例及植物防疫檢疫法等罰鍰收入</w:t>
      </w:r>
      <w:r w:rsidRPr="00562DA0">
        <w:rPr>
          <w:rFonts w:ascii="標楷體" w:hAnsi="標楷體" w:hint="eastAsia"/>
          <w:b w:val="0"/>
          <w:sz w:val="24"/>
          <w:szCs w:val="32"/>
        </w:rPr>
        <w:t>較預計增加。</w:t>
      </w:r>
    </w:p>
    <w:p w14:paraId="65022259" w14:textId="7C23042F" w:rsidR="00DA175C" w:rsidRPr="00562DA0" w:rsidRDefault="00DA175C" w:rsidP="00FE6495">
      <w:pPr>
        <w:pStyle w:val="16P-1"/>
        <w:spacing w:line="464" w:lineRule="exact"/>
        <w:ind w:firstLineChars="200" w:firstLine="480"/>
        <w:rPr>
          <w:rFonts w:ascii="標楷體" w:hAnsi="標楷體"/>
          <w:b w:val="0"/>
          <w:sz w:val="24"/>
          <w:szCs w:val="32"/>
        </w:rPr>
      </w:pPr>
      <w:r w:rsidRPr="00562DA0">
        <w:rPr>
          <w:rFonts w:ascii="標楷體" w:hAnsi="標楷體" w:hint="eastAsia"/>
          <w:b w:val="0"/>
          <w:sz w:val="24"/>
          <w:szCs w:val="32"/>
        </w:rPr>
        <w:t>（二）　以前年度歲入轉入數計</w:t>
      </w:r>
      <w:r w:rsidRPr="00562DA0">
        <w:rPr>
          <w:rFonts w:ascii="標楷體" w:hAnsi="標楷體"/>
          <w:b w:val="0"/>
          <w:sz w:val="24"/>
          <w:szCs w:val="32"/>
        </w:rPr>
        <w:t>2</w:t>
      </w:r>
      <w:r w:rsidRPr="00562DA0">
        <w:rPr>
          <w:rFonts w:ascii="標楷體" w:hAnsi="標楷體" w:hint="eastAsia"/>
          <w:b w:val="0"/>
          <w:sz w:val="24"/>
          <w:szCs w:val="32"/>
        </w:rPr>
        <w:t>億</w:t>
      </w:r>
      <w:r w:rsidR="00510D7C" w:rsidRPr="00562DA0">
        <w:rPr>
          <w:rFonts w:ascii="標楷體" w:hAnsi="標楷體"/>
          <w:b w:val="0"/>
          <w:sz w:val="24"/>
          <w:szCs w:val="32"/>
        </w:rPr>
        <w:t>2</w:t>
      </w:r>
      <w:r w:rsidRPr="00562DA0">
        <w:rPr>
          <w:rFonts w:ascii="標楷體" w:hAnsi="標楷體" w:hint="eastAsia"/>
          <w:b w:val="0"/>
          <w:sz w:val="24"/>
          <w:szCs w:val="32"/>
        </w:rPr>
        <w:t>,</w:t>
      </w:r>
      <w:r w:rsidR="00510D7C" w:rsidRPr="00562DA0">
        <w:rPr>
          <w:rFonts w:ascii="標楷體" w:hAnsi="標楷體"/>
          <w:b w:val="0"/>
          <w:sz w:val="24"/>
          <w:szCs w:val="32"/>
        </w:rPr>
        <w:t>000</w:t>
      </w:r>
      <w:r w:rsidRPr="00562DA0">
        <w:rPr>
          <w:rFonts w:ascii="標楷體" w:hAnsi="標楷體" w:hint="eastAsia"/>
          <w:b w:val="0"/>
          <w:sz w:val="24"/>
          <w:szCs w:val="32"/>
        </w:rPr>
        <w:t>萬餘元，決算審核結果，審定實現數</w:t>
      </w:r>
      <w:r w:rsidR="00510D7C" w:rsidRPr="00562DA0">
        <w:rPr>
          <w:rFonts w:ascii="標楷體" w:hAnsi="標楷體"/>
          <w:b w:val="0"/>
          <w:sz w:val="24"/>
          <w:szCs w:val="32"/>
        </w:rPr>
        <w:t>5</w:t>
      </w:r>
      <w:r w:rsidRPr="00562DA0">
        <w:rPr>
          <w:rFonts w:ascii="標楷體" w:hAnsi="標楷體" w:hint="eastAsia"/>
          <w:b w:val="0"/>
          <w:sz w:val="24"/>
          <w:szCs w:val="32"/>
        </w:rPr>
        <w:t>,</w:t>
      </w:r>
      <w:r w:rsidR="00510D7C" w:rsidRPr="00562DA0">
        <w:rPr>
          <w:rFonts w:ascii="標楷體" w:hAnsi="標楷體"/>
          <w:b w:val="0"/>
          <w:sz w:val="24"/>
          <w:szCs w:val="32"/>
        </w:rPr>
        <w:t>777</w:t>
      </w:r>
      <w:r w:rsidRPr="00562DA0">
        <w:rPr>
          <w:rFonts w:ascii="標楷體" w:hAnsi="標楷體" w:hint="eastAsia"/>
          <w:b w:val="0"/>
          <w:sz w:val="24"/>
          <w:szCs w:val="32"/>
        </w:rPr>
        <w:t>萬餘元（</w:t>
      </w:r>
      <w:r w:rsidR="00510D7C" w:rsidRPr="00562DA0">
        <w:rPr>
          <w:rFonts w:ascii="標楷體" w:hAnsi="標楷體" w:hint="eastAsia"/>
          <w:b w:val="0"/>
          <w:sz w:val="24"/>
          <w:szCs w:val="32"/>
        </w:rPr>
        <w:t>26.26</w:t>
      </w:r>
      <w:r w:rsidRPr="00562DA0">
        <w:rPr>
          <w:rFonts w:ascii="標楷體" w:hAnsi="標楷體" w:hint="eastAsia"/>
          <w:b w:val="0"/>
          <w:sz w:val="24"/>
          <w:szCs w:val="32"/>
        </w:rPr>
        <w:t>％）；減免（註銷）數</w:t>
      </w:r>
      <w:r w:rsidR="00510D7C" w:rsidRPr="00562DA0">
        <w:rPr>
          <w:rFonts w:ascii="標楷體" w:hAnsi="標楷體" w:hint="eastAsia"/>
          <w:b w:val="0"/>
          <w:sz w:val="24"/>
          <w:szCs w:val="32"/>
        </w:rPr>
        <w:t>3,210</w:t>
      </w:r>
      <w:r w:rsidRPr="00562DA0">
        <w:rPr>
          <w:rFonts w:ascii="標楷體" w:hAnsi="標楷體" w:hint="eastAsia"/>
          <w:b w:val="0"/>
          <w:sz w:val="24"/>
          <w:szCs w:val="32"/>
        </w:rPr>
        <w:t>萬餘元（</w:t>
      </w:r>
      <w:r w:rsidR="00510D7C" w:rsidRPr="00562DA0">
        <w:rPr>
          <w:rFonts w:ascii="標楷體" w:hAnsi="標楷體" w:hint="eastAsia"/>
          <w:b w:val="0"/>
          <w:sz w:val="24"/>
          <w:szCs w:val="32"/>
        </w:rPr>
        <w:t>14</w:t>
      </w:r>
      <w:r w:rsidRPr="00562DA0">
        <w:rPr>
          <w:rFonts w:ascii="標楷體" w:hAnsi="標楷體" w:hint="eastAsia"/>
          <w:b w:val="0"/>
          <w:sz w:val="24"/>
          <w:szCs w:val="32"/>
        </w:rPr>
        <w:t>.</w:t>
      </w:r>
      <w:r w:rsidR="00510D7C" w:rsidRPr="00562DA0">
        <w:rPr>
          <w:rFonts w:ascii="標楷體" w:hAnsi="標楷體"/>
          <w:b w:val="0"/>
          <w:sz w:val="24"/>
          <w:szCs w:val="32"/>
        </w:rPr>
        <w:t>59</w:t>
      </w:r>
      <w:r w:rsidRPr="00562DA0">
        <w:rPr>
          <w:rFonts w:ascii="標楷體" w:hAnsi="標楷體" w:hint="eastAsia"/>
          <w:b w:val="0"/>
          <w:sz w:val="24"/>
          <w:szCs w:val="32"/>
        </w:rPr>
        <w:t>％），主要係應收罰款及賠償收入，依法取得債權憑證後辦理註銷；應收保留數1億3,</w:t>
      </w:r>
      <w:r w:rsidR="00FC649F" w:rsidRPr="00562DA0">
        <w:rPr>
          <w:rFonts w:ascii="標楷體" w:hAnsi="標楷體"/>
          <w:b w:val="0"/>
          <w:sz w:val="24"/>
          <w:szCs w:val="32"/>
        </w:rPr>
        <w:t>012</w:t>
      </w:r>
      <w:r w:rsidRPr="00562DA0">
        <w:rPr>
          <w:rFonts w:ascii="標楷體" w:hAnsi="標楷體" w:hint="eastAsia"/>
          <w:b w:val="0"/>
          <w:sz w:val="24"/>
          <w:szCs w:val="32"/>
        </w:rPr>
        <w:t>萬餘元（</w:t>
      </w:r>
      <w:r w:rsidR="00FC649F" w:rsidRPr="00562DA0">
        <w:rPr>
          <w:rFonts w:ascii="標楷體" w:hAnsi="標楷體"/>
          <w:b w:val="0"/>
          <w:sz w:val="24"/>
          <w:szCs w:val="32"/>
        </w:rPr>
        <w:t>59</w:t>
      </w:r>
      <w:r w:rsidRPr="00562DA0">
        <w:rPr>
          <w:rFonts w:ascii="標楷體" w:hAnsi="標楷體"/>
          <w:b w:val="0"/>
          <w:sz w:val="24"/>
          <w:szCs w:val="32"/>
        </w:rPr>
        <w:t>.</w:t>
      </w:r>
      <w:r w:rsidR="00FC649F" w:rsidRPr="00562DA0">
        <w:rPr>
          <w:rFonts w:ascii="標楷體" w:hAnsi="標楷體" w:hint="eastAsia"/>
          <w:b w:val="0"/>
          <w:sz w:val="24"/>
          <w:szCs w:val="32"/>
        </w:rPr>
        <w:t>1</w:t>
      </w:r>
      <w:r w:rsidRPr="00562DA0">
        <w:rPr>
          <w:rFonts w:ascii="標楷體" w:hAnsi="標楷體" w:hint="eastAsia"/>
          <w:b w:val="0"/>
          <w:sz w:val="24"/>
          <w:szCs w:val="32"/>
        </w:rPr>
        <w:t>5％），主要係</w:t>
      </w:r>
      <w:r w:rsidR="004034D5" w:rsidRPr="00562DA0">
        <w:rPr>
          <w:rFonts w:ascii="標楷體" w:hAnsi="標楷體" w:hint="eastAsia"/>
          <w:b w:val="0"/>
          <w:sz w:val="24"/>
          <w:szCs w:val="32"/>
        </w:rPr>
        <w:t>違反漁業動力用油優惠油價標準之應收漁業用油補貼款項等案，</w:t>
      </w:r>
      <w:bookmarkStart w:id="0" w:name="_GoBack"/>
      <w:bookmarkEnd w:id="0"/>
      <w:r w:rsidR="004034D5" w:rsidRPr="00562DA0">
        <w:rPr>
          <w:rFonts w:ascii="標楷體" w:hAnsi="標楷體" w:hint="eastAsia"/>
          <w:b w:val="0"/>
          <w:sz w:val="24"/>
          <w:szCs w:val="32"/>
        </w:rPr>
        <w:t>尚待繼續收取。</w:t>
      </w:r>
    </w:p>
    <w:p w14:paraId="1DEC9D5B" w14:textId="260BEC9E" w:rsidR="00DA175C" w:rsidRPr="00562DA0" w:rsidRDefault="00DA175C" w:rsidP="00FE6495">
      <w:pPr>
        <w:pStyle w:val="16P-1"/>
        <w:spacing w:line="460" w:lineRule="exact"/>
        <w:ind w:firstLineChars="200" w:firstLine="480"/>
        <w:rPr>
          <w:rFonts w:ascii="標楷體" w:hAnsi="標楷體"/>
          <w:b w:val="0"/>
          <w:sz w:val="24"/>
          <w:szCs w:val="32"/>
          <w:shd w:val="pct15" w:color="auto" w:fill="FFFFFF"/>
        </w:rPr>
      </w:pPr>
      <w:r w:rsidRPr="00562DA0">
        <w:rPr>
          <w:rFonts w:ascii="標楷體" w:hAnsi="標楷體" w:hint="eastAsia"/>
          <w:b w:val="0"/>
          <w:sz w:val="24"/>
          <w:szCs w:val="32"/>
        </w:rPr>
        <w:lastRenderedPageBreak/>
        <w:t>（三）　歲出原編列預算數1,</w:t>
      </w:r>
      <w:r w:rsidR="001E2930" w:rsidRPr="00562DA0">
        <w:rPr>
          <w:rFonts w:ascii="標楷體" w:hAnsi="標楷體"/>
          <w:b w:val="0"/>
          <w:sz w:val="24"/>
          <w:szCs w:val="32"/>
        </w:rPr>
        <w:t>506</w:t>
      </w:r>
      <w:r w:rsidRPr="00562DA0">
        <w:rPr>
          <w:rFonts w:ascii="標楷體" w:hAnsi="標楷體" w:hint="eastAsia"/>
          <w:b w:val="0"/>
          <w:sz w:val="24"/>
          <w:szCs w:val="32"/>
        </w:rPr>
        <w:t>億</w:t>
      </w:r>
      <w:r w:rsidR="001E2930" w:rsidRPr="00562DA0">
        <w:rPr>
          <w:rFonts w:ascii="標楷體" w:hAnsi="標楷體" w:hint="eastAsia"/>
          <w:b w:val="0"/>
          <w:sz w:val="24"/>
          <w:szCs w:val="32"/>
        </w:rPr>
        <w:t>6,507</w:t>
      </w:r>
      <w:r w:rsidR="00355C08" w:rsidRPr="00562DA0">
        <w:rPr>
          <w:rFonts w:ascii="標楷體" w:hAnsi="標楷體" w:hint="eastAsia"/>
          <w:b w:val="0"/>
          <w:sz w:val="24"/>
          <w:szCs w:val="32"/>
        </w:rPr>
        <w:t>萬</w:t>
      </w:r>
      <w:r w:rsidRPr="00562DA0">
        <w:rPr>
          <w:rFonts w:ascii="標楷體" w:hAnsi="標楷體" w:hint="eastAsia"/>
          <w:b w:val="0"/>
          <w:sz w:val="24"/>
          <w:szCs w:val="32"/>
        </w:rPr>
        <w:t>元，</w:t>
      </w:r>
      <w:r w:rsidR="001E2930" w:rsidRPr="00562DA0">
        <w:rPr>
          <w:rFonts w:ascii="標楷體" w:hAnsi="標楷體" w:hint="eastAsia"/>
          <w:b w:val="0"/>
          <w:sz w:val="24"/>
          <w:szCs w:val="32"/>
        </w:rPr>
        <w:t>因補助農業發展基金辦理產銷調節</w:t>
      </w:r>
      <w:r w:rsidRPr="00562DA0">
        <w:rPr>
          <w:rFonts w:ascii="標楷體" w:hAnsi="標楷體" w:hint="eastAsia"/>
          <w:b w:val="0"/>
          <w:sz w:val="24"/>
          <w:szCs w:val="32"/>
        </w:rPr>
        <w:t>計畫與穩定肥料及相關資材供需計畫所需經費不敷支用等事由，經動支第二預備金</w:t>
      </w:r>
      <w:r w:rsidR="001E2930" w:rsidRPr="00562DA0">
        <w:rPr>
          <w:rFonts w:ascii="標楷體" w:hAnsi="標楷體"/>
          <w:b w:val="0"/>
          <w:sz w:val="24"/>
          <w:szCs w:val="32"/>
        </w:rPr>
        <w:t>17</w:t>
      </w:r>
      <w:r w:rsidRPr="00562DA0">
        <w:rPr>
          <w:rFonts w:ascii="標楷體" w:hAnsi="標楷體" w:hint="eastAsia"/>
          <w:b w:val="0"/>
          <w:sz w:val="24"/>
          <w:szCs w:val="32"/>
        </w:rPr>
        <w:t>億</w:t>
      </w:r>
      <w:r w:rsidR="001E2930" w:rsidRPr="00562DA0">
        <w:rPr>
          <w:rFonts w:ascii="標楷體" w:hAnsi="標楷體" w:hint="eastAsia"/>
          <w:b w:val="0"/>
          <w:sz w:val="24"/>
          <w:szCs w:val="32"/>
        </w:rPr>
        <w:t>8,834</w:t>
      </w:r>
      <w:r w:rsidRPr="00562DA0">
        <w:rPr>
          <w:rFonts w:ascii="標楷體" w:hAnsi="標楷體" w:hint="eastAsia"/>
          <w:b w:val="0"/>
          <w:sz w:val="24"/>
          <w:szCs w:val="32"/>
        </w:rPr>
        <w:t>萬餘元，合計</w:t>
      </w:r>
      <w:r w:rsidR="001E2930" w:rsidRPr="00562DA0">
        <w:rPr>
          <w:rFonts w:ascii="標楷體" w:hAnsi="標楷體" w:hint="eastAsia"/>
          <w:b w:val="0"/>
          <w:sz w:val="24"/>
          <w:szCs w:val="32"/>
        </w:rPr>
        <w:t>1,524</w:t>
      </w:r>
      <w:r w:rsidRPr="00562DA0">
        <w:rPr>
          <w:rFonts w:ascii="標楷體" w:hAnsi="標楷體" w:hint="eastAsia"/>
          <w:b w:val="0"/>
          <w:sz w:val="24"/>
          <w:szCs w:val="32"/>
        </w:rPr>
        <w:t>億</w:t>
      </w:r>
      <w:r w:rsidR="001E2930" w:rsidRPr="00562DA0">
        <w:rPr>
          <w:rFonts w:ascii="標楷體" w:hAnsi="標楷體" w:hint="eastAsia"/>
          <w:b w:val="0"/>
          <w:sz w:val="24"/>
          <w:szCs w:val="32"/>
        </w:rPr>
        <w:t>5,</w:t>
      </w:r>
      <w:r w:rsidR="001E2930" w:rsidRPr="00562DA0">
        <w:rPr>
          <w:rFonts w:ascii="標楷體" w:hAnsi="標楷體"/>
          <w:b w:val="0"/>
          <w:sz w:val="24"/>
          <w:szCs w:val="32"/>
        </w:rPr>
        <w:t>341</w:t>
      </w:r>
      <w:r w:rsidRPr="00562DA0">
        <w:rPr>
          <w:rFonts w:ascii="標楷體" w:hAnsi="標楷體" w:hint="eastAsia"/>
          <w:b w:val="0"/>
          <w:sz w:val="24"/>
          <w:szCs w:val="32"/>
        </w:rPr>
        <w:t>萬餘元，決算審核結果，</w:t>
      </w:r>
      <w:r w:rsidR="005B3AEA" w:rsidRPr="00562DA0">
        <w:rPr>
          <w:rFonts w:ascii="標楷體" w:hAnsi="標楷體" w:hint="eastAsia"/>
          <w:b w:val="0"/>
          <w:sz w:val="24"/>
          <w:szCs w:val="32"/>
        </w:rPr>
        <w:t>修正</w:t>
      </w:r>
      <w:r w:rsidRPr="00562DA0">
        <w:rPr>
          <w:rFonts w:ascii="標楷體" w:hAnsi="標楷體" w:hint="eastAsia"/>
          <w:b w:val="0"/>
          <w:sz w:val="24"/>
          <w:szCs w:val="32"/>
        </w:rPr>
        <w:t>減列實現</w:t>
      </w:r>
      <w:r w:rsidR="00A504EE" w:rsidRPr="00562DA0">
        <w:rPr>
          <w:rFonts w:ascii="標楷體" w:hAnsi="標楷體" w:hint="eastAsia"/>
          <w:b w:val="0"/>
          <w:sz w:val="24"/>
          <w:szCs w:val="32"/>
        </w:rPr>
        <w:t>數</w:t>
      </w:r>
      <w:r w:rsidR="00D0472E" w:rsidRPr="00562DA0">
        <w:rPr>
          <w:rFonts w:ascii="標楷體" w:hAnsi="標楷體" w:hint="eastAsia"/>
          <w:b w:val="0"/>
          <w:sz w:val="24"/>
          <w:szCs w:val="32"/>
        </w:rPr>
        <w:t>1</w:t>
      </w:r>
      <w:r w:rsidR="00D0472E" w:rsidRPr="00562DA0">
        <w:rPr>
          <w:rFonts w:ascii="標楷體" w:hAnsi="標楷體"/>
          <w:b w:val="0"/>
          <w:sz w:val="24"/>
          <w:szCs w:val="32"/>
        </w:rPr>
        <w:t>,</w:t>
      </w:r>
      <w:r w:rsidR="00D0472E" w:rsidRPr="00562DA0">
        <w:rPr>
          <w:rFonts w:ascii="標楷體" w:hAnsi="標楷體" w:hint="eastAsia"/>
          <w:b w:val="0"/>
          <w:sz w:val="24"/>
          <w:szCs w:val="32"/>
        </w:rPr>
        <w:t>189</w:t>
      </w:r>
      <w:r w:rsidRPr="00562DA0">
        <w:rPr>
          <w:rFonts w:ascii="標楷體" w:hAnsi="標楷體" w:hint="eastAsia"/>
          <w:b w:val="0"/>
          <w:sz w:val="24"/>
          <w:szCs w:val="32"/>
        </w:rPr>
        <w:t>萬餘元，</w:t>
      </w:r>
      <w:proofErr w:type="gramStart"/>
      <w:r w:rsidRPr="00562DA0">
        <w:rPr>
          <w:rFonts w:ascii="標楷體" w:hAnsi="標楷體" w:hint="eastAsia"/>
          <w:b w:val="0"/>
          <w:sz w:val="24"/>
          <w:szCs w:val="32"/>
        </w:rPr>
        <w:t>係補</w:t>
      </w:r>
      <w:proofErr w:type="gramEnd"/>
      <w:r w:rsidRPr="00562DA0">
        <w:rPr>
          <w:rFonts w:ascii="標楷體" w:hAnsi="標楷體" w:hint="eastAsia"/>
          <w:b w:val="0"/>
          <w:sz w:val="24"/>
          <w:szCs w:val="32"/>
        </w:rPr>
        <w:t>（捐）助</w:t>
      </w:r>
      <w:r w:rsidR="00225E66" w:rsidRPr="00562DA0">
        <w:rPr>
          <w:rFonts w:ascii="標楷體" w:hAnsi="標楷體" w:hint="eastAsia"/>
          <w:b w:val="0"/>
          <w:sz w:val="24"/>
          <w:szCs w:val="32"/>
        </w:rPr>
        <w:t>、委辦</w:t>
      </w:r>
      <w:r w:rsidRPr="00562DA0">
        <w:rPr>
          <w:rFonts w:ascii="標楷體" w:hAnsi="標楷體" w:hint="eastAsia"/>
          <w:b w:val="0"/>
          <w:sz w:val="24"/>
          <w:szCs w:val="32"/>
        </w:rPr>
        <w:t>經費賸餘款；審定實現數1,4</w:t>
      </w:r>
      <w:r w:rsidR="00D0472E" w:rsidRPr="00562DA0">
        <w:rPr>
          <w:rFonts w:ascii="標楷體" w:hAnsi="標楷體"/>
          <w:b w:val="0"/>
          <w:sz w:val="24"/>
          <w:szCs w:val="32"/>
        </w:rPr>
        <w:t>62</w:t>
      </w:r>
      <w:r w:rsidRPr="00562DA0">
        <w:rPr>
          <w:rFonts w:ascii="標楷體" w:hAnsi="標楷體" w:hint="eastAsia"/>
          <w:b w:val="0"/>
          <w:sz w:val="24"/>
          <w:szCs w:val="32"/>
        </w:rPr>
        <w:t>億6,</w:t>
      </w:r>
      <w:r w:rsidR="00D0472E" w:rsidRPr="00562DA0">
        <w:rPr>
          <w:rFonts w:ascii="標楷體" w:hAnsi="標楷體"/>
          <w:b w:val="0"/>
          <w:sz w:val="24"/>
          <w:szCs w:val="32"/>
        </w:rPr>
        <w:t>748</w:t>
      </w:r>
      <w:r w:rsidRPr="00562DA0">
        <w:rPr>
          <w:rFonts w:ascii="標楷體" w:hAnsi="標楷體" w:hint="eastAsia"/>
          <w:b w:val="0"/>
          <w:sz w:val="24"/>
          <w:szCs w:val="32"/>
        </w:rPr>
        <w:t>萬餘元（</w:t>
      </w:r>
      <w:r w:rsidR="00D0472E" w:rsidRPr="00562DA0">
        <w:rPr>
          <w:rFonts w:ascii="標楷體" w:hAnsi="標楷體" w:hint="eastAsia"/>
          <w:b w:val="0"/>
          <w:sz w:val="24"/>
          <w:szCs w:val="32"/>
        </w:rPr>
        <w:t>95.</w:t>
      </w:r>
      <w:r w:rsidR="00D0472E" w:rsidRPr="00562DA0">
        <w:rPr>
          <w:rFonts w:ascii="標楷體" w:hAnsi="標楷體"/>
          <w:b w:val="0"/>
          <w:sz w:val="24"/>
          <w:szCs w:val="32"/>
        </w:rPr>
        <w:t>94</w:t>
      </w:r>
      <w:r w:rsidRPr="00562DA0">
        <w:rPr>
          <w:rFonts w:ascii="標楷體" w:hAnsi="標楷體" w:hint="eastAsia"/>
          <w:b w:val="0"/>
          <w:sz w:val="24"/>
          <w:szCs w:val="32"/>
        </w:rPr>
        <w:t>％），應付保留數</w:t>
      </w:r>
      <w:r w:rsidR="00D0472E" w:rsidRPr="00562DA0">
        <w:rPr>
          <w:rFonts w:ascii="標楷體" w:hAnsi="標楷體" w:hint="eastAsia"/>
          <w:b w:val="0"/>
          <w:sz w:val="24"/>
          <w:szCs w:val="32"/>
        </w:rPr>
        <w:t>53</w:t>
      </w:r>
      <w:r w:rsidRPr="00562DA0">
        <w:rPr>
          <w:rFonts w:ascii="標楷體" w:hAnsi="標楷體" w:hint="eastAsia"/>
          <w:b w:val="0"/>
          <w:sz w:val="24"/>
          <w:szCs w:val="32"/>
        </w:rPr>
        <w:t>億</w:t>
      </w:r>
      <w:r w:rsidR="00D0472E" w:rsidRPr="00562DA0">
        <w:rPr>
          <w:rFonts w:ascii="標楷體" w:hAnsi="標楷體" w:hint="eastAsia"/>
          <w:b w:val="0"/>
          <w:sz w:val="24"/>
          <w:szCs w:val="32"/>
        </w:rPr>
        <w:t>4,283</w:t>
      </w:r>
      <w:r w:rsidRPr="00562DA0">
        <w:rPr>
          <w:rFonts w:ascii="標楷體" w:hAnsi="標楷體" w:hint="eastAsia"/>
          <w:b w:val="0"/>
          <w:sz w:val="24"/>
          <w:szCs w:val="32"/>
        </w:rPr>
        <w:t>萬餘元（</w:t>
      </w:r>
      <w:r w:rsidR="00EC1CAB" w:rsidRPr="00562DA0">
        <w:rPr>
          <w:rFonts w:ascii="標楷體" w:hAnsi="標楷體" w:hint="eastAsia"/>
          <w:b w:val="0"/>
          <w:sz w:val="24"/>
          <w:szCs w:val="32"/>
        </w:rPr>
        <w:t>3</w:t>
      </w:r>
      <w:r w:rsidRPr="00562DA0">
        <w:rPr>
          <w:rFonts w:ascii="標楷體" w:hAnsi="標楷體" w:hint="eastAsia"/>
          <w:b w:val="0"/>
          <w:sz w:val="24"/>
          <w:szCs w:val="32"/>
        </w:rPr>
        <w:t>.</w:t>
      </w:r>
      <w:r w:rsidR="00EC1CAB" w:rsidRPr="00562DA0">
        <w:rPr>
          <w:rFonts w:ascii="標楷體" w:hAnsi="標楷體"/>
          <w:b w:val="0"/>
          <w:sz w:val="24"/>
          <w:szCs w:val="32"/>
        </w:rPr>
        <w:t>50</w:t>
      </w:r>
      <w:r w:rsidRPr="00562DA0">
        <w:rPr>
          <w:rFonts w:ascii="標楷體" w:hAnsi="標楷體" w:hint="eastAsia"/>
          <w:b w:val="0"/>
          <w:sz w:val="24"/>
          <w:szCs w:val="32"/>
        </w:rPr>
        <w:t>％），保留原因詳「一、計畫實施之查核」說明；合計決算審定數為</w:t>
      </w:r>
      <w:r w:rsidRPr="00562DA0">
        <w:rPr>
          <w:rFonts w:ascii="標楷體" w:hAnsi="標楷體"/>
          <w:b w:val="0"/>
          <w:sz w:val="24"/>
          <w:szCs w:val="32"/>
        </w:rPr>
        <w:t>1,</w:t>
      </w:r>
      <w:r w:rsidR="0043773C" w:rsidRPr="00562DA0">
        <w:rPr>
          <w:rFonts w:ascii="標楷體" w:hAnsi="標楷體"/>
          <w:b w:val="0"/>
          <w:sz w:val="24"/>
          <w:szCs w:val="32"/>
        </w:rPr>
        <w:t>516</w:t>
      </w:r>
      <w:r w:rsidRPr="00562DA0">
        <w:rPr>
          <w:rFonts w:ascii="標楷體" w:hAnsi="標楷體" w:hint="eastAsia"/>
          <w:b w:val="0"/>
          <w:sz w:val="24"/>
          <w:szCs w:val="32"/>
        </w:rPr>
        <w:t>億</w:t>
      </w:r>
      <w:r w:rsidR="0043773C" w:rsidRPr="00562DA0">
        <w:rPr>
          <w:rFonts w:ascii="標楷體" w:hAnsi="標楷體" w:hint="eastAsia"/>
          <w:b w:val="0"/>
          <w:sz w:val="24"/>
          <w:szCs w:val="32"/>
        </w:rPr>
        <w:t>1</w:t>
      </w:r>
      <w:r w:rsidRPr="00562DA0">
        <w:rPr>
          <w:rFonts w:ascii="標楷體" w:hAnsi="標楷體" w:hint="eastAsia"/>
          <w:b w:val="0"/>
          <w:sz w:val="24"/>
          <w:szCs w:val="32"/>
        </w:rPr>
        <w:t>,</w:t>
      </w:r>
      <w:r w:rsidR="0043773C" w:rsidRPr="00562DA0">
        <w:rPr>
          <w:rFonts w:ascii="標楷體" w:hAnsi="標楷體"/>
          <w:b w:val="0"/>
          <w:sz w:val="24"/>
          <w:szCs w:val="32"/>
        </w:rPr>
        <w:t>032</w:t>
      </w:r>
      <w:r w:rsidRPr="00562DA0">
        <w:rPr>
          <w:rFonts w:ascii="標楷體" w:hAnsi="標楷體" w:hint="eastAsia"/>
          <w:b w:val="0"/>
          <w:sz w:val="24"/>
          <w:szCs w:val="32"/>
        </w:rPr>
        <w:t>萬餘元，預算賸餘</w:t>
      </w:r>
      <w:r w:rsidR="0043773C" w:rsidRPr="00562DA0">
        <w:rPr>
          <w:rFonts w:ascii="標楷體" w:hAnsi="標楷體" w:hint="eastAsia"/>
          <w:b w:val="0"/>
          <w:sz w:val="24"/>
          <w:szCs w:val="32"/>
        </w:rPr>
        <w:t>8</w:t>
      </w:r>
      <w:r w:rsidRPr="00562DA0">
        <w:rPr>
          <w:rFonts w:ascii="標楷體" w:hAnsi="標楷體" w:hint="eastAsia"/>
          <w:b w:val="0"/>
          <w:sz w:val="24"/>
          <w:szCs w:val="32"/>
        </w:rPr>
        <w:t>億</w:t>
      </w:r>
      <w:r w:rsidR="0043773C" w:rsidRPr="00562DA0">
        <w:rPr>
          <w:rFonts w:ascii="標楷體" w:hAnsi="標楷體" w:hint="eastAsia"/>
          <w:b w:val="0"/>
          <w:sz w:val="24"/>
          <w:szCs w:val="32"/>
        </w:rPr>
        <w:t>4,309</w:t>
      </w:r>
      <w:r w:rsidRPr="00562DA0">
        <w:rPr>
          <w:rFonts w:ascii="標楷體" w:hAnsi="標楷體" w:hint="eastAsia"/>
          <w:b w:val="0"/>
          <w:sz w:val="24"/>
          <w:szCs w:val="32"/>
        </w:rPr>
        <w:t>萬餘元（</w:t>
      </w:r>
      <w:r w:rsidRPr="00562DA0">
        <w:rPr>
          <w:rFonts w:ascii="標楷體" w:hAnsi="標楷體"/>
          <w:b w:val="0"/>
          <w:sz w:val="24"/>
          <w:szCs w:val="32"/>
        </w:rPr>
        <w:t>0.</w:t>
      </w:r>
      <w:r w:rsidR="0043773C" w:rsidRPr="00562DA0">
        <w:rPr>
          <w:rFonts w:ascii="標楷體" w:hAnsi="標楷體"/>
          <w:b w:val="0"/>
          <w:sz w:val="24"/>
          <w:szCs w:val="32"/>
        </w:rPr>
        <w:t>55</w:t>
      </w:r>
      <w:r w:rsidRPr="00562DA0">
        <w:rPr>
          <w:rFonts w:ascii="標楷體" w:hAnsi="標楷體" w:hint="eastAsia"/>
          <w:b w:val="0"/>
          <w:sz w:val="24"/>
          <w:szCs w:val="32"/>
        </w:rPr>
        <w:t>％），</w:t>
      </w:r>
      <w:proofErr w:type="gramStart"/>
      <w:r w:rsidRPr="00562DA0">
        <w:rPr>
          <w:rFonts w:ascii="標楷體" w:hAnsi="標楷體" w:hint="eastAsia"/>
          <w:b w:val="0"/>
          <w:sz w:val="24"/>
          <w:szCs w:val="32"/>
        </w:rPr>
        <w:t>主要係補</w:t>
      </w:r>
      <w:proofErr w:type="gramEnd"/>
      <w:r w:rsidRPr="00562DA0">
        <w:rPr>
          <w:rFonts w:ascii="標楷體" w:hAnsi="標楷體" w:hint="eastAsia"/>
          <w:b w:val="0"/>
          <w:sz w:val="24"/>
          <w:szCs w:val="32"/>
        </w:rPr>
        <w:t>（捐）</w:t>
      </w:r>
      <w:proofErr w:type="gramStart"/>
      <w:r w:rsidRPr="00562DA0">
        <w:rPr>
          <w:rFonts w:ascii="標楷體" w:hAnsi="標楷體" w:hint="eastAsia"/>
          <w:b w:val="0"/>
          <w:sz w:val="24"/>
          <w:szCs w:val="32"/>
        </w:rPr>
        <w:t>助或委</w:t>
      </w:r>
      <w:proofErr w:type="gramEnd"/>
      <w:r w:rsidRPr="00562DA0">
        <w:rPr>
          <w:rFonts w:ascii="標楷體" w:hAnsi="標楷體" w:hint="eastAsia"/>
          <w:b w:val="0"/>
          <w:sz w:val="24"/>
          <w:szCs w:val="32"/>
        </w:rPr>
        <w:t>辦計畫經費結餘等所致。</w:t>
      </w:r>
    </w:p>
    <w:p w14:paraId="195D6A8D" w14:textId="7769214E" w:rsidR="00DA175C" w:rsidRPr="00562DA0" w:rsidRDefault="00DA175C" w:rsidP="00FE6495">
      <w:pPr>
        <w:pStyle w:val="16P-1"/>
        <w:spacing w:line="460" w:lineRule="exact"/>
        <w:ind w:firstLineChars="200" w:firstLine="480"/>
        <w:rPr>
          <w:rFonts w:ascii="標楷體" w:hAnsi="標楷體"/>
          <w:b w:val="0"/>
          <w:sz w:val="24"/>
          <w:szCs w:val="32"/>
        </w:rPr>
      </w:pPr>
      <w:r w:rsidRPr="00562DA0">
        <w:rPr>
          <w:rFonts w:ascii="標楷體" w:hAnsi="標楷體" w:hint="eastAsia"/>
          <w:b w:val="0"/>
          <w:sz w:val="24"/>
          <w:szCs w:val="32"/>
        </w:rPr>
        <w:t>（四）　以前年度歲出轉入數計</w:t>
      </w:r>
      <w:r w:rsidR="00653C0B" w:rsidRPr="00562DA0">
        <w:rPr>
          <w:rFonts w:ascii="標楷體" w:hAnsi="標楷體" w:hint="eastAsia"/>
          <w:b w:val="0"/>
          <w:sz w:val="24"/>
          <w:szCs w:val="32"/>
        </w:rPr>
        <w:t>51</w:t>
      </w:r>
      <w:r w:rsidRPr="00562DA0">
        <w:rPr>
          <w:rFonts w:ascii="標楷體" w:hAnsi="標楷體" w:hint="eastAsia"/>
          <w:b w:val="0"/>
          <w:sz w:val="24"/>
          <w:szCs w:val="32"/>
        </w:rPr>
        <w:t>億</w:t>
      </w:r>
      <w:r w:rsidR="00653C0B" w:rsidRPr="00562DA0">
        <w:rPr>
          <w:rFonts w:ascii="標楷體" w:hAnsi="標楷體"/>
          <w:b w:val="0"/>
          <w:sz w:val="24"/>
          <w:szCs w:val="32"/>
        </w:rPr>
        <w:t>779</w:t>
      </w:r>
      <w:r w:rsidRPr="00562DA0">
        <w:rPr>
          <w:rFonts w:ascii="標楷體" w:hAnsi="標楷體" w:hint="eastAsia"/>
          <w:b w:val="0"/>
          <w:sz w:val="24"/>
          <w:szCs w:val="32"/>
        </w:rPr>
        <w:t>萬餘元，決算審核結果，審定實現數</w:t>
      </w:r>
      <w:r w:rsidR="00653C0B" w:rsidRPr="00562DA0">
        <w:rPr>
          <w:rFonts w:ascii="標楷體" w:hAnsi="標楷體" w:hint="eastAsia"/>
          <w:b w:val="0"/>
          <w:sz w:val="24"/>
          <w:szCs w:val="32"/>
        </w:rPr>
        <w:t>38</w:t>
      </w:r>
      <w:r w:rsidRPr="00562DA0">
        <w:rPr>
          <w:rFonts w:ascii="標楷體" w:hAnsi="標楷體" w:hint="eastAsia"/>
          <w:b w:val="0"/>
          <w:sz w:val="24"/>
          <w:szCs w:val="32"/>
        </w:rPr>
        <w:t>億6,</w:t>
      </w:r>
      <w:r w:rsidR="00653C0B" w:rsidRPr="00562DA0">
        <w:rPr>
          <w:rFonts w:ascii="標楷體" w:hAnsi="標楷體"/>
          <w:b w:val="0"/>
          <w:sz w:val="24"/>
          <w:szCs w:val="32"/>
        </w:rPr>
        <w:t>506</w:t>
      </w:r>
      <w:r w:rsidRPr="00562DA0">
        <w:rPr>
          <w:rFonts w:ascii="標楷體" w:hAnsi="標楷體" w:hint="eastAsia"/>
          <w:b w:val="0"/>
          <w:sz w:val="24"/>
          <w:szCs w:val="32"/>
        </w:rPr>
        <w:t>萬餘元（</w:t>
      </w:r>
      <w:r w:rsidR="00653C0B" w:rsidRPr="00562DA0">
        <w:rPr>
          <w:rFonts w:ascii="標楷體" w:hAnsi="標楷體" w:hint="eastAsia"/>
          <w:b w:val="0"/>
          <w:sz w:val="24"/>
          <w:szCs w:val="32"/>
        </w:rPr>
        <w:t>75.</w:t>
      </w:r>
      <w:r w:rsidR="00653C0B" w:rsidRPr="00562DA0">
        <w:rPr>
          <w:rFonts w:ascii="標楷體" w:hAnsi="標楷體"/>
          <w:b w:val="0"/>
          <w:sz w:val="24"/>
          <w:szCs w:val="32"/>
        </w:rPr>
        <w:t>67</w:t>
      </w:r>
      <w:r w:rsidRPr="00562DA0">
        <w:rPr>
          <w:rFonts w:ascii="標楷體" w:hAnsi="標楷體" w:hint="eastAsia"/>
          <w:b w:val="0"/>
          <w:sz w:val="24"/>
          <w:szCs w:val="32"/>
        </w:rPr>
        <w:t>％），減免（註銷）數</w:t>
      </w:r>
      <w:r w:rsidR="00653C0B" w:rsidRPr="00562DA0">
        <w:rPr>
          <w:rFonts w:ascii="標楷體" w:hAnsi="標楷體" w:hint="eastAsia"/>
          <w:b w:val="0"/>
          <w:sz w:val="24"/>
          <w:szCs w:val="32"/>
        </w:rPr>
        <w:t>6,352</w:t>
      </w:r>
      <w:r w:rsidRPr="00562DA0">
        <w:rPr>
          <w:rFonts w:ascii="標楷體" w:hAnsi="標楷體" w:hint="eastAsia"/>
          <w:b w:val="0"/>
          <w:sz w:val="24"/>
          <w:szCs w:val="32"/>
        </w:rPr>
        <w:t>萬餘元（</w:t>
      </w:r>
      <w:r w:rsidR="00653C0B" w:rsidRPr="00562DA0">
        <w:rPr>
          <w:rFonts w:ascii="標楷體" w:hAnsi="標楷體" w:hint="eastAsia"/>
          <w:b w:val="0"/>
          <w:sz w:val="24"/>
          <w:szCs w:val="32"/>
        </w:rPr>
        <w:t>1</w:t>
      </w:r>
      <w:r w:rsidRPr="00562DA0">
        <w:rPr>
          <w:rFonts w:ascii="標楷體" w:hAnsi="標楷體" w:hint="eastAsia"/>
          <w:b w:val="0"/>
          <w:sz w:val="24"/>
          <w:szCs w:val="32"/>
        </w:rPr>
        <w:t>.</w:t>
      </w:r>
      <w:r w:rsidR="00653C0B" w:rsidRPr="00562DA0">
        <w:rPr>
          <w:rFonts w:ascii="標楷體" w:hAnsi="標楷體"/>
          <w:b w:val="0"/>
          <w:sz w:val="24"/>
          <w:szCs w:val="32"/>
        </w:rPr>
        <w:t>24</w:t>
      </w:r>
      <w:r w:rsidRPr="00562DA0">
        <w:rPr>
          <w:rFonts w:ascii="標楷體" w:hAnsi="標楷體" w:hint="eastAsia"/>
          <w:b w:val="0"/>
          <w:sz w:val="24"/>
          <w:szCs w:val="32"/>
        </w:rPr>
        <w:t>％），主要係</w:t>
      </w:r>
      <w:r w:rsidR="00F57A3D" w:rsidRPr="00562DA0">
        <w:rPr>
          <w:rFonts w:ascii="標楷體" w:hAnsi="標楷體" w:hint="eastAsia"/>
          <w:b w:val="0"/>
          <w:sz w:val="24"/>
          <w:szCs w:val="32"/>
        </w:rPr>
        <w:t>補助計畫經費結餘</w:t>
      </w:r>
      <w:r w:rsidRPr="00562DA0">
        <w:rPr>
          <w:rFonts w:ascii="標楷體" w:hAnsi="標楷體" w:hint="eastAsia"/>
          <w:b w:val="0"/>
          <w:sz w:val="24"/>
          <w:szCs w:val="32"/>
        </w:rPr>
        <w:t>；應付保留數</w:t>
      </w:r>
      <w:r w:rsidR="00FC649F" w:rsidRPr="00562DA0">
        <w:rPr>
          <w:rFonts w:ascii="標楷體" w:hAnsi="標楷體" w:hint="eastAsia"/>
          <w:b w:val="0"/>
          <w:sz w:val="24"/>
          <w:szCs w:val="32"/>
        </w:rPr>
        <w:t>11</w:t>
      </w:r>
      <w:r w:rsidRPr="00562DA0">
        <w:rPr>
          <w:rFonts w:ascii="標楷體" w:hAnsi="標楷體" w:hint="eastAsia"/>
          <w:b w:val="0"/>
          <w:sz w:val="24"/>
          <w:szCs w:val="32"/>
        </w:rPr>
        <w:t>億</w:t>
      </w:r>
      <w:r w:rsidR="00FC649F" w:rsidRPr="00562DA0">
        <w:rPr>
          <w:rFonts w:ascii="標楷體" w:hAnsi="標楷體" w:hint="eastAsia"/>
          <w:b w:val="0"/>
          <w:sz w:val="24"/>
          <w:szCs w:val="32"/>
        </w:rPr>
        <w:t>7,920</w:t>
      </w:r>
      <w:r w:rsidRPr="00562DA0">
        <w:rPr>
          <w:rFonts w:ascii="標楷體" w:hAnsi="標楷體" w:hint="eastAsia"/>
          <w:b w:val="0"/>
          <w:sz w:val="24"/>
          <w:szCs w:val="32"/>
        </w:rPr>
        <w:t>萬餘元（</w:t>
      </w:r>
      <w:r w:rsidR="00FC649F" w:rsidRPr="00562DA0">
        <w:rPr>
          <w:rFonts w:ascii="標楷體" w:hAnsi="標楷體" w:hint="eastAsia"/>
          <w:b w:val="0"/>
          <w:sz w:val="24"/>
          <w:szCs w:val="32"/>
        </w:rPr>
        <w:t>23</w:t>
      </w:r>
      <w:r w:rsidR="00653C0B" w:rsidRPr="00562DA0">
        <w:rPr>
          <w:rFonts w:ascii="標楷體" w:hAnsi="標楷體" w:hint="eastAsia"/>
          <w:b w:val="0"/>
          <w:sz w:val="24"/>
          <w:szCs w:val="32"/>
        </w:rPr>
        <w:t>.</w:t>
      </w:r>
      <w:r w:rsidR="00FC649F" w:rsidRPr="00562DA0">
        <w:rPr>
          <w:rFonts w:ascii="標楷體" w:hAnsi="標楷體"/>
          <w:b w:val="0"/>
          <w:sz w:val="24"/>
          <w:szCs w:val="32"/>
        </w:rPr>
        <w:t>09</w:t>
      </w:r>
      <w:r w:rsidRPr="00562DA0">
        <w:rPr>
          <w:rFonts w:ascii="標楷體" w:hAnsi="標楷體" w:hint="eastAsia"/>
          <w:b w:val="0"/>
          <w:sz w:val="24"/>
          <w:szCs w:val="32"/>
        </w:rPr>
        <w:t>％），主要係漁業公務船建造統包案，合約期程跨年度，須保留繼續執行。</w:t>
      </w:r>
    </w:p>
    <w:p w14:paraId="2FCD696F" w14:textId="77777777" w:rsidR="00F7799D" w:rsidRPr="00562DA0" w:rsidRDefault="00F7799D" w:rsidP="00FE6495">
      <w:pPr>
        <w:pStyle w:val="-"/>
        <w:overflowPunct w:val="0"/>
        <w:spacing w:beforeLines="20" w:before="72" w:afterLines="20" w:after="72" w:line="470" w:lineRule="exact"/>
        <w:ind w:firstLineChars="100" w:firstLine="320"/>
        <w:rPr>
          <w:rFonts w:ascii="標楷體" w:eastAsia="標楷體" w:hAnsi="標楷體"/>
          <w:b/>
          <w:bCs/>
          <w:sz w:val="32"/>
          <w:szCs w:val="32"/>
        </w:rPr>
      </w:pPr>
      <w:r w:rsidRPr="00562DA0">
        <w:rPr>
          <w:rFonts w:ascii="標楷體" w:eastAsia="標楷體" w:hAnsi="標楷體" w:hint="eastAsia"/>
          <w:b/>
          <w:bCs/>
          <w:sz w:val="32"/>
          <w:szCs w:val="32"/>
        </w:rPr>
        <w:t>三、重要審核意見</w:t>
      </w:r>
    </w:p>
    <w:p w14:paraId="7652825D" w14:textId="71F17A75" w:rsidR="000914D7" w:rsidRPr="00562DA0" w:rsidRDefault="00DA175C" w:rsidP="00FE6495">
      <w:pPr>
        <w:pStyle w:val="a3"/>
        <w:kinsoku w:val="0"/>
        <w:overflowPunct w:val="0"/>
        <w:autoSpaceDE w:val="0"/>
        <w:autoSpaceDN w:val="0"/>
        <w:spacing w:before="72" w:after="72" w:line="460" w:lineRule="exact"/>
        <w:ind w:firstLine="561"/>
        <w:rPr>
          <w:rFonts w:ascii="標楷體" w:hAnsi="標楷體"/>
          <w:szCs w:val="32"/>
        </w:rPr>
      </w:pPr>
      <w:r w:rsidRPr="00562DA0">
        <w:rPr>
          <w:rFonts w:ascii="標楷體" w:hAnsi="標楷體" w:hint="eastAsia"/>
          <w:szCs w:val="32"/>
        </w:rPr>
        <w:t>（一）</w:t>
      </w:r>
      <w:r w:rsidR="007A3809" w:rsidRPr="00562DA0">
        <w:rPr>
          <w:rFonts w:ascii="標楷體" w:hAnsi="標楷體" w:hint="eastAsia"/>
          <w:szCs w:val="32"/>
        </w:rPr>
        <w:t xml:space="preserve">　</w:t>
      </w:r>
      <w:r w:rsidR="00DA697F" w:rsidRPr="00562DA0">
        <w:rPr>
          <w:rFonts w:ascii="標楷體" w:hAnsi="標楷體" w:hint="eastAsia"/>
          <w:szCs w:val="32"/>
        </w:rPr>
        <w:t>農業部為促進畜牧業永續發展，辦理</w:t>
      </w:r>
      <w:proofErr w:type="gramStart"/>
      <w:r w:rsidR="00DA697F" w:rsidRPr="00562DA0">
        <w:rPr>
          <w:rFonts w:ascii="標楷體" w:hAnsi="標楷體" w:hint="eastAsia"/>
          <w:szCs w:val="32"/>
        </w:rPr>
        <w:t>禽畜糞資源化</w:t>
      </w:r>
      <w:proofErr w:type="gramEnd"/>
      <w:r w:rsidR="00DA697F" w:rsidRPr="00562DA0">
        <w:rPr>
          <w:rFonts w:ascii="標楷體" w:hAnsi="標楷體" w:hint="eastAsia"/>
          <w:szCs w:val="32"/>
        </w:rPr>
        <w:t>及禽舍改建升級計畫，惟部分養雞場未落實遵循畜牧法規定、僅7市縣運用四聯單管理雞糞流向、</w:t>
      </w:r>
      <w:proofErr w:type="gramStart"/>
      <w:r w:rsidR="00DA697F" w:rsidRPr="00562DA0">
        <w:rPr>
          <w:rFonts w:ascii="標楷體" w:hAnsi="標楷體" w:hint="eastAsia"/>
          <w:szCs w:val="32"/>
        </w:rPr>
        <w:t>輔導養禽場</w:t>
      </w:r>
      <w:proofErr w:type="gramEnd"/>
      <w:r w:rsidR="00DA697F" w:rsidRPr="00562DA0">
        <w:rPr>
          <w:rFonts w:ascii="標楷體" w:hAnsi="標楷體" w:hint="eastAsia"/>
          <w:szCs w:val="32"/>
        </w:rPr>
        <w:t>禽舍改建升級補助作業規範未</w:t>
      </w:r>
      <w:proofErr w:type="gramStart"/>
      <w:r w:rsidR="00DA697F" w:rsidRPr="00562DA0">
        <w:rPr>
          <w:rFonts w:ascii="標楷體" w:hAnsi="標楷體" w:hint="eastAsia"/>
          <w:szCs w:val="32"/>
        </w:rPr>
        <w:t>臻</w:t>
      </w:r>
      <w:proofErr w:type="gramEnd"/>
      <w:r w:rsidR="00932E7F" w:rsidRPr="00562DA0">
        <w:rPr>
          <w:rFonts w:ascii="標楷體" w:hAnsi="標楷體" w:hint="eastAsia"/>
          <w:szCs w:val="32"/>
        </w:rPr>
        <w:t>周妥、及</w:t>
      </w:r>
      <w:proofErr w:type="gramStart"/>
      <w:r w:rsidR="00932E7F" w:rsidRPr="00562DA0">
        <w:rPr>
          <w:rFonts w:ascii="標楷體" w:hAnsi="標楷體" w:hint="eastAsia"/>
          <w:szCs w:val="32"/>
        </w:rPr>
        <w:t>部分養禽場</w:t>
      </w:r>
      <w:proofErr w:type="gramEnd"/>
      <w:r w:rsidR="00932E7F" w:rsidRPr="00562DA0">
        <w:rPr>
          <w:rFonts w:ascii="標楷體" w:hAnsi="標楷體" w:hint="eastAsia"/>
          <w:szCs w:val="32"/>
        </w:rPr>
        <w:t>尚未建立或落實禽場生物安全管理機制等情事，</w:t>
      </w:r>
      <w:r w:rsidR="00932E7F" w:rsidRPr="002E4A35">
        <w:rPr>
          <w:rFonts w:ascii="標楷體" w:hAnsi="標楷體" w:hint="eastAsia"/>
          <w:szCs w:val="32"/>
        </w:rPr>
        <w:t>允宜</w:t>
      </w:r>
      <w:r w:rsidR="00DA697F" w:rsidRPr="00562DA0">
        <w:rPr>
          <w:rFonts w:ascii="標楷體" w:hAnsi="標楷體" w:hint="eastAsia"/>
          <w:szCs w:val="32"/>
        </w:rPr>
        <w:t>檢討改善</w:t>
      </w:r>
      <w:r w:rsidR="00B53E4E" w:rsidRPr="00562DA0">
        <w:rPr>
          <w:rFonts w:ascii="標楷體" w:hAnsi="標楷體" w:hint="eastAsia"/>
          <w:szCs w:val="32"/>
        </w:rPr>
        <w:t>。</w:t>
      </w:r>
    </w:p>
    <w:p w14:paraId="1077F9A0" w14:textId="3E7BF132" w:rsidR="001C75B4" w:rsidRPr="00562DA0" w:rsidRDefault="001C75B4" w:rsidP="00FE6495">
      <w:pPr>
        <w:pStyle w:val="16P-1"/>
        <w:spacing w:line="460" w:lineRule="exact"/>
        <w:ind w:firstLineChars="200" w:firstLine="480"/>
        <w:rPr>
          <w:rFonts w:ascii="標楷體" w:hAnsi="標楷體"/>
          <w:b w:val="0"/>
          <w:sz w:val="24"/>
          <w:szCs w:val="24"/>
        </w:rPr>
      </w:pPr>
      <w:r w:rsidRPr="00562DA0">
        <w:rPr>
          <w:rFonts w:ascii="標楷體" w:hAnsi="標楷體" w:hint="eastAsia"/>
          <w:b w:val="0"/>
          <w:sz w:val="24"/>
          <w:szCs w:val="24"/>
        </w:rPr>
        <w:t>農</w:t>
      </w:r>
      <w:r w:rsidR="00DA697F" w:rsidRPr="00562DA0">
        <w:rPr>
          <w:rFonts w:ascii="標楷體" w:hAnsi="標楷體" w:hint="eastAsia"/>
          <w:b w:val="0"/>
          <w:sz w:val="24"/>
          <w:szCs w:val="24"/>
        </w:rPr>
        <w:t>業委員會（112年8月1日改制為農業部，下稱農業部）為促進畜牧業永續發展，邁向資源化循環再利用及零廢棄之目標，報經行政院於108年8月16日核定辦理畜牧廢棄物管理及資源化推動計畫，執行期間為109至112年度，累計編列預算數1億5,719萬餘元，累計執行數1億2,896萬餘元，執行率82.04％，辦理強化畜牧場廢棄物妥善處理之行政管理效能等工作項目；另為改善國內</w:t>
      </w:r>
      <w:r w:rsidR="000D1777" w:rsidRPr="002E4A35">
        <w:rPr>
          <w:rFonts w:ascii="標楷體" w:hAnsi="標楷體" w:hint="eastAsia"/>
          <w:b w:val="0"/>
          <w:sz w:val="24"/>
          <w:szCs w:val="24"/>
        </w:rPr>
        <w:t>畜牧</w:t>
      </w:r>
      <w:proofErr w:type="gramStart"/>
      <w:r w:rsidR="000D1777" w:rsidRPr="002E4A35">
        <w:rPr>
          <w:rFonts w:ascii="標楷體" w:hAnsi="標楷體" w:hint="eastAsia"/>
          <w:b w:val="0"/>
          <w:sz w:val="24"/>
          <w:szCs w:val="24"/>
        </w:rPr>
        <w:t>場或畜禽</w:t>
      </w:r>
      <w:proofErr w:type="gramEnd"/>
      <w:r w:rsidR="000D1777" w:rsidRPr="002E4A35">
        <w:rPr>
          <w:rFonts w:ascii="標楷體" w:hAnsi="標楷體" w:hint="eastAsia"/>
          <w:b w:val="0"/>
          <w:sz w:val="24"/>
          <w:szCs w:val="24"/>
        </w:rPr>
        <w:t>飼養場（下稱養禽場）</w:t>
      </w:r>
      <w:r w:rsidR="00DA697F" w:rsidRPr="00562DA0">
        <w:rPr>
          <w:rFonts w:ascii="標楷體" w:hAnsi="標楷體" w:hint="eastAsia"/>
          <w:b w:val="0"/>
          <w:sz w:val="24"/>
          <w:szCs w:val="24"/>
        </w:rPr>
        <w:t>設備老舊、生產設施自動化程度不足及生物安全防疫漏洞問題，於中央政府</w:t>
      </w:r>
      <w:proofErr w:type="gramStart"/>
      <w:r w:rsidR="00DA697F" w:rsidRPr="00562DA0">
        <w:rPr>
          <w:rFonts w:ascii="標楷體" w:hAnsi="標楷體" w:hint="eastAsia"/>
          <w:b w:val="0"/>
          <w:sz w:val="24"/>
          <w:szCs w:val="24"/>
        </w:rPr>
        <w:t>疫</w:t>
      </w:r>
      <w:proofErr w:type="gramEnd"/>
      <w:r w:rsidR="00DA697F" w:rsidRPr="00562DA0">
        <w:rPr>
          <w:rFonts w:ascii="標楷體" w:hAnsi="標楷體" w:hint="eastAsia"/>
          <w:b w:val="0"/>
          <w:sz w:val="24"/>
          <w:szCs w:val="24"/>
        </w:rPr>
        <w:t>後強化經濟與社會韌性及全民共享經濟成果特別預算（112至114年度）編列預算數10.5億元，辦理「</w:t>
      </w:r>
      <w:proofErr w:type="gramStart"/>
      <w:r w:rsidR="00DA697F" w:rsidRPr="00562DA0">
        <w:rPr>
          <w:rFonts w:ascii="標楷體" w:hAnsi="標楷體" w:hint="eastAsia"/>
          <w:b w:val="0"/>
          <w:sz w:val="24"/>
          <w:szCs w:val="24"/>
        </w:rPr>
        <w:t>疫</w:t>
      </w:r>
      <w:proofErr w:type="gramEnd"/>
      <w:r w:rsidR="00DA697F" w:rsidRPr="00562DA0">
        <w:rPr>
          <w:rFonts w:ascii="標楷體" w:hAnsi="標楷體" w:hint="eastAsia"/>
          <w:b w:val="0"/>
          <w:sz w:val="24"/>
          <w:szCs w:val="24"/>
        </w:rPr>
        <w:t>後增進畜牧業經濟韌性協助措施－禽舍改建升級計畫」（下稱禽舍改建升級計畫），</w:t>
      </w:r>
      <w:proofErr w:type="gramStart"/>
      <w:r w:rsidR="00DA697F" w:rsidRPr="00562DA0">
        <w:rPr>
          <w:rFonts w:ascii="標楷體" w:hAnsi="標楷體" w:hint="eastAsia"/>
          <w:b w:val="0"/>
          <w:sz w:val="24"/>
          <w:szCs w:val="24"/>
        </w:rPr>
        <w:t>輔導</w:t>
      </w:r>
      <w:r w:rsidR="000D1777" w:rsidRPr="002E4A35">
        <w:rPr>
          <w:rFonts w:ascii="標楷體" w:hAnsi="標楷體" w:hint="eastAsia"/>
          <w:b w:val="0"/>
          <w:sz w:val="24"/>
          <w:szCs w:val="24"/>
        </w:rPr>
        <w:t>養禽場</w:t>
      </w:r>
      <w:proofErr w:type="gramEnd"/>
      <w:r w:rsidR="00DA697F" w:rsidRPr="00562DA0">
        <w:rPr>
          <w:rFonts w:ascii="標楷體" w:hAnsi="標楷體" w:hint="eastAsia"/>
          <w:b w:val="0"/>
          <w:sz w:val="24"/>
          <w:szCs w:val="24"/>
        </w:rPr>
        <w:t>禽舍結構與生產設備改善升級，以</w:t>
      </w:r>
      <w:proofErr w:type="gramStart"/>
      <w:r w:rsidR="00DA697F" w:rsidRPr="00562DA0">
        <w:rPr>
          <w:rFonts w:ascii="標楷體" w:hAnsi="標楷體" w:hint="eastAsia"/>
          <w:b w:val="0"/>
          <w:sz w:val="24"/>
          <w:szCs w:val="24"/>
        </w:rPr>
        <w:t>提升養禽場</w:t>
      </w:r>
      <w:proofErr w:type="gramEnd"/>
      <w:r w:rsidR="00DA697F" w:rsidRPr="00562DA0">
        <w:rPr>
          <w:rFonts w:ascii="標楷體" w:hAnsi="標楷體" w:hint="eastAsia"/>
          <w:b w:val="0"/>
          <w:sz w:val="24"/>
          <w:szCs w:val="24"/>
        </w:rPr>
        <w:t>生物安全自主防疫能力及經營效率。經查執行情形，核有下列事項</w:t>
      </w:r>
      <w:r w:rsidRPr="00562DA0">
        <w:rPr>
          <w:rFonts w:ascii="標楷體" w:hAnsi="標楷體" w:hint="eastAsia"/>
          <w:b w:val="0"/>
          <w:sz w:val="24"/>
          <w:szCs w:val="24"/>
        </w:rPr>
        <w:t>：</w:t>
      </w:r>
    </w:p>
    <w:p w14:paraId="40252D38" w14:textId="77777777" w:rsidR="00590309" w:rsidRPr="00562DA0" w:rsidRDefault="001C75B4" w:rsidP="00FE6495">
      <w:pPr>
        <w:pStyle w:val="16P-1"/>
        <w:spacing w:line="454" w:lineRule="exact"/>
        <w:ind w:firstLine="1081"/>
        <w:rPr>
          <w:rFonts w:ascii="標楷體" w:hAnsi="標楷體"/>
          <w:b w:val="0"/>
          <w:sz w:val="24"/>
          <w:szCs w:val="32"/>
        </w:rPr>
      </w:pPr>
      <w:r w:rsidRPr="00562DA0">
        <w:rPr>
          <w:rFonts w:ascii="標楷體" w:hAnsi="標楷體" w:hint="eastAsia"/>
          <w:sz w:val="24"/>
          <w:szCs w:val="32"/>
        </w:rPr>
        <w:t xml:space="preserve">1.　</w:t>
      </w:r>
      <w:r w:rsidR="00DA697F" w:rsidRPr="00562DA0">
        <w:rPr>
          <w:rFonts w:ascii="標楷體" w:hAnsi="標楷體" w:hint="eastAsia"/>
          <w:sz w:val="24"/>
          <w:szCs w:val="32"/>
        </w:rPr>
        <w:t>辦理</w:t>
      </w:r>
      <w:proofErr w:type="gramStart"/>
      <w:r w:rsidR="00DA697F" w:rsidRPr="00562DA0">
        <w:rPr>
          <w:rFonts w:ascii="標楷體" w:hAnsi="標楷體" w:hint="eastAsia"/>
          <w:sz w:val="24"/>
          <w:szCs w:val="32"/>
        </w:rPr>
        <w:t>禽畜糞資源化</w:t>
      </w:r>
      <w:proofErr w:type="gramEnd"/>
      <w:r w:rsidR="00DA697F" w:rsidRPr="00562DA0">
        <w:rPr>
          <w:rFonts w:ascii="標楷體" w:hAnsi="標楷體" w:hint="eastAsia"/>
          <w:sz w:val="24"/>
          <w:szCs w:val="32"/>
        </w:rPr>
        <w:t>計畫，輔導養雞場</w:t>
      </w:r>
      <w:proofErr w:type="gramStart"/>
      <w:r w:rsidR="00DA697F" w:rsidRPr="00562DA0">
        <w:rPr>
          <w:rFonts w:ascii="標楷體" w:hAnsi="標楷體" w:hint="eastAsia"/>
          <w:sz w:val="24"/>
          <w:szCs w:val="32"/>
        </w:rPr>
        <w:t>雞糞清運</w:t>
      </w:r>
      <w:proofErr w:type="gramEnd"/>
      <w:r w:rsidR="00DA697F" w:rsidRPr="00562DA0">
        <w:rPr>
          <w:rFonts w:ascii="標楷體" w:hAnsi="標楷體" w:hint="eastAsia"/>
          <w:sz w:val="24"/>
          <w:szCs w:val="32"/>
        </w:rPr>
        <w:t>，惟部分養雞場未落實遵循畜牧法規定、僅7市縣運用四聯單管理雞糞流向、禽畜糞堆肥場收</w:t>
      </w:r>
      <w:proofErr w:type="gramStart"/>
      <w:r w:rsidR="00DA697F" w:rsidRPr="00562DA0">
        <w:rPr>
          <w:rFonts w:ascii="標楷體" w:hAnsi="標楷體" w:hint="eastAsia"/>
          <w:sz w:val="24"/>
          <w:szCs w:val="32"/>
        </w:rPr>
        <w:t>受禽畜糞</w:t>
      </w:r>
      <w:proofErr w:type="gramEnd"/>
      <w:r w:rsidR="00DA697F" w:rsidRPr="00562DA0">
        <w:rPr>
          <w:rFonts w:ascii="標楷體" w:hAnsi="標楷體" w:hint="eastAsia"/>
          <w:sz w:val="24"/>
          <w:szCs w:val="32"/>
        </w:rPr>
        <w:t>處理量僅為核定量之</w:t>
      </w:r>
      <w:proofErr w:type="gramStart"/>
      <w:r w:rsidR="00DA697F" w:rsidRPr="00562DA0">
        <w:rPr>
          <w:rFonts w:ascii="標楷體" w:hAnsi="標楷體" w:hint="eastAsia"/>
          <w:sz w:val="24"/>
          <w:szCs w:val="32"/>
        </w:rPr>
        <w:t>4成</w:t>
      </w:r>
      <w:proofErr w:type="gramEnd"/>
      <w:r w:rsidR="00DA697F" w:rsidRPr="00562DA0">
        <w:rPr>
          <w:rFonts w:ascii="標楷體" w:hAnsi="標楷體" w:hint="eastAsia"/>
          <w:sz w:val="24"/>
          <w:szCs w:val="32"/>
        </w:rPr>
        <w:t>等情事</w:t>
      </w:r>
      <w:r w:rsidRPr="00562DA0">
        <w:rPr>
          <w:rFonts w:ascii="標楷體" w:hAnsi="標楷體" w:hint="eastAsia"/>
          <w:sz w:val="24"/>
          <w:szCs w:val="32"/>
        </w:rPr>
        <w:t>：</w:t>
      </w:r>
      <w:r w:rsidR="00DA697F" w:rsidRPr="00562DA0">
        <w:rPr>
          <w:rFonts w:ascii="標楷體" w:hAnsi="標楷體" w:hint="eastAsia"/>
          <w:b w:val="0"/>
          <w:sz w:val="24"/>
          <w:szCs w:val="32"/>
        </w:rPr>
        <w:t>農業部為強化畜牧場廢棄物妥善處理之行政管理效能，預計於109至112年度每年辦理11,000場畜牧場廢棄物處理方式及紀錄查核作業，以掌握</w:t>
      </w:r>
      <w:proofErr w:type="gramStart"/>
      <w:r w:rsidR="00DA697F" w:rsidRPr="00562DA0">
        <w:rPr>
          <w:rFonts w:ascii="標楷體" w:hAnsi="標楷體" w:hint="eastAsia"/>
          <w:b w:val="0"/>
          <w:sz w:val="24"/>
          <w:szCs w:val="32"/>
        </w:rPr>
        <w:t>禽畜糞廢棄物</w:t>
      </w:r>
      <w:proofErr w:type="gramEnd"/>
      <w:r w:rsidR="00DA697F" w:rsidRPr="00562DA0">
        <w:rPr>
          <w:rFonts w:ascii="標楷體" w:hAnsi="標楷體" w:hint="eastAsia"/>
          <w:b w:val="0"/>
          <w:sz w:val="24"/>
          <w:szCs w:val="32"/>
        </w:rPr>
        <w:t>流向。110至112年度於「畜牧廢棄物管理及資源化推動計畫</w:t>
      </w:r>
      <w:proofErr w:type="gramStart"/>
      <w:r w:rsidR="00BC7B93" w:rsidRPr="00562DA0">
        <w:rPr>
          <w:rFonts w:ascii="標楷體" w:hAnsi="標楷體" w:hint="eastAsia"/>
          <w:b w:val="0"/>
          <w:sz w:val="24"/>
          <w:szCs w:val="32"/>
        </w:rPr>
        <w:t>－</w:t>
      </w:r>
      <w:r w:rsidR="00DA697F" w:rsidRPr="00562DA0">
        <w:rPr>
          <w:rFonts w:ascii="標楷體" w:hAnsi="標楷體" w:hint="eastAsia"/>
          <w:b w:val="0"/>
          <w:sz w:val="24"/>
          <w:szCs w:val="32"/>
        </w:rPr>
        <w:t>禽畜糞</w:t>
      </w:r>
      <w:proofErr w:type="gramEnd"/>
      <w:r w:rsidR="00DA697F" w:rsidRPr="00562DA0">
        <w:rPr>
          <w:rFonts w:ascii="標楷體" w:hAnsi="標楷體" w:hint="eastAsia"/>
          <w:b w:val="0"/>
          <w:sz w:val="24"/>
          <w:szCs w:val="32"/>
        </w:rPr>
        <w:t>」分項計畫下（下稱禽畜糞資源化計畫），累計編列預算數5,467萬餘元，累計執行數4,332萬餘元，執行率79.23％，辦理養雞場雞糞處理</w:t>
      </w:r>
    </w:p>
    <w:p w14:paraId="32E0B33E" w14:textId="64C5A0FF" w:rsidR="001305DD" w:rsidRPr="00562DA0" w:rsidRDefault="007500F8" w:rsidP="00FE6495">
      <w:pPr>
        <w:pStyle w:val="16P-1"/>
        <w:spacing w:line="450" w:lineRule="exact"/>
        <w:ind w:firstLineChars="0" w:firstLine="0"/>
        <w:rPr>
          <w:rFonts w:ascii="標楷體" w:hAnsi="標楷體"/>
          <w:b w:val="0"/>
          <w:sz w:val="24"/>
          <w:szCs w:val="32"/>
        </w:rPr>
      </w:pPr>
      <w:r w:rsidRPr="00562DA0">
        <w:rPr>
          <w:rFonts w:ascii="標楷體" w:eastAsiaTheme="minorEastAsia" w:hAnsi="標楷體" w:cstheme="minorBidi" w:hint="eastAsia"/>
          <w:b w:val="0"/>
          <w:bCs w:val="0"/>
          <w:noProof/>
          <w:sz w:val="24"/>
          <w:szCs w:val="32"/>
        </w:rPr>
        <w:lastRenderedPageBreak/>
        <mc:AlternateContent>
          <mc:Choice Requires="wps">
            <w:drawing>
              <wp:anchor distT="45720" distB="45720" distL="114300" distR="114300" simplePos="0" relativeHeight="251982848" behindDoc="0" locked="0" layoutInCell="1" allowOverlap="1" wp14:anchorId="70E19127" wp14:editId="006A4565">
                <wp:simplePos x="0" y="0"/>
                <wp:positionH relativeFrom="margin">
                  <wp:align>right</wp:align>
                </wp:positionH>
                <wp:positionV relativeFrom="margin">
                  <wp:posOffset>41910</wp:posOffset>
                </wp:positionV>
                <wp:extent cx="4497070" cy="5324475"/>
                <wp:effectExtent l="0" t="0" r="0" b="9525"/>
                <wp:wrapSquare wrapText="bothSides"/>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7070" cy="5324475"/>
                        </a:xfrm>
                        <a:prstGeom prst="rect">
                          <a:avLst/>
                        </a:prstGeom>
                        <a:solidFill>
                          <a:srgbClr val="FFFFFF"/>
                        </a:solidFill>
                        <a:ln w="9525">
                          <a:noFill/>
                          <a:miter lim="800000"/>
                          <a:headEnd/>
                          <a:tailEnd/>
                        </a:ln>
                      </wps:spPr>
                      <wps:txbx>
                        <w:txbxContent>
                          <w:tbl>
                            <w:tblPr>
                              <w:tblW w:w="6804" w:type="dxa"/>
                              <w:tblLayout w:type="fixed"/>
                              <w:tblCellMar>
                                <w:left w:w="28" w:type="dxa"/>
                                <w:right w:w="28" w:type="dxa"/>
                              </w:tblCellMar>
                              <w:tblLook w:val="04A0" w:firstRow="1" w:lastRow="0" w:firstColumn="1" w:lastColumn="0" w:noHBand="0" w:noVBand="1"/>
                            </w:tblPr>
                            <w:tblGrid>
                              <w:gridCol w:w="820"/>
                              <w:gridCol w:w="700"/>
                              <w:gridCol w:w="1200"/>
                              <w:gridCol w:w="1108"/>
                              <w:gridCol w:w="1134"/>
                              <w:gridCol w:w="1134"/>
                              <w:gridCol w:w="708"/>
                            </w:tblGrid>
                            <w:tr w:rsidR="002E4A35" w:rsidRPr="0046343B" w14:paraId="42900819" w14:textId="77777777" w:rsidTr="00CF357A">
                              <w:trPr>
                                <w:trHeight w:val="20"/>
                              </w:trPr>
                              <w:tc>
                                <w:tcPr>
                                  <w:tcW w:w="6804" w:type="dxa"/>
                                  <w:gridSpan w:val="7"/>
                                  <w:tcBorders>
                                    <w:top w:val="nil"/>
                                    <w:left w:val="nil"/>
                                    <w:bottom w:val="nil"/>
                                    <w:right w:val="nil"/>
                                  </w:tcBorders>
                                  <w:shd w:val="clear" w:color="auto" w:fill="auto"/>
                                  <w:noWrap/>
                                  <w:vAlign w:val="center"/>
                                  <w:hideMark/>
                                </w:tcPr>
                                <w:p w14:paraId="325D5B9B" w14:textId="77777777" w:rsidR="002E4A35" w:rsidRPr="0046343B" w:rsidRDefault="002E4A35" w:rsidP="0046343B">
                                  <w:pPr>
                                    <w:widowControl/>
                                    <w:spacing w:line="0" w:lineRule="atLeast"/>
                                    <w:jc w:val="center"/>
                                    <w:rPr>
                                      <w:rFonts w:ascii="標楷體" w:eastAsia="標楷體" w:hAnsi="標楷體" w:cs="新細明體"/>
                                      <w:b/>
                                      <w:bCs/>
                                      <w:color w:val="000000"/>
                                      <w:kern w:val="0"/>
                                      <w:szCs w:val="24"/>
                                    </w:rPr>
                                  </w:pPr>
                                  <w:r w:rsidRPr="0046343B">
                                    <w:rPr>
                                      <w:rFonts w:ascii="標楷體" w:eastAsia="標楷體" w:hAnsi="標楷體" w:cs="新細明體" w:hint="eastAsia"/>
                                      <w:b/>
                                      <w:bCs/>
                                      <w:color w:val="000000"/>
                                      <w:kern w:val="0"/>
                                      <w:szCs w:val="24"/>
                                    </w:rPr>
                                    <w:t>表1　111及</w:t>
                                  </w:r>
                                  <w:proofErr w:type="gramStart"/>
                                  <w:r w:rsidRPr="0046343B">
                                    <w:rPr>
                                      <w:rFonts w:ascii="標楷體" w:eastAsia="標楷體" w:hAnsi="標楷體" w:cs="新細明體" w:hint="eastAsia"/>
                                      <w:b/>
                                      <w:bCs/>
                                      <w:color w:val="000000"/>
                                      <w:kern w:val="0"/>
                                      <w:szCs w:val="24"/>
                                    </w:rPr>
                                    <w:t>112</w:t>
                                  </w:r>
                                  <w:proofErr w:type="gramEnd"/>
                                  <w:r w:rsidRPr="0046343B">
                                    <w:rPr>
                                      <w:rFonts w:ascii="標楷體" w:eastAsia="標楷體" w:hAnsi="標楷體" w:cs="新細明體" w:hint="eastAsia"/>
                                      <w:b/>
                                      <w:bCs/>
                                      <w:color w:val="000000"/>
                                      <w:kern w:val="0"/>
                                      <w:szCs w:val="24"/>
                                    </w:rPr>
                                    <w:t>年度養雞場查察作業辦理情形</w:t>
                                  </w:r>
                                </w:p>
                              </w:tc>
                            </w:tr>
                            <w:tr w:rsidR="002E4A35" w:rsidRPr="0046343B" w14:paraId="7901E12D" w14:textId="77777777" w:rsidTr="00CF357A">
                              <w:trPr>
                                <w:trHeight w:val="20"/>
                              </w:trPr>
                              <w:tc>
                                <w:tcPr>
                                  <w:tcW w:w="6804" w:type="dxa"/>
                                  <w:gridSpan w:val="7"/>
                                  <w:tcBorders>
                                    <w:top w:val="nil"/>
                                    <w:left w:val="nil"/>
                                    <w:bottom w:val="nil"/>
                                    <w:right w:val="nil"/>
                                  </w:tcBorders>
                                  <w:shd w:val="clear" w:color="auto" w:fill="auto"/>
                                  <w:noWrap/>
                                  <w:vAlign w:val="center"/>
                                  <w:hideMark/>
                                </w:tcPr>
                                <w:p w14:paraId="2A93892A"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單位：場</w:t>
                                  </w:r>
                                </w:p>
                              </w:tc>
                            </w:tr>
                            <w:tr w:rsidR="002E4A35" w:rsidRPr="0046343B" w14:paraId="1DCD407D" w14:textId="77777777" w:rsidTr="00CF357A">
                              <w:trPr>
                                <w:trHeight w:val="20"/>
                              </w:trPr>
                              <w:tc>
                                <w:tcPr>
                                  <w:tcW w:w="820" w:type="dxa"/>
                                  <w:vMerge w:val="restart"/>
                                  <w:tcBorders>
                                    <w:top w:val="single" w:sz="4" w:space="0" w:color="auto"/>
                                    <w:left w:val="single" w:sz="4" w:space="0" w:color="auto"/>
                                    <w:bottom w:val="nil"/>
                                    <w:right w:val="single" w:sz="4" w:space="0" w:color="auto"/>
                                  </w:tcBorders>
                                  <w:shd w:val="clear" w:color="auto" w:fill="auto"/>
                                  <w:vAlign w:val="center"/>
                                  <w:hideMark/>
                                </w:tcPr>
                                <w:p w14:paraId="58288224"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proofErr w:type="gramStart"/>
                                  <w:r w:rsidRPr="0046343B">
                                    <w:rPr>
                                      <w:rFonts w:ascii="標楷體" w:eastAsia="標楷體" w:hAnsi="標楷體" w:cs="新細明體" w:hint="eastAsia"/>
                                      <w:color w:val="000000"/>
                                      <w:kern w:val="0"/>
                                      <w:sz w:val="20"/>
                                      <w:szCs w:val="20"/>
                                    </w:rPr>
                                    <w:t>市縣別</w:t>
                                  </w:r>
                                  <w:proofErr w:type="gramEnd"/>
                                </w:p>
                              </w:tc>
                              <w:tc>
                                <w:tcPr>
                                  <w:tcW w:w="700" w:type="dxa"/>
                                  <w:vMerge w:val="restart"/>
                                  <w:tcBorders>
                                    <w:top w:val="single" w:sz="4" w:space="0" w:color="auto"/>
                                    <w:left w:val="single" w:sz="4" w:space="0" w:color="auto"/>
                                    <w:bottom w:val="single" w:sz="4" w:space="0" w:color="000000"/>
                                    <w:right w:val="nil"/>
                                  </w:tcBorders>
                                  <w:shd w:val="clear" w:color="auto" w:fill="auto"/>
                                  <w:vAlign w:val="center"/>
                                  <w:hideMark/>
                                </w:tcPr>
                                <w:p w14:paraId="25159697"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查察</w:t>
                                  </w:r>
                                  <w:r w:rsidRPr="0046343B">
                                    <w:rPr>
                                      <w:rFonts w:ascii="標楷體" w:eastAsia="標楷體" w:hAnsi="標楷體" w:cs="新細明體" w:hint="eastAsia"/>
                                      <w:color w:val="000000"/>
                                      <w:kern w:val="0"/>
                                      <w:sz w:val="20"/>
                                      <w:szCs w:val="20"/>
                                    </w:rPr>
                                    <w:br/>
                                    <w:t>場數</w:t>
                                  </w:r>
                                </w:p>
                              </w:tc>
                              <w:tc>
                                <w:tcPr>
                                  <w:tcW w:w="4576" w:type="dxa"/>
                                  <w:gridSpan w:val="4"/>
                                  <w:tcBorders>
                                    <w:top w:val="single" w:sz="4" w:space="0" w:color="auto"/>
                                    <w:left w:val="nil"/>
                                    <w:bottom w:val="single" w:sz="4" w:space="0" w:color="auto"/>
                                    <w:right w:val="single" w:sz="4" w:space="0" w:color="000000"/>
                                  </w:tcBorders>
                                  <w:shd w:val="clear" w:color="auto" w:fill="auto"/>
                                  <w:vAlign w:val="center"/>
                                  <w:hideMark/>
                                </w:tcPr>
                                <w:p w14:paraId="483EEDD4"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 xml:space="preserve">　</w:t>
                                  </w:r>
                                </w:p>
                              </w:tc>
                              <w:tc>
                                <w:tcPr>
                                  <w:tcW w:w="708" w:type="dxa"/>
                                  <w:vMerge w:val="restart"/>
                                  <w:tcBorders>
                                    <w:top w:val="single" w:sz="4" w:space="0" w:color="auto"/>
                                    <w:left w:val="nil"/>
                                    <w:bottom w:val="nil"/>
                                    <w:right w:val="single" w:sz="4" w:space="0" w:color="auto"/>
                                  </w:tcBorders>
                                  <w:shd w:val="clear" w:color="auto" w:fill="auto"/>
                                  <w:vAlign w:val="center"/>
                                  <w:hideMark/>
                                </w:tcPr>
                                <w:p w14:paraId="3136C917"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簽訂委</w:t>
                                  </w:r>
                                  <w:r w:rsidRPr="0046343B">
                                    <w:rPr>
                                      <w:rFonts w:ascii="標楷體" w:eastAsia="標楷體" w:hAnsi="標楷體" w:cs="新細明體" w:hint="eastAsia"/>
                                      <w:color w:val="000000"/>
                                      <w:kern w:val="0"/>
                                      <w:sz w:val="20"/>
                                      <w:szCs w:val="20"/>
                                    </w:rPr>
                                    <w:br/>
                                  </w:r>
                                  <w:proofErr w:type="gramStart"/>
                                  <w:r w:rsidRPr="0046343B">
                                    <w:rPr>
                                      <w:rFonts w:ascii="標楷體" w:eastAsia="標楷體" w:hAnsi="標楷體" w:cs="新細明體" w:hint="eastAsia"/>
                                      <w:color w:val="000000"/>
                                      <w:kern w:val="0"/>
                                      <w:sz w:val="20"/>
                                      <w:szCs w:val="20"/>
                                    </w:rPr>
                                    <w:t>託</w:t>
                                  </w:r>
                                  <w:proofErr w:type="gramEnd"/>
                                  <w:r w:rsidRPr="0046343B">
                                    <w:rPr>
                                      <w:rFonts w:ascii="標楷體" w:eastAsia="標楷體" w:hAnsi="標楷體" w:cs="新細明體" w:hint="eastAsia"/>
                                      <w:color w:val="000000"/>
                                      <w:kern w:val="0"/>
                                      <w:sz w:val="20"/>
                                      <w:szCs w:val="20"/>
                                    </w:rPr>
                                    <w:t>代處</w:t>
                                  </w:r>
                                  <w:r w:rsidRPr="0046343B">
                                    <w:rPr>
                                      <w:rFonts w:ascii="標楷體" w:eastAsia="標楷體" w:hAnsi="標楷體" w:cs="新細明體" w:hint="eastAsia"/>
                                      <w:color w:val="000000"/>
                                      <w:kern w:val="0"/>
                                      <w:sz w:val="20"/>
                                      <w:szCs w:val="20"/>
                                    </w:rPr>
                                    <w:br/>
                                    <w:t>理合約</w:t>
                                  </w:r>
                                </w:p>
                              </w:tc>
                            </w:tr>
                            <w:tr w:rsidR="002E4A35" w:rsidRPr="0046343B" w14:paraId="6BC38C12" w14:textId="77777777" w:rsidTr="00CF357A">
                              <w:trPr>
                                <w:trHeight w:val="20"/>
                              </w:trPr>
                              <w:tc>
                                <w:tcPr>
                                  <w:tcW w:w="820" w:type="dxa"/>
                                  <w:vMerge/>
                                  <w:tcBorders>
                                    <w:top w:val="single" w:sz="4" w:space="0" w:color="auto"/>
                                    <w:left w:val="single" w:sz="4" w:space="0" w:color="auto"/>
                                    <w:bottom w:val="nil"/>
                                    <w:right w:val="single" w:sz="4" w:space="0" w:color="auto"/>
                                  </w:tcBorders>
                                  <w:vAlign w:val="center"/>
                                  <w:hideMark/>
                                </w:tcPr>
                                <w:p w14:paraId="662FB9AC" w14:textId="77777777" w:rsidR="002E4A35" w:rsidRPr="0046343B" w:rsidRDefault="002E4A35" w:rsidP="0046343B">
                                  <w:pPr>
                                    <w:widowControl/>
                                    <w:spacing w:line="0" w:lineRule="atLeast"/>
                                    <w:rPr>
                                      <w:rFonts w:ascii="標楷體" w:eastAsia="標楷體" w:hAnsi="標楷體" w:cs="新細明體"/>
                                      <w:color w:val="000000"/>
                                      <w:kern w:val="0"/>
                                      <w:sz w:val="20"/>
                                      <w:szCs w:val="20"/>
                                    </w:rPr>
                                  </w:pPr>
                                </w:p>
                              </w:tc>
                              <w:tc>
                                <w:tcPr>
                                  <w:tcW w:w="700" w:type="dxa"/>
                                  <w:vMerge/>
                                  <w:tcBorders>
                                    <w:top w:val="single" w:sz="4" w:space="0" w:color="auto"/>
                                    <w:left w:val="single" w:sz="4" w:space="0" w:color="auto"/>
                                    <w:bottom w:val="single" w:sz="4" w:space="0" w:color="000000"/>
                                    <w:right w:val="nil"/>
                                  </w:tcBorders>
                                  <w:vAlign w:val="center"/>
                                  <w:hideMark/>
                                </w:tcPr>
                                <w:p w14:paraId="4FF2F983" w14:textId="77777777" w:rsidR="002E4A35" w:rsidRPr="0046343B" w:rsidRDefault="002E4A35" w:rsidP="0046343B">
                                  <w:pPr>
                                    <w:widowControl/>
                                    <w:spacing w:line="0" w:lineRule="atLeast"/>
                                    <w:rPr>
                                      <w:rFonts w:ascii="標楷體" w:eastAsia="標楷體" w:hAnsi="標楷體" w:cs="新細明體"/>
                                      <w:color w:val="000000"/>
                                      <w:kern w:val="0"/>
                                      <w:sz w:val="20"/>
                                      <w:szCs w:val="20"/>
                                    </w:rPr>
                                  </w:pPr>
                                </w:p>
                              </w:tc>
                              <w:tc>
                                <w:tcPr>
                                  <w:tcW w:w="1200" w:type="dxa"/>
                                  <w:vMerge w:val="restart"/>
                                  <w:tcBorders>
                                    <w:top w:val="nil"/>
                                    <w:left w:val="single" w:sz="4" w:space="0" w:color="auto"/>
                                    <w:bottom w:val="nil"/>
                                    <w:right w:val="single" w:sz="4" w:space="0" w:color="auto"/>
                                  </w:tcBorders>
                                  <w:shd w:val="clear" w:color="auto" w:fill="auto"/>
                                  <w:vAlign w:val="center"/>
                                  <w:hideMark/>
                                </w:tcPr>
                                <w:p w14:paraId="375B045C"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有堆肥舍</w:t>
                                  </w:r>
                                  <w:r w:rsidRPr="0046343B">
                                    <w:rPr>
                                      <w:rFonts w:ascii="標楷體" w:eastAsia="標楷體" w:hAnsi="標楷體" w:cs="新細明體" w:hint="eastAsia"/>
                                      <w:color w:val="000000"/>
                                      <w:kern w:val="0"/>
                                      <w:sz w:val="20"/>
                                      <w:szCs w:val="20"/>
                                    </w:rPr>
                                    <w:br/>
                                    <w:t>且正常運作</w:t>
                                  </w:r>
                                </w:p>
                              </w:tc>
                              <w:tc>
                                <w:tcPr>
                                  <w:tcW w:w="1108" w:type="dxa"/>
                                  <w:vMerge w:val="restart"/>
                                  <w:tcBorders>
                                    <w:top w:val="nil"/>
                                    <w:left w:val="single" w:sz="4" w:space="0" w:color="auto"/>
                                    <w:bottom w:val="nil"/>
                                    <w:right w:val="nil"/>
                                  </w:tcBorders>
                                  <w:shd w:val="clear" w:color="auto" w:fill="auto"/>
                                  <w:vAlign w:val="center"/>
                                  <w:hideMark/>
                                </w:tcPr>
                                <w:p w14:paraId="39C31B3C" w14:textId="77777777" w:rsidR="002E4A35"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無堆肥舍</w:t>
                                  </w:r>
                                </w:p>
                                <w:p w14:paraId="0CF89029" w14:textId="77777777" w:rsidR="002E4A35"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或有堆肥</w:t>
                                  </w:r>
                                </w:p>
                                <w:p w14:paraId="36BF33AF"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proofErr w:type="gramStart"/>
                                  <w:r w:rsidRPr="0046343B">
                                    <w:rPr>
                                      <w:rFonts w:ascii="標楷體" w:eastAsia="標楷體" w:hAnsi="標楷體" w:cs="新細明體" w:hint="eastAsia"/>
                                      <w:color w:val="000000"/>
                                      <w:kern w:val="0"/>
                                      <w:sz w:val="20"/>
                                      <w:szCs w:val="20"/>
                                    </w:rPr>
                                    <w:t>舍未運作</w:t>
                                  </w:r>
                                  <w:proofErr w:type="gramEnd"/>
                                </w:p>
                              </w:tc>
                              <w:tc>
                                <w:tcPr>
                                  <w:tcW w:w="2268" w:type="dxa"/>
                                  <w:gridSpan w:val="2"/>
                                  <w:tcBorders>
                                    <w:top w:val="single" w:sz="4" w:space="0" w:color="auto"/>
                                    <w:left w:val="nil"/>
                                    <w:bottom w:val="single" w:sz="4" w:space="0" w:color="auto"/>
                                    <w:right w:val="single" w:sz="4" w:space="0" w:color="000000"/>
                                  </w:tcBorders>
                                  <w:shd w:val="clear" w:color="auto" w:fill="auto"/>
                                  <w:vAlign w:val="center"/>
                                  <w:hideMark/>
                                </w:tcPr>
                                <w:p w14:paraId="602EA2A7"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 xml:space="preserve">　</w:t>
                                  </w:r>
                                </w:p>
                              </w:tc>
                              <w:tc>
                                <w:tcPr>
                                  <w:tcW w:w="708" w:type="dxa"/>
                                  <w:vMerge/>
                                  <w:tcBorders>
                                    <w:top w:val="single" w:sz="4" w:space="0" w:color="auto"/>
                                    <w:left w:val="nil"/>
                                    <w:bottom w:val="nil"/>
                                    <w:right w:val="single" w:sz="4" w:space="0" w:color="auto"/>
                                  </w:tcBorders>
                                  <w:vAlign w:val="center"/>
                                  <w:hideMark/>
                                </w:tcPr>
                                <w:p w14:paraId="7822D7F3" w14:textId="77777777" w:rsidR="002E4A35" w:rsidRPr="0046343B" w:rsidRDefault="002E4A35" w:rsidP="0046343B">
                                  <w:pPr>
                                    <w:widowControl/>
                                    <w:spacing w:line="0" w:lineRule="atLeast"/>
                                    <w:rPr>
                                      <w:rFonts w:ascii="標楷體" w:eastAsia="標楷體" w:hAnsi="標楷體" w:cs="新細明體"/>
                                      <w:color w:val="000000"/>
                                      <w:kern w:val="0"/>
                                      <w:sz w:val="20"/>
                                      <w:szCs w:val="20"/>
                                    </w:rPr>
                                  </w:pPr>
                                </w:p>
                              </w:tc>
                            </w:tr>
                            <w:tr w:rsidR="002E4A35" w:rsidRPr="0046343B" w14:paraId="0B70161A" w14:textId="77777777" w:rsidTr="00CF357A">
                              <w:trPr>
                                <w:trHeight w:val="20"/>
                              </w:trPr>
                              <w:tc>
                                <w:tcPr>
                                  <w:tcW w:w="820" w:type="dxa"/>
                                  <w:vMerge/>
                                  <w:tcBorders>
                                    <w:top w:val="single" w:sz="4" w:space="0" w:color="auto"/>
                                    <w:left w:val="single" w:sz="4" w:space="0" w:color="auto"/>
                                    <w:bottom w:val="nil"/>
                                    <w:right w:val="single" w:sz="4" w:space="0" w:color="auto"/>
                                  </w:tcBorders>
                                  <w:vAlign w:val="center"/>
                                  <w:hideMark/>
                                </w:tcPr>
                                <w:p w14:paraId="47E1860D" w14:textId="77777777" w:rsidR="002E4A35" w:rsidRPr="0046343B" w:rsidRDefault="002E4A35" w:rsidP="0046343B">
                                  <w:pPr>
                                    <w:widowControl/>
                                    <w:spacing w:line="0" w:lineRule="atLeast"/>
                                    <w:rPr>
                                      <w:rFonts w:ascii="標楷體" w:eastAsia="標楷體" w:hAnsi="標楷體" w:cs="新細明體"/>
                                      <w:color w:val="000000"/>
                                      <w:kern w:val="0"/>
                                      <w:sz w:val="20"/>
                                      <w:szCs w:val="20"/>
                                    </w:rPr>
                                  </w:pPr>
                                </w:p>
                              </w:tc>
                              <w:tc>
                                <w:tcPr>
                                  <w:tcW w:w="700" w:type="dxa"/>
                                  <w:vMerge/>
                                  <w:tcBorders>
                                    <w:top w:val="single" w:sz="4" w:space="0" w:color="auto"/>
                                    <w:left w:val="single" w:sz="4" w:space="0" w:color="auto"/>
                                    <w:bottom w:val="single" w:sz="4" w:space="0" w:color="000000"/>
                                    <w:right w:val="nil"/>
                                  </w:tcBorders>
                                  <w:vAlign w:val="center"/>
                                  <w:hideMark/>
                                </w:tcPr>
                                <w:p w14:paraId="31E06FC6" w14:textId="77777777" w:rsidR="002E4A35" w:rsidRPr="0046343B" w:rsidRDefault="002E4A35" w:rsidP="0046343B">
                                  <w:pPr>
                                    <w:widowControl/>
                                    <w:spacing w:line="0" w:lineRule="atLeast"/>
                                    <w:rPr>
                                      <w:rFonts w:ascii="標楷體" w:eastAsia="標楷體" w:hAnsi="標楷體" w:cs="新細明體"/>
                                      <w:color w:val="000000"/>
                                      <w:kern w:val="0"/>
                                      <w:sz w:val="20"/>
                                      <w:szCs w:val="20"/>
                                    </w:rPr>
                                  </w:pPr>
                                </w:p>
                              </w:tc>
                              <w:tc>
                                <w:tcPr>
                                  <w:tcW w:w="1200" w:type="dxa"/>
                                  <w:vMerge/>
                                  <w:tcBorders>
                                    <w:top w:val="nil"/>
                                    <w:left w:val="single" w:sz="4" w:space="0" w:color="auto"/>
                                    <w:bottom w:val="nil"/>
                                    <w:right w:val="single" w:sz="4" w:space="0" w:color="auto"/>
                                  </w:tcBorders>
                                  <w:vAlign w:val="center"/>
                                  <w:hideMark/>
                                </w:tcPr>
                                <w:p w14:paraId="0A2CCA9C" w14:textId="77777777" w:rsidR="002E4A35" w:rsidRPr="0046343B" w:rsidRDefault="002E4A35" w:rsidP="0046343B">
                                  <w:pPr>
                                    <w:widowControl/>
                                    <w:spacing w:line="0" w:lineRule="atLeast"/>
                                    <w:rPr>
                                      <w:rFonts w:ascii="標楷體" w:eastAsia="標楷體" w:hAnsi="標楷體" w:cs="新細明體"/>
                                      <w:color w:val="000000"/>
                                      <w:kern w:val="0"/>
                                      <w:sz w:val="20"/>
                                      <w:szCs w:val="20"/>
                                    </w:rPr>
                                  </w:pPr>
                                </w:p>
                              </w:tc>
                              <w:tc>
                                <w:tcPr>
                                  <w:tcW w:w="1108" w:type="dxa"/>
                                  <w:vMerge/>
                                  <w:tcBorders>
                                    <w:top w:val="nil"/>
                                    <w:left w:val="single" w:sz="4" w:space="0" w:color="auto"/>
                                    <w:bottom w:val="nil"/>
                                    <w:right w:val="nil"/>
                                  </w:tcBorders>
                                  <w:vAlign w:val="center"/>
                                  <w:hideMark/>
                                </w:tcPr>
                                <w:p w14:paraId="736587AE" w14:textId="77777777" w:rsidR="002E4A35" w:rsidRPr="0046343B" w:rsidRDefault="002E4A35" w:rsidP="0046343B">
                                  <w:pPr>
                                    <w:widowControl/>
                                    <w:spacing w:line="0" w:lineRule="atLeast"/>
                                    <w:rPr>
                                      <w:rFonts w:ascii="標楷體" w:eastAsia="標楷體" w:hAnsi="標楷體" w:cs="新細明體"/>
                                      <w:color w:val="000000"/>
                                      <w:kern w:val="0"/>
                                      <w:sz w:val="20"/>
                                      <w:szCs w:val="20"/>
                                    </w:rPr>
                                  </w:pPr>
                                </w:p>
                              </w:tc>
                              <w:tc>
                                <w:tcPr>
                                  <w:tcW w:w="1134" w:type="dxa"/>
                                  <w:tcBorders>
                                    <w:top w:val="nil"/>
                                    <w:left w:val="single" w:sz="4" w:space="0" w:color="auto"/>
                                    <w:bottom w:val="single" w:sz="4" w:space="0" w:color="auto"/>
                                    <w:right w:val="nil"/>
                                  </w:tcBorders>
                                  <w:shd w:val="clear" w:color="auto" w:fill="auto"/>
                                  <w:vAlign w:val="center"/>
                                  <w:hideMark/>
                                </w:tcPr>
                                <w:p w14:paraId="19130338" w14:textId="77777777" w:rsidR="002E4A35"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具合法清運</w:t>
                                  </w:r>
                                </w:p>
                                <w:p w14:paraId="096F2921"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w:t>
                                  </w:r>
                                  <w:proofErr w:type="gramStart"/>
                                  <w:r w:rsidRPr="0046343B">
                                    <w:rPr>
                                      <w:rFonts w:ascii="標楷體" w:eastAsia="標楷體" w:hAnsi="標楷體" w:cs="新細明體" w:hint="eastAsia"/>
                                      <w:color w:val="000000"/>
                                      <w:kern w:val="0"/>
                                      <w:sz w:val="20"/>
                                      <w:szCs w:val="20"/>
                                    </w:rPr>
                                    <w:t>註</w:t>
                                  </w:r>
                                  <w:proofErr w:type="gramEnd"/>
                                  <w:r w:rsidRPr="0046343B">
                                    <w:rPr>
                                      <w:rFonts w:ascii="標楷體" w:eastAsia="標楷體" w:hAnsi="標楷體" w:cs="新細明體" w:hint="eastAsia"/>
                                      <w:color w:val="000000"/>
                                      <w:kern w:val="0"/>
                                      <w:sz w:val="20"/>
                                      <w:szCs w:val="20"/>
                                    </w:rPr>
                                    <w:t>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88989CB" w14:textId="77777777" w:rsidR="002E4A35"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未具合</w:t>
                                  </w:r>
                                </w:p>
                                <w:p w14:paraId="1F77EA12"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proofErr w:type="gramStart"/>
                                  <w:r w:rsidRPr="0046343B">
                                    <w:rPr>
                                      <w:rFonts w:ascii="標楷體" w:eastAsia="標楷體" w:hAnsi="標楷體" w:cs="新細明體" w:hint="eastAsia"/>
                                      <w:color w:val="000000"/>
                                      <w:kern w:val="0"/>
                                      <w:sz w:val="20"/>
                                      <w:szCs w:val="20"/>
                                    </w:rPr>
                                    <w:t>法清運</w:t>
                                  </w:r>
                                  <w:proofErr w:type="gramEnd"/>
                                </w:p>
                              </w:tc>
                              <w:tc>
                                <w:tcPr>
                                  <w:tcW w:w="708" w:type="dxa"/>
                                  <w:vMerge/>
                                  <w:tcBorders>
                                    <w:top w:val="single" w:sz="4" w:space="0" w:color="auto"/>
                                    <w:left w:val="nil"/>
                                    <w:bottom w:val="nil"/>
                                    <w:right w:val="single" w:sz="4" w:space="0" w:color="auto"/>
                                  </w:tcBorders>
                                  <w:vAlign w:val="center"/>
                                  <w:hideMark/>
                                </w:tcPr>
                                <w:p w14:paraId="565B664A" w14:textId="77777777" w:rsidR="002E4A35" w:rsidRPr="0046343B" w:rsidRDefault="002E4A35" w:rsidP="0046343B">
                                  <w:pPr>
                                    <w:widowControl/>
                                    <w:spacing w:line="0" w:lineRule="atLeast"/>
                                    <w:rPr>
                                      <w:rFonts w:ascii="標楷體" w:eastAsia="標楷體" w:hAnsi="標楷體" w:cs="新細明體"/>
                                      <w:color w:val="000000"/>
                                      <w:kern w:val="0"/>
                                      <w:sz w:val="20"/>
                                      <w:szCs w:val="20"/>
                                    </w:rPr>
                                  </w:pPr>
                                </w:p>
                              </w:tc>
                            </w:tr>
                            <w:tr w:rsidR="002E4A35" w:rsidRPr="0046343B" w14:paraId="44EF1FB2" w14:textId="77777777" w:rsidTr="004F7249">
                              <w:trPr>
                                <w:trHeight w:val="272"/>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CA887" w14:textId="77777777" w:rsidR="002E4A35" w:rsidRPr="0046343B" w:rsidRDefault="002E4A35" w:rsidP="0046343B">
                                  <w:pPr>
                                    <w:widowControl/>
                                    <w:spacing w:line="0" w:lineRule="atLeast"/>
                                    <w:jc w:val="center"/>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合計</w:t>
                                  </w:r>
                                </w:p>
                              </w:tc>
                              <w:tc>
                                <w:tcPr>
                                  <w:tcW w:w="700" w:type="dxa"/>
                                  <w:tcBorders>
                                    <w:top w:val="nil"/>
                                    <w:left w:val="nil"/>
                                    <w:bottom w:val="single" w:sz="4" w:space="0" w:color="auto"/>
                                    <w:right w:val="nil"/>
                                  </w:tcBorders>
                                  <w:shd w:val="clear" w:color="auto" w:fill="auto"/>
                                  <w:vAlign w:val="center"/>
                                  <w:hideMark/>
                                </w:tcPr>
                                <w:p w14:paraId="0EAA2F05"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8,672</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A7C7A"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4,916</w:t>
                                  </w:r>
                                </w:p>
                              </w:tc>
                              <w:tc>
                                <w:tcPr>
                                  <w:tcW w:w="1108" w:type="dxa"/>
                                  <w:tcBorders>
                                    <w:top w:val="single" w:sz="4" w:space="0" w:color="auto"/>
                                    <w:left w:val="nil"/>
                                    <w:bottom w:val="single" w:sz="4" w:space="0" w:color="auto"/>
                                    <w:right w:val="single" w:sz="4" w:space="0" w:color="auto"/>
                                  </w:tcBorders>
                                  <w:shd w:val="clear" w:color="auto" w:fill="auto"/>
                                  <w:vAlign w:val="center"/>
                                  <w:hideMark/>
                                </w:tcPr>
                                <w:p w14:paraId="25E62DDD"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3,756</w:t>
                                  </w:r>
                                </w:p>
                              </w:tc>
                              <w:tc>
                                <w:tcPr>
                                  <w:tcW w:w="1134" w:type="dxa"/>
                                  <w:tcBorders>
                                    <w:top w:val="nil"/>
                                    <w:left w:val="nil"/>
                                    <w:bottom w:val="single" w:sz="4" w:space="0" w:color="auto"/>
                                    <w:right w:val="single" w:sz="4" w:space="0" w:color="auto"/>
                                  </w:tcBorders>
                                  <w:shd w:val="clear" w:color="auto" w:fill="auto"/>
                                  <w:noWrap/>
                                  <w:vAlign w:val="center"/>
                                  <w:hideMark/>
                                </w:tcPr>
                                <w:p w14:paraId="0A7A2D16"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1,099</w:t>
                                  </w:r>
                                </w:p>
                              </w:tc>
                              <w:tc>
                                <w:tcPr>
                                  <w:tcW w:w="1134" w:type="dxa"/>
                                  <w:tcBorders>
                                    <w:top w:val="nil"/>
                                    <w:left w:val="nil"/>
                                    <w:bottom w:val="single" w:sz="4" w:space="0" w:color="auto"/>
                                    <w:right w:val="single" w:sz="4" w:space="0" w:color="auto"/>
                                  </w:tcBorders>
                                  <w:shd w:val="clear" w:color="auto" w:fill="auto"/>
                                  <w:noWrap/>
                                  <w:vAlign w:val="center"/>
                                  <w:hideMark/>
                                </w:tcPr>
                                <w:p w14:paraId="0C206882"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2,657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255E997"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1,178</w:t>
                                  </w:r>
                                </w:p>
                              </w:tc>
                            </w:tr>
                            <w:tr w:rsidR="002E4A35" w:rsidRPr="0046343B" w14:paraId="215A3393"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9FC157"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新北市</w:t>
                                  </w:r>
                                </w:p>
                              </w:tc>
                              <w:tc>
                                <w:tcPr>
                                  <w:tcW w:w="700" w:type="dxa"/>
                                  <w:tcBorders>
                                    <w:top w:val="nil"/>
                                    <w:left w:val="nil"/>
                                    <w:bottom w:val="single" w:sz="4" w:space="0" w:color="auto"/>
                                    <w:right w:val="nil"/>
                                  </w:tcBorders>
                                  <w:shd w:val="clear" w:color="auto" w:fill="auto"/>
                                  <w:vAlign w:val="center"/>
                                  <w:hideMark/>
                                </w:tcPr>
                                <w:p w14:paraId="1FC8D9A2"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18</w:t>
                                  </w:r>
                                </w:p>
                              </w:tc>
                              <w:tc>
                                <w:tcPr>
                                  <w:tcW w:w="1200" w:type="dxa"/>
                                  <w:tcBorders>
                                    <w:top w:val="nil"/>
                                    <w:left w:val="single" w:sz="4" w:space="0" w:color="auto"/>
                                    <w:bottom w:val="single" w:sz="4" w:space="0" w:color="auto"/>
                                    <w:right w:val="single" w:sz="4" w:space="0" w:color="auto"/>
                                  </w:tcBorders>
                                  <w:shd w:val="clear" w:color="auto" w:fill="auto"/>
                                  <w:vAlign w:val="center"/>
                                  <w:hideMark/>
                                </w:tcPr>
                                <w:p w14:paraId="7751EA13"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12</w:t>
                                  </w:r>
                                </w:p>
                              </w:tc>
                              <w:tc>
                                <w:tcPr>
                                  <w:tcW w:w="1108" w:type="dxa"/>
                                  <w:tcBorders>
                                    <w:top w:val="nil"/>
                                    <w:left w:val="nil"/>
                                    <w:bottom w:val="single" w:sz="4" w:space="0" w:color="auto"/>
                                    <w:right w:val="single" w:sz="4" w:space="0" w:color="auto"/>
                                  </w:tcBorders>
                                  <w:shd w:val="clear" w:color="auto" w:fill="auto"/>
                                  <w:vAlign w:val="center"/>
                                  <w:hideMark/>
                                </w:tcPr>
                                <w:p w14:paraId="1C8DCD05"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6</w:t>
                                  </w:r>
                                </w:p>
                              </w:tc>
                              <w:tc>
                                <w:tcPr>
                                  <w:tcW w:w="1134" w:type="dxa"/>
                                  <w:tcBorders>
                                    <w:top w:val="nil"/>
                                    <w:left w:val="nil"/>
                                    <w:bottom w:val="single" w:sz="4" w:space="0" w:color="auto"/>
                                    <w:right w:val="single" w:sz="4" w:space="0" w:color="auto"/>
                                  </w:tcBorders>
                                  <w:shd w:val="clear" w:color="auto" w:fill="auto"/>
                                  <w:noWrap/>
                                  <w:vAlign w:val="center"/>
                                  <w:hideMark/>
                                </w:tcPr>
                                <w:p w14:paraId="06FF04DF"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006AA081"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6</w:t>
                                  </w:r>
                                </w:p>
                              </w:tc>
                              <w:tc>
                                <w:tcPr>
                                  <w:tcW w:w="708" w:type="dxa"/>
                                  <w:tcBorders>
                                    <w:top w:val="nil"/>
                                    <w:left w:val="nil"/>
                                    <w:bottom w:val="single" w:sz="4" w:space="0" w:color="auto"/>
                                    <w:right w:val="single" w:sz="4" w:space="0" w:color="auto"/>
                                  </w:tcBorders>
                                  <w:shd w:val="clear" w:color="auto" w:fill="auto"/>
                                  <w:vAlign w:val="center"/>
                                  <w:hideMark/>
                                </w:tcPr>
                                <w:p w14:paraId="159C1EE7"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rsidRPr="0046343B" w14:paraId="74F77E00"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C796176"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桃園市</w:t>
                                  </w:r>
                                </w:p>
                              </w:tc>
                              <w:tc>
                                <w:tcPr>
                                  <w:tcW w:w="700" w:type="dxa"/>
                                  <w:tcBorders>
                                    <w:top w:val="nil"/>
                                    <w:left w:val="nil"/>
                                    <w:bottom w:val="single" w:sz="4" w:space="0" w:color="auto"/>
                                    <w:right w:val="nil"/>
                                  </w:tcBorders>
                                  <w:shd w:val="clear" w:color="auto" w:fill="auto"/>
                                  <w:vAlign w:val="center"/>
                                  <w:hideMark/>
                                </w:tcPr>
                                <w:p w14:paraId="779CBFE5"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189</w:t>
                                  </w:r>
                                </w:p>
                              </w:tc>
                              <w:tc>
                                <w:tcPr>
                                  <w:tcW w:w="1200" w:type="dxa"/>
                                  <w:tcBorders>
                                    <w:top w:val="nil"/>
                                    <w:left w:val="single" w:sz="4" w:space="0" w:color="auto"/>
                                    <w:bottom w:val="single" w:sz="4" w:space="0" w:color="auto"/>
                                    <w:right w:val="single" w:sz="4" w:space="0" w:color="auto"/>
                                  </w:tcBorders>
                                  <w:shd w:val="clear" w:color="auto" w:fill="auto"/>
                                  <w:vAlign w:val="center"/>
                                  <w:hideMark/>
                                </w:tcPr>
                                <w:p w14:paraId="537ABC73"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90</w:t>
                                  </w:r>
                                </w:p>
                              </w:tc>
                              <w:tc>
                                <w:tcPr>
                                  <w:tcW w:w="1108" w:type="dxa"/>
                                  <w:tcBorders>
                                    <w:top w:val="nil"/>
                                    <w:left w:val="nil"/>
                                    <w:bottom w:val="single" w:sz="4" w:space="0" w:color="auto"/>
                                    <w:right w:val="single" w:sz="4" w:space="0" w:color="auto"/>
                                  </w:tcBorders>
                                  <w:shd w:val="clear" w:color="auto" w:fill="auto"/>
                                  <w:vAlign w:val="center"/>
                                  <w:hideMark/>
                                </w:tcPr>
                                <w:p w14:paraId="269C5A93"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99</w:t>
                                  </w:r>
                                </w:p>
                              </w:tc>
                              <w:tc>
                                <w:tcPr>
                                  <w:tcW w:w="1134" w:type="dxa"/>
                                  <w:tcBorders>
                                    <w:top w:val="nil"/>
                                    <w:left w:val="nil"/>
                                    <w:bottom w:val="single" w:sz="4" w:space="0" w:color="auto"/>
                                    <w:right w:val="single" w:sz="4" w:space="0" w:color="auto"/>
                                  </w:tcBorders>
                                  <w:shd w:val="clear" w:color="auto" w:fill="auto"/>
                                  <w:noWrap/>
                                  <w:vAlign w:val="center"/>
                                  <w:hideMark/>
                                </w:tcPr>
                                <w:p w14:paraId="574B883A"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84</w:t>
                                  </w:r>
                                </w:p>
                              </w:tc>
                              <w:tc>
                                <w:tcPr>
                                  <w:tcW w:w="1134" w:type="dxa"/>
                                  <w:tcBorders>
                                    <w:top w:val="nil"/>
                                    <w:left w:val="nil"/>
                                    <w:bottom w:val="single" w:sz="4" w:space="0" w:color="auto"/>
                                    <w:right w:val="single" w:sz="4" w:space="0" w:color="auto"/>
                                  </w:tcBorders>
                                  <w:shd w:val="clear" w:color="auto" w:fill="auto"/>
                                  <w:noWrap/>
                                  <w:vAlign w:val="center"/>
                                  <w:hideMark/>
                                </w:tcPr>
                                <w:p w14:paraId="07B5F636"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15</w:t>
                                  </w:r>
                                </w:p>
                              </w:tc>
                              <w:tc>
                                <w:tcPr>
                                  <w:tcW w:w="708" w:type="dxa"/>
                                  <w:tcBorders>
                                    <w:top w:val="nil"/>
                                    <w:left w:val="nil"/>
                                    <w:bottom w:val="single" w:sz="4" w:space="0" w:color="auto"/>
                                    <w:right w:val="single" w:sz="4" w:space="0" w:color="auto"/>
                                  </w:tcBorders>
                                  <w:shd w:val="clear" w:color="auto" w:fill="auto"/>
                                  <w:vAlign w:val="center"/>
                                  <w:hideMark/>
                                </w:tcPr>
                                <w:p w14:paraId="6AB320A0"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84</w:t>
                                  </w:r>
                                </w:p>
                              </w:tc>
                            </w:tr>
                            <w:tr w:rsidR="002E4A35" w:rsidRPr="0046343B" w14:paraId="4F44126A"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5A9CB12"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proofErr w:type="gramStart"/>
                                  <w:r w:rsidRPr="0046343B">
                                    <w:rPr>
                                      <w:rFonts w:ascii="標楷體" w:eastAsia="標楷體" w:hAnsi="標楷體" w:cs="新細明體" w:hint="eastAsia"/>
                                      <w:color w:val="000000"/>
                                      <w:kern w:val="0"/>
                                      <w:sz w:val="20"/>
                                      <w:szCs w:val="20"/>
                                    </w:rPr>
                                    <w:t>臺</w:t>
                                  </w:r>
                                  <w:proofErr w:type="gramEnd"/>
                                  <w:r w:rsidRPr="0046343B">
                                    <w:rPr>
                                      <w:rFonts w:ascii="標楷體" w:eastAsia="標楷體" w:hAnsi="標楷體" w:cs="新細明體" w:hint="eastAsia"/>
                                      <w:color w:val="000000"/>
                                      <w:kern w:val="0"/>
                                      <w:sz w:val="20"/>
                                      <w:szCs w:val="20"/>
                                    </w:rPr>
                                    <w:t>中市</w:t>
                                  </w:r>
                                </w:p>
                              </w:tc>
                              <w:tc>
                                <w:tcPr>
                                  <w:tcW w:w="700" w:type="dxa"/>
                                  <w:tcBorders>
                                    <w:top w:val="nil"/>
                                    <w:left w:val="nil"/>
                                    <w:bottom w:val="single" w:sz="4" w:space="0" w:color="auto"/>
                                    <w:right w:val="nil"/>
                                  </w:tcBorders>
                                  <w:shd w:val="clear" w:color="auto" w:fill="auto"/>
                                  <w:vAlign w:val="center"/>
                                  <w:hideMark/>
                                </w:tcPr>
                                <w:p w14:paraId="6DE06227"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270</w:t>
                                  </w:r>
                                </w:p>
                              </w:tc>
                              <w:tc>
                                <w:tcPr>
                                  <w:tcW w:w="1200" w:type="dxa"/>
                                  <w:tcBorders>
                                    <w:top w:val="nil"/>
                                    <w:left w:val="single" w:sz="4" w:space="0" w:color="auto"/>
                                    <w:bottom w:val="single" w:sz="4" w:space="0" w:color="auto"/>
                                    <w:right w:val="single" w:sz="4" w:space="0" w:color="auto"/>
                                  </w:tcBorders>
                                  <w:shd w:val="clear" w:color="auto" w:fill="auto"/>
                                  <w:vAlign w:val="center"/>
                                  <w:hideMark/>
                                </w:tcPr>
                                <w:p w14:paraId="54227298"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127</w:t>
                                  </w:r>
                                </w:p>
                              </w:tc>
                              <w:tc>
                                <w:tcPr>
                                  <w:tcW w:w="1108" w:type="dxa"/>
                                  <w:tcBorders>
                                    <w:top w:val="nil"/>
                                    <w:left w:val="nil"/>
                                    <w:bottom w:val="single" w:sz="4" w:space="0" w:color="auto"/>
                                    <w:right w:val="single" w:sz="4" w:space="0" w:color="auto"/>
                                  </w:tcBorders>
                                  <w:shd w:val="clear" w:color="auto" w:fill="auto"/>
                                  <w:vAlign w:val="center"/>
                                  <w:hideMark/>
                                </w:tcPr>
                                <w:p w14:paraId="489317F2"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143</w:t>
                                  </w:r>
                                </w:p>
                              </w:tc>
                              <w:tc>
                                <w:tcPr>
                                  <w:tcW w:w="1134" w:type="dxa"/>
                                  <w:tcBorders>
                                    <w:top w:val="nil"/>
                                    <w:left w:val="nil"/>
                                    <w:bottom w:val="single" w:sz="4" w:space="0" w:color="auto"/>
                                    <w:right w:val="single" w:sz="4" w:space="0" w:color="auto"/>
                                  </w:tcBorders>
                                  <w:shd w:val="clear" w:color="auto" w:fill="auto"/>
                                  <w:noWrap/>
                                  <w:vAlign w:val="center"/>
                                  <w:hideMark/>
                                </w:tcPr>
                                <w:p w14:paraId="4E0A79E0"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56</w:t>
                                  </w:r>
                                </w:p>
                              </w:tc>
                              <w:tc>
                                <w:tcPr>
                                  <w:tcW w:w="1134" w:type="dxa"/>
                                  <w:tcBorders>
                                    <w:top w:val="nil"/>
                                    <w:left w:val="nil"/>
                                    <w:bottom w:val="single" w:sz="4" w:space="0" w:color="auto"/>
                                    <w:right w:val="single" w:sz="4" w:space="0" w:color="auto"/>
                                  </w:tcBorders>
                                  <w:shd w:val="clear" w:color="auto" w:fill="auto"/>
                                  <w:noWrap/>
                                  <w:vAlign w:val="center"/>
                                  <w:hideMark/>
                                </w:tcPr>
                                <w:p w14:paraId="02F273D9"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87</w:t>
                                  </w:r>
                                </w:p>
                              </w:tc>
                              <w:tc>
                                <w:tcPr>
                                  <w:tcW w:w="708" w:type="dxa"/>
                                  <w:tcBorders>
                                    <w:top w:val="nil"/>
                                    <w:left w:val="nil"/>
                                    <w:bottom w:val="single" w:sz="4" w:space="0" w:color="auto"/>
                                    <w:right w:val="single" w:sz="4" w:space="0" w:color="auto"/>
                                  </w:tcBorders>
                                  <w:shd w:val="clear" w:color="auto" w:fill="auto"/>
                                  <w:vAlign w:val="center"/>
                                  <w:hideMark/>
                                </w:tcPr>
                                <w:p w14:paraId="2A530DC5"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56</w:t>
                                  </w:r>
                                </w:p>
                              </w:tc>
                            </w:tr>
                            <w:tr w:rsidR="002E4A35" w:rsidRPr="0046343B" w14:paraId="6F2D686F"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18340CE"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proofErr w:type="gramStart"/>
                                  <w:r w:rsidRPr="0046343B">
                                    <w:rPr>
                                      <w:rFonts w:ascii="標楷體" w:eastAsia="標楷體" w:hAnsi="標楷體" w:cs="新細明體" w:hint="eastAsia"/>
                                      <w:color w:val="000000"/>
                                      <w:kern w:val="0"/>
                                      <w:sz w:val="20"/>
                                      <w:szCs w:val="20"/>
                                    </w:rPr>
                                    <w:t>臺</w:t>
                                  </w:r>
                                  <w:proofErr w:type="gramEnd"/>
                                  <w:r w:rsidRPr="0046343B">
                                    <w:rPr>
                                      <w:rFonts w:ascii="標楷體" w:eastAsia="標楷體" w:hAnsi="標楷體" w:cs="新細明體" w:hint="eastAsia"/>
                                      <w:color w:val="000000"/>
                                      <w:kern w:val="0"/>
                                      <w:sz w:val="20"/>
                                      <w:szCs w:val="20"/>
                                    </w:rPr>
                                    <w:t>南市</w:t>
                                  </w:r>
                                </w:p>
                              </w:tc>
                              <w:tc>
                                <w:tcPr>
                                  <w:tcW w:w="700" w:type="dxa"/>
                                  <w:tcBorders>
                                    <w:top w:val="nil"/>
                                    <w:left w:val="nil"/>
                                    <w:bottom w:val="single" w:sz="4" w:space="0" w:color="auto"/>
                                    <w:right w:val="nil"/>
                                  </w:tcBorders>
                                  <w:shd w:val="clear" w:color="auto" w:fill="auto"/>
                                  <w:vAlign w:val="center"/>
                                  <w:hideMark/>
                                </w:tcPr>
                                <w:p w14:paraId="2359DF93"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1,771</w:t>
                                  </w:r>
                                </w:p>
                              </w:tc>
                              <w:tc>
                                <w:tcPr>
                                  <w:tcW w:w="1200" w:type="dxa"/>
                                  <w:tcBorders>
                                    <w:top w:val="nil"/>
                                    <w:left w:val="single" w:sz="4" w:space="0" w:color="auto"/>
                                    <w:bottom w:val="single" w:sz="4" w:space="0" w:color="auto"/>
                                    <w:right w:val="single" w:sz="4" w:space="0" w:color="auto"/>
                                  </w:tcBorders>
                                  <w:shd w:val="clear" w:color="auto" w:fill="auto"/>
                                  <w:vAlign w:val="center"/>
                                  <w:hideMark/>
                                </w:tcPr>
                                <w:p w14:paraId="49E2E1D8"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584</w:t>
                                  </w:r>
                                </w:p>
                              </w:tc>
                              <w:tc>
                                <w:tcPr>
                                  <w:tcW w:w="1108" w:type="dxa"/>
                                  <w:tcBorders>
                                    <w:top w:val="nil"/>
                                    <w:left w:val="nil"/>
                                    <w:bottom w:val="single" w:sz="4" w:space="0" w:color="auto"/>
                                    <w:right w:val="single" w:sz="4" w:space="0" w:color="auto"/>
                                  </w:tcBorders>
                                  <w:shd w:val="clear" w:color="auto" w:fill="auto"/>
                                  <w:vAlign w:val="center"/>
                                  <w:hideMark/>
                                </w:tcPr>
                                <w:p w14:paraId="1FFEFFD6"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1,187</w:t>
                                  </w:r>
                                </w:p>
                              </w:tc>
                              <w:tc>
                                <w:tcPr>
                                  <w:tcW w:w="1134" w:type="dxa"/>
                                  <w:tcBorders>
                                    <w:top w:val="nil"/>
                                    <w:left w:val="nil"/>
                                    <w:bottom w:val="single" w:sz="4" w:space="0" w:color="auto"/>
                                    <w:right w:val="single" w:sz="4" w:space="0" w:color="auto"/>
                                  </w:tcBorders>
                                  <w:shd w:val="clear" w:color="auto" w:fill="auto"/>
                                  <w:noWrap/>
                                  <w:vAlign w:val="center"/>
                                  <w:hideMark/>
                                </w:tcPr>
                                <w:p w14:paraId="14A9872B"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183</w:t>
                                  </w:r>
                                </w:p>
                              </w:tc>
                              <w:tc>
                                <w:tcPr>
                                  <w:tcW w:w="1134" w:type="dxa"/>
                                  <w:tcBorders>
                                    <w:top w:val="nil"/>
                                    <w:left w:val="nil"/>
                                    <w:bottom w:val="single" w:sz="4" w:space="0" w:color="auto"/>
                                    <w:right w:val="single" w:sz="4" w:space="0" w:color="auto"/>
                                  </w:tcBorders>
                                  <w:shd w:val="clear" w:color="auto" w:fill="auto"/>
                                  <w:noWrap/>
                                  <w:vAlign w:val="center"/>
                                  <w:hideMark/>
                                </w:tcPr>
                                <w:p w14:paraId="46B3289B"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1,004</w:t>
                                  </w:r>
                                </w:p>
                              </w:tc>
                              <w:tc>
                                <w:tcPr>
                                  <w:tcW w:w="708" w:type="dxa"/>
                                  <w:tcBorders>
                                    <w:top w:val="nil"/>
                                    <w:left w:val="nil"/>
                                    <w:bottom w:val="single" w:sz="4" w:space="0" w:color="auto"/>
                                    <w:right w:val="single" w:sz="4" w:space="0" w:color="auto"/>
                                  </w:tcBorders>
                                  <w:shd w:val="clear" w:color="auto" w:fill="auto"/>
                                  <w:vAlign w:val="center"/>
                                  <w:hideMark/>
                                </w:tcPr>
                                <w:p w14:paraId="62298DAF"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183</w:t>
                                  </w:r>
                                </w:p>
                              </w:tc>
                            </w:tr>
                            <w:tr w:rsidR="002E4A35" w:rsidRPr="0046343B" w14:paraId="1092FB7B"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C0C5FD0"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高雄市</w:t>
                                  </w:r>
                                </w:p>
                              </w:tc>
                              <w:tc>
                                <w:tcPr>
                                  <w:tcW w:w="700" w:type="dxa"/>
                                  <w:tcBorders>
                                    <w:top w:val="nil"/>
                                    <w:left w:val="nil"/>
                                    <w:bottom w:val="single" w:sz="4" w:space="0" w:color="auto"/>
                                    <w:right w:val="nil"/>
                                  </w:tcBorders>
                                  <w:shd w:val="clear" w:color="auto" w:fill="auto"/>
                                  <w:vAlign w:val="center"/>
                                  <w:hideMark/>
                                </w:tcPr>
                                <w:p w14:paraId="41C48135"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509</w:t>
                                  </w:r>
                                </w:p>
                              </w:tc>
                              <w:tc>
                                <w:tcPr>
                                  <w:tcW w:w="1200" w:type="dxa"/>
                                  <w:tcBorders>
                                    <w:top w:val="nil"/>
                                    <w:left w:val="single" w:sz="4" w:space="0" w:color="auto"/>
                                    <w:bottom w:val="single" w:sz="4" w:space="0" w:color="auto"/>
                                    <w:right w:val="single" w:sz="4" w:space="0" w:color="auto"/>
                                  </w:tcBorders>
                                  <w:shd w:val="clear" w:color="auto" w:fill="auto"/>
                                  <w:vAlign w:val="center"/>
                                  <w:hideMark/>
                                </w:tcPr>
                                <w:p w14:paraId="2A9DB582"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438</w:t>
                                  </w:r>
                                </w:p>
                              </w:tc>
                              <w:tc>
                                <w:tcPr>
                                  <w:tcW w:w="1108" w:type="dxa"/>
                                  <w:tcBorders>
                                    <w:top w:val="nil"/>
                                    <w:left w:val="nil"/>
                                    <w:bottom w:val="single" w:sz="4" w:space="0" w:color="auto"/>
                                    <w:right w:val="single" w:sz="4" w:space="0" w:color="auto"/>
                                  </w:tcBorders>
                                  <w:shd w:val="clear" w:color="auto" w:fill="auto"/>
                                  <w:vAlign w:val="center"/>
                                  <w:hideMark/>
                                </w:tcPr>
                                <w:p w14:paraId="7F48FB3D"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71</w:t>
                                  </w:r>
                                </w:p>
                              </w:tc>
                              <w:tc>
                                <w:tcPr>
                                  <w:tcW w:w="1134" w:type="dxa"/>
                                  <w:tcBorders>
                                    <w:top w:val="nil"/>
                                    <w:left w:val="nil"/>
                                    <w:bottom w:val="single" w:sz="4" w:space="0" w:color="auto"/>
                                    <w:right w:val="single" w:sz="4" w:space="0" w:color="auto"/>
                                  </w:tcBorders>
                                  <w:shd w:val="clear" w:color="auto" w:fill="auto"/>
                                  <w:noWrap/>
                                  <w:vAlign w:val="center"/>
                                  <w:hideMark/>
                                </w:tcPr>
                                <w:p w14:paraId="2DDB4A26"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37</w:t>
                                  </w:r>
                                </w:p>
                              </w:tc>
                              <w:tc>
                                <w:tcPr>
                                  <w:tcW w:w="1134" w:type="dxa"/>
                                  <w:tcBorders>
                                    <w:top w:val="nil"/>
                                    <w:left w:val="nil"/>
                                    <w:bottom w:val="single" w:sz="4" w:space="0" w:color="auto"/>
                                    <w:right w:val="single" w:sz="4" w:space="0" w:color="auto"/>
                                  </w:tcBorders>
                                  <w:shd w:val="clear" w:color="auto" w:fill="auto"/>
                                  <w:noWrap/>
                                  <w:vAlign w:val="center"/>
                                  <w:hideMark/>
                                </w:tcPr>
                                <w:p w14:paraId="50B8585D"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34</w:t>
                                  </w:r>
                                </w:p>
                              </w:tc>
                              <w:tc>
                                <w:tcPr>
                                  <w:tcW w:w="708" w:type="dxa"/>
                                  <w:tcBorders>
                                    <w:top w:val="nil"/>
                                    <w:left w:val="nil"/>
                                    <w:bottom w:val="single" w:sz="4" w:space="0" w:color="auto"/>
                                    <w:right w:val="single" w:sz="4" w:space="0" w:color="auto"/>
                                  </w:tcBorders>
                                  <w:shd w:val="clear" w:color="auto" w:fill="auto"/>
                                  <w:vAlign w:val="center"/>
                                  <w:hideMark/>
                                </w:tcPr>
                                <w:p w14:paraId="4B22C957"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37</w:t>
                                  </w:r>
                                </w:p>
                              </w:tc>
                            </w:tr>
                            <w:tr w:rsidR="002E4A35" w:rsidRPr="0046343B" w14:paraId="60C367AC"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1C64E3C"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新竹縣</w:t>
                                  </w:r>
                                </w:p>
                              </w:tc>
                              <w:tc>
                                <w:tcPr>
                                  <w:tcW w:w="700" w:type="dxa"/>
                                  <w:tcBorders>
                                    <w:top w:val="nil"/>
                                    <w:left w:val="nil"/>
                                    <w:bottom w:val="single" w:sz="4" w:space="0" w:color="auto"/>
                                    <w:right w:val="nil"/>
                                  </w:tcBorders>
                                  <w:shd w:val="clear" w:color="auto" w:fill="auto"/>
                                  <w:vAlign w:val="center"/>
                                  <w:hideMark/>
                                </w:tcPr>
                                <w:p w14:paraId="5FB4489C"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178</w:t>
                                  </w:r>
                                </w:p>
                              </w:tc>
                              <w:tc>
                                <w:tcPr>
                                  <w:tcW w:w="1200" w:type="dxa"/>
                                  <w:tcBorders>
                                    <w:top w:val="nil"/>
                                    <w:left w:val="single" w:sz="4" w:space="0" w:color="auto"/>
                                    <w:bottom w:val="single" w:sz="4" w:space="0" w:color="auto"/>
                                    <w:right w:val="single" w:sz="4" w:space="0" w:color="auto"/>
                                  </w:tcBorders>
                                  <w:shd w:val="clear" w:color="auto" w:fill="auto"/>
                                  <w:vAlign w:val="center"/>
                                  <w:hideMark/>
                                </w:tcPr>
                                <w:p w14:paraId="22526968"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102</w:t>
                                  </w:r>
                                </w:p>
                              </w:tc>
                              <w:tc>
                                <w:tcPr>
                                  <w:tcW w:w="1108" w:type="dxa"/>
                                  <w:tcBorders>
                                    <w:top w:val="nil"/>
                                    <w:left w:val="nil"/>
                                    <w:bottom w:val="single" w:sz="4" w:space="0" w:color="auto"/>
                                    <w:right w:val="single" w:sz="4" w:space="0" w:color="auto"/>
                                  </w:tcBorders>
                                  <w:shd w:val="clear" w:color="auto" w:fill="auto"/>
                                  <w:vAlign w:val="center"/>
                                  <w:hideMark/>
                                </w:tcPr>
                                <w:p w14:paraId="4EA2815D"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76</w:t>
                                  </w:r>
                                </w:p>
                              </w:tc>
                              <w:tc>
                                <w:tcPr>
                                  <w:tcW w:w="1134" w:type="dxa"/>
                                  <w:tcBorders>
                                    <w:top w:val="nil"/>
                                    <w:left w:val="nil"/>
                                    <w:bottom w:val="single" w:sz="4" w:space="0" w:color="auto"/>
                                    <w:right w:val="single" w:sz="4" w:space="0" w:color="auto"/>
                                  </w:tcBorders>
                                  <w:shd w:val="clear" w:color="auto" w:fill="auto"/>
                                  <w:noWrap/>
                                  <w:vAlign w:val="center"/>
                                  <w:hideMark/>
                                </w:tcPr>
                                <w:p w14:paraId="4B49AAAC"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42</w:t>
                                  </w:r>
                                </w:p>
                              </w:tc>
                              <w:tc>
                                <w:tcPr>
                                  <w:tcW w:w="1134" w:type="dxa"/>
                                  <w:tcBorders>
                                    <w:top w:val="nil"/>
                                    <w:left w:val="nil"/>
                                    <w:bottom w:val="single" w:sz="4" w:space="0" w:color="auto"/>
                                    <w:right w:val="single" w:sz="4" w:space="0" w:color="auto"/>
                                  </w:tcBorders>
                                  <w:shd w:val="clear" w:color="auto" w:fill="auto"/>
                                  <w:noWrap/>
                                  <w:vAlign w:val="center"/>
                                  <w:hideMark/>
                                </w:tcPr>
                                <w:p w14:paraId="642552D0"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34</w:t>
                                  </w:r>
                                </w:p>
                              </w:tc>
                              <w:tc>
                                <w:tcPr>
                                  <w:tcW w:w="708" w:type="dxa"/>
                                  <w:tcBorders>
                                    <w:top w:val="nil"/>
                                    <w:left w:val="nil"/>
                                    <w:bottom w:val="single" w:sz="4" w:space="0" w:color="auto"/>
                                    <w:right w:val="single" w:sz="4" w:space="0" w:color="auto"/>
                                  </w:tcBorders>
                                  <w:shd w:val="clear" w:color="auto" w:fill="auto"/>
                                  <w:vAlign w:val="center"/>
                                  <w:hideMark/>
                                </w:tcPr>
                                <w:p w14:paraId="06E6D699"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42</w:t>
                                  </w:r>
                                </w:p>
                              </w:tc>
                            </w:tr>
                            <w:tr w:rsidR="002E4A35" w:rsidRPr="0046343B" w14:paraId="70106FAE"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36D2540"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新竹市</w:t>
                                  </w:r>
                                </w:p>
                              </w:tc>
                              <w:tc>
                                <w:tcPr>
                                  <w:tcW w:w="700" w:type="dxa"/>
                                  <w:tcBorders>
                                    <w:top w:val="nil"/>
                                    <w:left w:val="nil"/>
                                    <w:bottom w:val="single" w:sz="4" w:space="0" w:color="auto"/>
                                    <w:right w:val="nil"/>
                                  </w:tcBorders>
                                  <w:shd w:val="clear" w:color="auto" w:fill="auto"/>
                                  <w:vAlign w:val="center"/>
                                  <w:hideMark/>
                                </w:tcPr>
                                <w:p w14:paraId="4D3AD414"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20</w:t>
                                  </w:r>
                                </w:p>
                              </w:tc>
                              <w:tc>
                                <w:tcPr>
                                  <w:tcW w:w="1200" w:type="dxa"/>
                                  <w:tcBorders>
                                    <w:top w:val="nil"/>
                                    <w:left w:val="single" w:sz="4" w:space="0" w:color="auto"/>
                                    <w:bottom w:val="single" w:sz="4" w:space="0" w:color="auto"/>
                                    <w:right w:val="single" w:sz="4" w:space="0" w:color="auto"/>
                                  </w:tcBorders>
                                  <w:shd w:val="clear" w:color="auto" w:fill="auto"/>
                                  <w:vAlign w:val="center"/>
                                  <w:hideMark/>
                                </w:tcPr>
                                <w:p w14:paraId="64E6D636"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108" w:type="dxa"/>
                                  <w:tcBorders>
                                    <w:top w:val="nil"/>
                                    <w:left w:val="nil"/>
                                    <w:bottom w:val="single" w:sz="4" w:space="0" w:color="auto"/>
                                    <w:right w:val="single" w:sz="4" w:space="0" w:color="auto"/>
                                  </w:tcBorders>
                                  <w:shd w:val="clear" w:color="auto" w:fill="auto"/>
                                  <w:vAlign w:val="center"/>
                                  <w:hideMark/>
                                </w:tcPr>
                                <w:p w14:paraId="06B4B262"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20</w:t>
                                  </w:r>
                                </w:p>
                              </w:tc>
                              <w:tc>
                                <w:tcPr>
                                  <w:tcW w:w="1134" w:type="dxa"/>
                                  <w:tcBorders>
                                    <w:top w:val="nil"/>
                                    <w:left w:val="nil"/>
                                    <w:bottom w:val="single" w:sz="4" w:space="0" w:color="auto"/>
                                    <w:right w:val="single" w:sz="4" w:space="0" w:color="auto"/>
                                  </w:tcBorders>
                                  <w:shd w:val="clear" w:color="auto" w:fill="auto"/>
                                  <w:noWrap/>
                                  <w:vAlign w:val="center"/>
                                  <w:hideMark/>
                                </w:tcPr>
                                <w:p w14:paraId="5D2C0821"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7D40D278"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20</w:t>
                                  </w:r>
                                </w:p>
                              </w:tc>
                              <w:tc>
                                <w:tcPr>
                                  <w:tcW w:w="708" w:type="dxa"/>
                                  <w:tcBorders>
                                    <w:top w:val="nil"/>
                                    <w:left w:val="nil"/>
                                    <w:bottom w:val="single" w:sz="4" w:space="0" w:color="auto"/>
                                    <w:right w:val="single" w:sz="4" w:space="0" w:color="auto"/>
                                  </w:tcBorders>
                                  <w:shd w:val="clear" w:color="auto" w:fill="auto"/>
                                  <w:vAlign w:val="center"/>
                                  <w:hideMark/>
                                </w:tcPr>
                                <w:p w14:paraId="3AD748CB"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rsidRPr="0046343B" w14:paraId="284EE28F"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199618B"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苗栗縣</w:t>
                                  </w:r>
                                </w:p>
                              </w:tc>
                              <w:tc>
                                <w:tcPr>
                                  <w:tcW w:w="700" w:type="dxa"/>
                                  <w:tcBorders>
                                    <w:top w:val="nil"/>
                                    <w:left w:val="nil"/>
                                    <w:bottom w:val="single" w:sz="4" w:space="0" w:color="auto"/>
                                    <w:right w:val="nil"/>
                                  </w:tcBorders>
                                  <w:shd w:val="clear" w:color="auto" w:fill="auto"/>
                                  <w:vAlign w:val="center"/>
                                  <w:hideMark/>
                                </w:tcPr>
                                <w:p w14:paraId="343FEABD"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225</w:t>
                                  </w:r>
                                </w:p>
                              </w:tc>
                              <w:tc>
                                <w:tcPr>
                                  <w:tcW w:w="1200" w:type="dxa"/>
                                  <w:tcBorders>
                                    <w:top w:val="nil"/>
                                    <w:left w:val="single" w:sz="4" w:space="0" w:color="auto"/>
                                    <w:bottom w:val="single" w:sz="4" w:space="0" w:color="auto"/>
                                    <w:right w:val="single" w:sz="4" w:space="0" w:color="auto"/>
                                  </w:tcBorders>
                                  <w:shd w:val="clear" w:color="auto" w:fill="auto"/>
                                  <w:vAlign w:val="center"/>
                                  <w:hideMark/>
                                </w:tcPr>
                                <w:p w14:paraId="131D14F4"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172</w:t>
                                  </w:r>
                                </w:p>
                              </w:tc>
                              <w:tc>
                                <w:tcPr>
                                  <w:tcW w:w="1108" w:type="dxa"/>
                                  <w:tcBorders>
                                    <w:top w:val="nil"/>
                                    <w:left w:val="nil"/>
                                    <w:bottom w:val="single" w:sz="4" w:space="0" w:color="auto"/>
                                    <w:right w:val="single" w:sz="4" w:space="0" w:color="auto"/>
                                  </w:tcBorders>
                                  <w:shd w:val="clear" w:color="auto" w:fill="auto"/>
                                  <w:vAlign w:val="center"/>
                                  <w:hideMark/>
                                </w:tcPr>
                                <w:p w14:paraId="5DB98245"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53</w:t>
                                  </w:r>
                                </w:p>
                              </w:tc>
                              <w:tc>
                                <w:tcPr>
                                  <w:tcW w:w="1134" w:type="dxa"/>
                                  <w:tcBorders>
                                    <w:top w:val="nil"/>
                                    <w:left w:val="nil"/>
                                    <w:bottom w:val="single" w:sz="4" w:space="0" w:color="auto"/>
                                    <w:right w:val="single" w:sz="4" w:space="0" w:color="auto"/>
                                  </w:tcBorders>
                                  <w:shd w:val="clear" w:color="auto" w:fill="auto"/>
                                  <w:noWrap/>
                                  <w:vAlign w:val="center"/>
                                  <w:hideMark/>
                                </w:tcPr>
                                <w:p w14:paraId="30C782A9"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34</w:t>
                                  </w:r>
                                </w:p>
                              </w:tc>
                              <w:tc>
                                <w:tcPr>
                                  <w:tcW w:w="1134" w:type="dxa"/>
                                  <w:tcBorders>
                                    <w:top w:val="nil"/>
                                    <w:left w:val="nil"/>
                                    <w:bottom w:val="single" w:sz="4" w:space="0" w:color="auto"/>
                                    <w:right w:val="single" w:sz="4" w:space="0" w:color="auto"/>
                                  </w:tcBorders>
                                  <w:shd w:val="clear" w:color="auto" w:fill="auto"/>
                                  <w:noWrap/>
                                  <w:vAlign w:val="center"/>
                                  <w:hideMark/>
                                </w:tcPr>
                                <w:p w14:paraId="70EC4EF4"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19</w:t>
                                  </w:r>
                                </w:p>
                              </w:tc>
                              <w:tc>
                                <w:tcPr>
                                  <w:tcW w:w="708" w:type="dxa"/>
                                  <w:tcBorders>
                                    <w:top w:val="nil"/>
                                    <w:left w:val="nil"/>
                                    <w:bottom w:val="single" w:sz="4" w:space="0" w:color="auto"/>
                                    <w:right w:val="single" w:sz="4" w:space="0" w:color="auto"/>
                                  </w:tcBorders>
                                  <w:shd w:val="clear" w:color="auto" w:fill="auto"/>
                                  <w:vAlign w:val="center"/>
                                  <w:hideMark/>
                                </w:tcPr>
                                <w:p w14:paraId="349DE45F"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34</w:t>
                                  </w:r>
                                </w:p>
                              </w:tc>
                            </w:tr>
                            <w:tr w:rsidR="002E4A35" w:rsidRPr="0046343B" w14:paraId="0DA168DA"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5565DD0"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彰化縣</w:t>
                                  </w:r>
                                </w:p>
                              </w:tc>
                              <w:tc>
                                <w:tcPr>
                                  <w:tcW w:w="700" w:type="dxa"/>
                                  <w:tcBorders>
                                    <w:top w:val="nil"/>
                                    <w:left w:val="nil"/>
                                    <w:bottom w:val="single" w:sz="4" w:space="0" w:color="auto"/>
                                    <w:right w:val="single" w:sz="4" w:space="0" w:color="auto"/>
                                  </w:tcBorders>
                                  <w:shd w:val="clear" w:color="auto" w:fill="auto"/>
                                  <w:vAlign w:val="center"/>
                                  <w:hideMark/>
                                </w:tcPr>
                                <w:p w14:paraId="0D59FAEA"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1,521</w:t>
                                  </w:r>
                                </w:p>
                              </w:tc>
                              <w:tc>
                                <w:tcPr>
                                  <w:tcW w:w="1200" w:type="dxa"/>
                                  <w:tcBorders>
                                    <w:top w:val="nil"/>
                                    <w:left w:val="nil"/>
                                    <w:bottom w:val="single" w:sz="4" w:space="0" w:color="auto"/>
                                    <w:right w:val="single" w:sz="4" w:space="0" w:color="auto"/>
                                  </w:tcBorders>
                                  <w:shd w:val="clear" w:color="auto" w:fill="auto"/>
                                  <w:vAlign w:val="center"/>
                                  <w:hideMark/>
                                </w:tcPr>
                                <w:p w14:paraId="4FFB8A58"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741</w:t>
                                  </w:r>
                                </w:p>
                              </w:tc>
                              <w:tc>
                                <w:tcPr>
                                  <w:tcW w:w="1108" w:type="dxa"/>
                                  <w:tcBorders>
                                    <w:top w:val="nil"/>
                                    <w:left w:val="nil"/>
                                    <w:bottom w:val="single" w:sz="4" w:space="0" w:color="auto"/>
                                    <w:right w:val="single" w:sz="4" w:space="0" w:color="auto"/>
                                  </w:tcBorders>
                                  <w:shd w:val="clear" w:color="auto" w:fill="auto"/>
                                  <w:vAlign w:val="center"/>
                                  <w:hideMark/>
                                </w:tcPr>
                                <w:p w14:paraId="7FF739AA"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780</w:t>
                                  </w:r>
                                </w:p>
                              </w:tc>
                              <w:tc>
                                <w:tcPr>
                                  <w:tcW w:w="1134" w:type="dxa"/>
                                  <w:tcBorders>
                                    <w:top w:val="nil"/>
                                    <w:left w:val="nil"/>
                                    <w:bottom w:val="single" w:sz="4" w:space="0" w:color="auto"/>
                                    <w:right w:val="single" w:sz="4" w:space="0" w:color="auto"/>
                                  </w:tcBorders>
                                  <w:shd w:val="clear" w:color="auto" w:fill="auto"/>
                                  <w:noWrap/>
                                  <w:vAlign w:val="center"/>
                                  <w:hideMark/>
                                </w:tcPr>
                                <w:p w14:paraId="4A6C3DF2"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73</w:t>
                                  </w:r>
                                </w:p>
                              </w:tc>
                              <w:tc>
                                <w:tcPr>
                                  <w:tcW w:w="1134" w:type="dxa"/>
                                  <w:tcBorders>
                                    <w:top w:val="nil"/>
                                    <w:left w:val="nil"/>
                                    <w:bottom w:val="single" w:sz="4" w:space="0" w:color="auto"/>
                                    <w:right w:val="single" w:sz="4" w:space="0" w:color="auto"/>
                                  </w:tcBorders>
                                  <w:shd w:val="clear" w:color="auto" w:fill="auto"/>
                                  <w:noWrap/>
                                  <w:vAlign w:val="center"/>
                                  <w:hideMark/>
                                </w:tcPr>
                                <w:p w14:paraId="35914B40"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707</w:t>
                                  </w:r>
                                </w:p>
                              </w:tc>
                              <w:tc>
                                <w:tcPr>
                                  <w:tcW w:w="708" w:type="dxa"/>
                                  <w:tcBorders>
                                    <w:top w:val="nil"/>
                                    <w:left w:val="nil"/>
                                    <w:bottom w:val="single" w:sz="4" w:space="0" w:color="auto"/>
                                    <w:right w:val="single" w:sz="4" w:space="0" w:color="auto"/>
                                  </w:tcBorders>
                                  <w:shd w:val="clear" w:color="auto" w:fill="auto"/>
                                  <w:vAlign w:val="center"/>
                                  <w:hideMark/>
                                </w:tcPr>
                                <w:p w14:paraId="2200A407"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73</w:t>
                                  </w:r>
                                </w:p>
                              </w:tc>
                            </w:tr>
                            <w:tr w:rsidR="002E4A35" w:rsidRPr="0046343B" w14:paraId="65063F3C"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440318A"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南投縣</w:t>
                                  </w:r>
                                </w:p>
                              </w:tc>
                              <w:tc>
                                <w:tcPr>
                                  <w:tcW w:w="700" w:type="dxa"/>
                                  <w:tcBorders>
                                    <w:top w:val="nil"/>
                                    <w:left w:val="nil"/>
                                    <w:bottom w:val="single" w:sz="4" w:space="0" w:color="auto"/>
                                    <w:right w:val="single" w:sz="4" w:space="0" w:color="auto"/>
                                  </w:tcBorders>
                                  <w:shd w:val="clear" w:color="auto" w:fill="auto"/>
                                  <w:vAlign w:val="center"/>
                                  <w:hideMark/>
                                </w:tcPr>
                                <w:p w14:paraId="2DB93368"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384</w:t>
                                  </w:r>
                                </w:p>
                              </w:tc>
                              <w:tc>
                                <w:tcPr>
                                  <w:tcW w:w="1200" w:type="dxa"/>
                                  <w:tcBorders>
                                    <w:top w:val="nil"/>
                                    <w:left w:val="nil"/>
                                    <w:bottom w:val="single" w:sz="4" w:space="0" w:color="auto"/>
                                    <w:right w:val="single" w:sz="4" w:space="0" w:color="auto"/>
                                  </w:tcBorders>
                                  <w:shd w:val="clear" w:color="auto" w:fill="auto"/>
                                  <w:vAlign w:val="center"/>
                                  <w:hideMark/>
                                </w:tcPr>
                                <w:p w14:paraId="34F5E011"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276</w:t>
                                  </w:r>
                                </w:p>
                              </w:tc>
                              <w:tc>
                                <w:tcPr>
                                  <w:tcW w:w="1108" w:type="dxa"/>
                                  <w:tcBorders>
                                    <w:top w:val="nil"/>
                                    <w:left w:val="nil"/>
                                    <w:bottom w:val="single" w:sz="4" w:space="0" w:color="auto"/>
                                    <w:right w:val="single" w:sz="4" w:space="0" w:color="auto"/>
                                  </w:tcBorders>
                                  <w:shd w:val="clear" w:color="auto" w:fill="auto"/>
                                  <w:vAlign w:val="center"/>
                                  <w:hideMark/>
                                </w:tcPr>
                                <w:p w14:paraId="57A1CA5C"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108</w:t>
                                  </w:r>
                                </w:p>
                              </w:tc>
                              <w:tc>
                                <w:tcPr>
                                  <w:tcW w:w="1134" w:type="dxa"/>
                                  <w:tcBorders>
                                    <w:top w:val="nil"/>
                                    <w:left w:val="nil"/>
                                    <w:bottom w:val="single" w:sz="4" w:space="0" w:color="auto"/>
                                    <w:right w:val="single" w:sz="4" w:space="0" w:color="auto"/>
                                  </w:tcBorders>
                                  <w:shd w:val="clear" w:color="auto" w:fill="auto"/>
                                  <w:noWrap/>
                                  <w:vAlign w:val="center"/>
                                  <w:hideMark/>
                                </w:tcPr>
                                <w:p w14:paraId="74DD119F"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54</w:t>
                                  </w:r>
                                </w:p>
                              </w:tc>
                              <w:tc>
                                <w:tcPr>
                                  <w:tcW w:w="1134" w:type="dxa"/>
                                  <w:tcBorders>
                                    <w:top w:val="nil"/>
                                    <w:left w:val="nil"/>
                                    <w:bottom w:val="single" w:sz="4" w:space="0" w:color="auto"/>
                                    <w:right w:val="single" w:sz="4" w:space="0" w:color="auto"/>
                                  </w:tcBorders>
                                  <w:shd w:val="clear" w:color="auto" w:fill="auto"/>
                                  <w:noWrap/>
                                  <w:vAlign w:val="center"/>
                                  <w:hideMark/>
                                </w:tcPr>
                                <w:p w14:paraId="5FF9F7AC"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54</w:t>
                                  </w:r>
                                </w:p>
                              </w:tc>
                              <w:tc>
                                <w:tcPr>
                                  <w:tcW w:w="708" w:type="dxa"/>
                                  <w:tcBorders>
                                    <w:top w:val="nil"/>
                                    <w:left w:val="nil"/>
                                    <w:bottom w:val="single" w:sz="4" w:space="0" w:color="auto"/>
                                    <w:right w:val="single" w:sz="4" w:space="0" w:color="auto"/>
                                  </w:tcBorders>
                                  <w:shd w:val="clear" w:color="auto" w:fill="auto"/>
                                  <w:vAlign w:val="center"/>
                                  <w:hideMark/>
                                </w:tcPr>
                                <w:p w14:paraId="139F6584"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54</w:t>
                                  </w:r>
                                </w:p>
                              </w:tc>
                            </w:tr>
                            <w:tr w:rsidR="002E4A35" w:rsidRPr="0046343B" w14:paraId="53BCD4EF"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B4C92C"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雲林縣</w:t>
                                  </w:r>
                                </w:p>
                              </w:tc>
                              <w:tc>
                                <w:tcPr>
                                  <w:tcW w:w="700" w:type="dxa"/>
                                  <w:tcBorders>
                                    <w:top w:val="nil"/>
                                    <w:left w:val="nil"/>
                                    <w:bottom w:val="single" w:sz="4" w:space="0" w:color="auto"/>
                                    <w:right w:val="single" w:sz="4" w:space="0" w:color="auto"/>
                                  </w:tcBorders>
                                  <w:shd w:val="clear" w:color="auto" w:fill="auto"/>
                                  <w:vAlign w:val="center"/>
                                  <w:hideMark/>
                                </w:tcPr>
                                <w:p w14:paraId="219677CD"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1,096</w:t>
                                  </w:r>
                                </w:p>
                              </w:tc>
                              <w:tc>
                                <w:tcPr>
                                  <w:tcW w:w="1200" w:type="dxa"/>
                                  <w:tcBorders>
                                    <w:top w:val="nil"/>
                                    <w:left w:val="nil"/>
                                    <w:bottom w:val="single" w:sz="4" w:space="0" w:color="auto"/>
                                    <w:right w:val="single" w:sz="4" w:space="0" w:color="auto"/>
                                  </w:tcBorders>
                                  <w:shd w:val="clear" w:color="auto" w:fill="auto"/>
                                  <w:vAlign w:val="center"/>
                                  <w:hideMark/>
                                </w:tcPr>
                                <w:p w14:paraId="247EACA5"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646</w:t>
                                  </w:r>
                                </w:p>
                              </w:tc>
                              <w:tc>
                                <w:tcPr>
                                  <w:tcW w:w="1108" w:type="dxa"/>
                                  <w:tcBorders>
                                    <w:top w:val="nil"/>
                                    <w:left w:val="nil"/>
                                    <w:bottom w:val="single" w:sz="4" w:space="0" w:color="auto"/>
                                    <w:right w:val="single" w:sz="4" w:space="0" w:color="auto"/>
                                  </w:tcBorders>
                                  <w:shd w:val="clear" w:color="auto" w:fill="auto"/>
                                  <w:vAlign w:val="center"/>
                                  <w:hideMark/>
                                </w:tcPr>
                                <w:p w14:paraId="2AB2001F"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450</w:t>
                                  </w:r>
                                </w:p>
                              </w:tc>
                              <w:tc>
                                <w:tcPr>
                                  <w:tcW w:w="1134" w:type="dxa"/>
                                  <w:tcBorders>
                                    <w:top w:val="nil"/>
                                    <w:left w:val="nil"/>
                                    <w:bottom w:val="single" w:sz="4" w:space="0" w:color="auto"/>
                                    <w:right w:val="single" w:sz="4" w:space="0" w:color="auto"/>
                                  </w:tcBorders>
                                  <w:shd w:val="clear" w:color="auto" w:fill="auto"/>
                                  <w:noWrap/>
                                  <w:vAlign w:val="center"/>
                                  <w:hideMark/>
                                </w:tcPr>
                                <w:p w14:paraId="09BB785C"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39</w:t>
                                  </w:r>
                                </w:p>
                              </w:tc>
                              <w:tc>
                                <w:tcPr>
                                  <w:tcW w:w="1134" w:type="dxa"/>
                                  <w:tcBorders>
                                    <w:top w:val="nil"/>
                                    <w:left w:val="nil"/>
                                    <w:bottom w:val="single" w:sz="4" w:space="0" w:color="auto"/>
                                    <w:right w:val="single" w:sz="4" w:space="0" w:color="auto"/>
                                  </w:tcBorders>
                                  <w:shd w:val="clear" w:color="auto" w:fill="auto"/>
                                  <w:noWrap/>
                                  <w:vAlign w:val="center"/>
                                  <w:hideMark/>
                                </w:tcPr>
                                <w:p w14:paraId="780525C1"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411</w:t>
                                  </w:r>
                                </w:p>
                              </w:tc>
                              <w:tc>
                                <w:tcPr>
                                  <w:tcW w:w="708" w:type="dxa"/>
                                  <w:tcBorders>
                                    <w:top w:val="nil"/>
                                    <w:left w:val="nil"/>
                                    <w:bottom w:val="single" w:sz="4" w:space="0" w:color="auto"/>
                                    <w:right w:val="single" w:sz="4" w:space="0" w:color="auto"/>
                                  </w:tcBorders>
                                  <w:shd w:val="clear" w:color="auto" w:fill="auto"/>
                                  <w:vAlign w:val="center"/>
                                  <w:hideMark/>
                                </w:tcPr>
                                <w:p w14:paraId="78865020"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39</w:t>
                                  </w:r>
                                </w:p>
                              </w:tc>
                            </w:tr>
                            <w:tr w:rsidR="002E4A35" w:rsidRPr="0046343B" w14:paraId="13ACFC5A"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E41B1AA"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嘉義縣</w:t>
                                  </w:r>
                                </w:p>
                              </w:tc>
                              <w:tc>
                                <w:tcPr>
                                  <w:tcW w:w="700" w:type="dxa"/>
                                  <w:tcBorders>
                                    <w:top w:val="nil"/>
                                    <w:left w:val="nil"/>
                                    <w:bottom w:val="single" w:sz="4" w:space="0" w:color="auto"/>
                                    <w:right w:val="single" w:sz="4" w:space="0" w:color="auto"/>
                                  </w:tcBorders>
                                  <w:shd w:val="clear" w:color="auto" w:fill="auto"/>
                                  <w:vAlign w:val="center"/>
                                  <w:hideMark/>
                                </w:tcPr>
                                <w:p w14:paraId="09497C43"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971</w:t>
                                  </w:r>
                                </w:p>
                              </w:tc>
                              <w:tc>
                                <w:tcPr>
                                  <w:tcW w:w="1200" w:type="dxa"/>
                                  <w:tcBorders>
                                    <w:top w:val="nil"/>
                                    <w:left w:val="nil"/>
                                    <w:bottom w:val="single" w:sz="4" w:space="0" w:color="auto"/>
                                    <w:right w:val="single" w:sz="4" w:space="0" w:color="auto"/>
                                  </w:tcBorders>
                                  <w:shd w:val="clear" w:color="auto" w:fill="auto"/>
                                  <w:vAlign w:val="center"/>
                                  <w:hideMark/>
                                </w:tcPr>
                                <w:p w14:paraId="6330BDFA"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847</w:t>
                                  </w:r>
                                </w:p>
                              </w:tc>
                              <w:tc>
                                <w:tcPr>
                                  <w:tcW w:w="1108" w:type="dxa"/>
                                  <w:tcBorders>
                                    <w:top w:val="nil"/>
                                    <w:left w:val="nil"/>
                                    <w:bottom w:val="single" w:sz="4" w:space="0" w:color="auto"/>
                                    <w:right w:val="single" w:sz="4" w:space="0" w:color="auto"/>
                                  </w:tcBorders>
                                  <w:shd w:val="clear" w:color="auto" w:fill="auto"/>
                                  <w:vAlign w:val="center"/>
                                  <w:hideMark/>
                                </w:tcPr>
                                <w:p w14:paraId="5FF4FD08"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124</w:t>
                                  </w:r>
                                </w:p>
                              </w:tc>
                              <w:tc>
                                <w:tcPr>
                                  <w:tcW w:w="1134" w:type="dxa"/>
                                  <w:tcBorders>
                                    <w:top w:val="nil"/>
                                    <w:left w:val="nil"/>
                                    <w:bottom w:val="single" w:sz="4" w:space="0" w:color="auto"/>
                                    <w:right w:val="single" w:sz="4" w:space="0" w:color="auto"/>
                                  </w:tcBorders>
                                  <w:shd w:val="clear" w:color="auto" w:fill="auto"/>
                                  <w:noWrap/>
                                  <w:vAlign w:val="center"/>
                                  <w:hideMark/>
                                </w:tcPr>
                                <w:p w14:paraId="549BF43F"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124</w:t>
                                  </w:r>
                                </w:p>
                              </w:tc>
                              <w:tc>
                                <w:tcPr>
                                  <w:tcW w:w="1134" w:type="dxa"/>
                                  <w:tcBorders>
                                    <w:top w:val="nil"/>
                                    <w:left w:val="nil"/>
                                    <w:bottom w:val="single" w:sz="4" w:space="0" w:color="auto"/>
                                    <w:right w:val="single" w:sz="4" w:space="0" w:color="auto"/>
                                  </w:tcBorders>
                                  <w:shd w:val="clear" w:color="auto" w:fill="auto"/>
                                  <w:noWrap/>
                                  <w:vAlign w:val="center"/>
                                  <w:hideMark/>
                                </w:tcPr>
                                <w:p w14:paraId="7DF5F4A4"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vAlign w:val="center"/>
                                  <w:hideMark/>
                                </w:tcPr>
                                <w:p w14:paraId="5FB73D06"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203</w:t>
                                  </w:r>
                                </w:p>
                              </w:tc>
                            </w:tr>
                            <w:tr w:rsidR="002E4A35" w:rsidRPr="0046343B" w14:paraId="2CC103B9"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E59D51F"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嘉義市</w:t>
                                  </w:r>
                                </w:p>
                              </w:tc>
                              <w:tc>
                                <w:tcPr>
                                  <w:tcW w:w="700" w:type="dxa"/>
                                  <w:tcBorders>
                                    <w:top w:val="nil"/>
                                    <w:left w:val="nil"/>
                                    <w:bottom w:val="single" w:sz="4" w:space="0" w:color="auto"/>
                                    <w:right w:val="single" w:sz="4" w:space="0" w:color="auto"/>
                                  </w:tcBorders>
                                  <w:shd w:val="clear" w:color="auto" w:fill="auto"/>
                                  <w:vAlign w:val="center"/>
                                  <w:hideMark/>
                                </w:tcPr>
                                <w:p w14:paraId="0751EA98"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6</w:t>
                                  </w:r>
                                </w:p>
                              </w:tc>
                              <w:tc>
                                <w:tcPr>
                                  <w:tcW w:w="1200" w:type="dxa"/>
                                  <w:tcBorders>
                                    <w:top w:val="nil"/>
                                    <w:left w:val="nil"/>
                                    <w:bottom w:val="single" w:sz="4" w:space="0" w:color="auto"/>
                                    <w:right w:val="single" w:sz="4" w:space="0" w:color="auto"/>
                                  </w:tcBorders>
                                  <w:shd w:val="clear" w:color="auto" w:fill="auto"/>
                                  <w:vAlign w:val="center"/>
                                  <w:hideMark/>
                                </w:tcPr>
                                <w:p w14:paraId="6CA18516"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2</w:t>
                                  </w:r>
                                </w:p>
                              </w:tc>
                              <w:tc>
                                <w:tcPr>
                                  <w:tcW w:w="1108" w:type="dxa"/>
                                  <w:tcBorders>
                                    <w:top w:val="nil"/>
                                    <w:left w:val="nil"/>
                                    <w:bottom w:val="single" w:sz="4" w:space="0" w:color="auto"/>
                                    <w:right w:val="single" w:sz="4" w:space="0" w:color="auto"/>
                                  </w:tcBorders>
                                  <w:shd w:val="clear" w:color="auto" w:fill="auto"/>
                                  <w:vAlign w:val="center"/>
                                  <w:hideMark/>
                                </w:tcPr>
                                <w:p w14:paraId="0B7B7BDB"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4</w:t>
                                  </w:r>
                                </w:p>
                              </w:tc>
                              <w:tc>
                                <w:tcPr>
                                  <w:tcW w:w="1134" w:type="dxa"/>
                                  <w:tcBorders>
                                    <w:top w:val="nil"/>
                                    <w:left w:val="nil"/>
                                    <w:bottom w:val="single" w:sz="4" w:space="0" w:color="auto"/>
                                    <w:right w:val="single" w:sz="4" w:space="0" w:color="auto"/>
                                  </w:tcBorders>
                                  <w:shd w:val="clear" w:color="auto" w:fill="auto"/>
                                  <w:noWrap/>
                                  <w:vAlign w:val="center"/>
                                  <w:hideMark/>
                                </w:tcPr>
                                <w:p w14:paraId="1B4B328A"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4</w:t>
                                  </w:r>
                                </w:p>
                              </w:tc>
                              <w:tc>
                                <w:tcPr>
                                  <w:tcW w:w="1134" w:type="dxa"/>
                                  <w:tcBorders>
                                    <w:top w:val="nil"/>
                                    <w:left w:val="nil"/>
                                    <w:bottom w:val="single" w:sz="4" w:space="0" w:color="auto"/>
                                    <w:right w:val="single" w:sz="4" w:space="0" w:color="auto"/>
                                  </w:tcBorders>
                                  <w:shd w:val="clear" w:color="auto" w:fill="auto"/>
                                  <w:noWrap/>
                                  <w:vAlign w:val="center"/>
                                  <w:hideMark/>
                                </w:tcPr>
                                <w:p w14:paraId="2EDE9187"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vAlign w:val="center"/>
                                  <w:hideMark/>
                                </w:tcPr>
                                <w:p w14:paraId="2B81C721"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4</w:t>
                                  </w:r>
                                </w:p>
                              </w:tc>
                            </w:tr>
                            <w:tr w:rsidR="002E4A35" w:rsidRPr="0046343B" w14:paraId="55E8194E"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3B895AB"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屏東縣</w:t>
                                  </w:r>
                                </w:p>
                              </w:tc>
                              <w:tc>
                                <w:tcPr>
                                  <w:tcW w:w="700" w:type="dxa"/>
                                  <w:tcBorders>
                                    <w:top w:val="nil"/>
                                    <w:left w:val="nil"/>
                                    <w:bottom w:val="single" w:sz="4" w:space="0" w:color="auto"/>
                                    <w:right w:val="single" w:sz="4" w:space="0" w:color="auto"/>
                                  </w:tcBorders>
                                  <w:shd w:val="clear" w:color="auto" w:fill="auto"/>
                                  <w:vAlign w:val="center"/>
                                  <w:hideMark/>
                                </w:tcPr>
                                <w:p w14:paraId="5B528335"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1,095</w:t>
                                  </w:r>
                                </w:p>
                              </w:tc>
                              <w:tc>
                                <w:tcPr>
                                  <w:tcW w:w="1200" w:type="dxa"/>
                                  <w:tcBorders>
                                    <w:top w:val="nil"/>
                                    <w:left w:val="nil"/>
                                    <w:bottom w:val="single" w:sz="4" w:space="0" w:color="auto"/>
                                    <w:right w:val="single" w:sz="4" w:space="0" w:color="auto"/>
                                  </w:tcBorders>
                                  <w:shd w:val="clear" w:color="auto" w:fill="auto"/>
                                  <w:vAlign w:val="center"/>
                                  <w:hideMark/>
                                </w:tcPr>
                                <w:p w14:paraId="07806A0A"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641</w:t>
                                  </w:r>
                                </w:p>
                              </w:tc>
                              <w:tc>
                                <w:tcPr>
                                  <w:tcW w:w="1108" w:type="dxa"/>
                                  <w:tcBorders>
                                    <w:top w:val="nil"/>
                                    <w:left w:val="nil"/>
                                    <w:bottom w:val="single" w:sz="4" w:space="0" w:color="auto"/>
                                    <w:right w:val="single" w:sz="4" w:space="0" w:color="auto"/>
                                  </w:tcBorders>
                                  <w:shd w:val="clear" w:color="auto" w:fill="auto"/>
                                  <w:vAlign w:val="center"/>
                                  <w:hideMark/>
                                </w:tcPr>
                                <w:p w14:paraId="6470B6AE"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454</w:t>
                                  </w:r>
                                </w:p>
                              </w:tc>
                              <w:tc>
                                <w:tcPr>
                                  <w:tcW w:w="1134" w:type="dxa"/>
                                  <w:tcBorders>
                                    <w:top w:val="nil"/>
                                    <w:left w:val="nil"/>
                                    <w:bottom w:val="single" w:sz="4" w:space="0" w:color="auto"/>
                                    <w:right w:val="single" w:sz="4" w:space="0" w:color="auto"/>
                                  </w:tcBorders>
                                  <w:shd w:val="clear" w:color="auto" w:fill="auto"/>
                                  <w:noWrap/>
                                  <w:vAlign w:val="center"/>
                                  <w:hideMark/>
                                </w:tcPr>
                                <w:p w14:paraId="531D2221"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369</w:t>
                                  </w:r>
                                </w:p>
                              </w:tc>
                              <w:tc>
                                <w:tcPr>
                                  <w:tcW w:w="1134" w:type="dxa"/>
                                  <w:tcBorders>
                                    <w:top w:val="nil"/>
                                    <w:left w:val="nil"/>
                                    <w:bottom w:val="single" w:sz="4" w:space="0" w:color="auto"/>
                                    <w:right w:val="single" w:sz="4" w:space="0" w:color="auto"/>
                                  </w:tcBorders>
                                  <w:shd w:val="clear" w:color="auto" w:fill="auto"/>
                                  <w:noWrap/>
                                  <w:vAlign w:val="center"/>
                                  <w:hideMark/>
                                </w:tcPr>
                                <w:p w14:paraId="1FB31B90"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85</w:t>
                                  </w:r>
                                </w:p>
                              </w:tc>
                              <w:tc>
                                <w:tcPr>
                                  <w:tcW w:w="708" w:type="dxa"/>
                                  <w:tcBorders>
                                    <w:top w:val="nil"/>
                                    <w:left w:val="nil"/>
                                    <w:bottom w:val="single" w:sz="4" w:space="0" w:color="auto"/>
                                    <w:right w:val="single" w:sz="4" w:space="0" w:color="auto"/>
                                  </w:tcBorders>
                                  <w:shd w:val="clear" w:color="auto" w:fill="auto"/>
                                  <w:vAlign w:val="center"/>
                                  <w:hideMark/>
                                </w:tcPr>
                                <w:p w14:paraId="35353968"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369</w:t>
                                  </w:r>
                                </w:p>
                              </w:tc>
                            </w:tr>
                            <w:tr w:rsidR="002E4A35" w:rsidRPr="0046343B" w14:paraId="717128B0"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41FACF6"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宜蘭縣</w:t>
                                  </w:r>
                                </w:p>
                              </w:tc>
                              <w:tc>
                                <w:tcPr>
                                  <w:tcW w:w="700" w:type="dxa"/>
                                  <w:tcBorders>
                                    <w:top w:val="nil"/>
                                    <w:left w:val="nil"/>
                                    <w:bottom w:val="single" w:sz="4" w:space="0" w:color="auto"/>
                                    <w:right w:val="single" w:sz="4" w:space="0" w:color="auto"/>
                                  </w:tcBorders>
                                  <w:shd w:val="clear" w:color="auto" w:fill="auto"/>
                                  <w:vAlign w:val="center"/>
                                  <w:hideMark/>
                                </w:tcPr>
                                <w:p w14:paraId="0E3B3B3A"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137</w:t>
                                  </w:r>
                                </w:p>
                              </w:tc>
                              <w:tc>
                                <w:tcPr>
                                  <w:tcW w:w="1200" w:type="dxa"/>
                                  <w:tcBorders>
                                    <w:top w:val="nil"/>
                                    <w:left w:val="nil"/>
                                    <w:bottom w:val="single" w:sz="4" w:space="0" w:color="auto"/>
                                    <w:right w:val="single" w:sz="4" w:space="0" w:color="auto"/>
                                  </w:tcBorders>
                                  <w:shd w:val="clear" w:color="auto" w:fill="auto"/>
                                  <w:vAlign w:val="center"/>
                                  <w:hideMark/>
                                </w:tcPr>
                                <w:p w14:paraId="115BDC17"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137</w:t>
                                  </w:r>
                                </w:p>
                              </w:tc>
                              <w:tc>
                                <w:tcPr>
                                  <w:tcW w:w="1108" w:type="dxa"/>
                                  <w:tcBorders>
                                    <w:top w:val="nil"/>
                                    <w:left w:val="nil"/>
                                    <w:bottom w:val="single" w:sz="4" w:space="0" w:color="auto"/>
                                    <w:right w:val="single" w:sz="4" w:space="0" w:color="auto"/>
                                  </w:tcBorders>
                                  <w:shd w:val="clear" w:color="auto" w:fill="auto"/>
                                  <w:vAlign w:val="center"/>
                                  <w:hideMark/>
                                </w:tcPr>
                                <w:p w14:paraId="0C1724CB"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6EEB2954"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4E9D7473"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vAlign w:val="center"/>
                                  <w:hideMark/>
                                </w:tcPr>
                                <w:p w14:paraId="09894037"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rsidRPr="0046343B" w14:paraId="7D4250D0"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D32D64F"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花蓮縣</w:t>
                                  </w:r>
                                </w:p>
                              </w:tc>
                              <w:tc>
                                <w:tcPr>
                                  <w:tcW w:w="700" w:type="dxa"/>
                                  <w:tcBorders>
                                    <w:top w:val="nil"/>
                                    <w:left w:val="nil"/>
                                    <w:bottom w:val="single" w:sz="4" w:space="0" w:color="auto"/>
                                    <w:right w:val="single" w:sz="4" w:space="0" w:color="auto"/>
                                  </w:tcBorders>
                                  <w:shd w:val="clear" w:color="auto" w:fill="auto"/>
                                  <w:vAlign w:val="center"/>
                                  <w:hideMark/>
                                </w:tcPr>
                                <w:p w14:paraId="42545D9B"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76</w:t>
                                  </w:r>
                                </w:p>
                              </w:tc>
                              <w:tc>
                                <w:tcPr>
                                  <w:tcW w:w="1200" w:type="dxa"/>
                                  <w:tcBorders>
                                    <w:top w:val="nil"/>
                                    <w:left w:val="nil"/>
                                    <w:bottom w:val="single" w:sz="4" w:space="0" w:color="auto"/>
                                    <w:right w:val="single" w:sz="4" w:space="0" w:color="auto"/>
                                  </w:tcBorders>
                                  <w:shd w:val="clear" w:color="auto" w:fill="auto"/>
                                  <w:vAlign w:val="center"/>
                                  <w:hideMark/>
                                </w:tcPr>
                                <w:p w14:paraId="3997D308"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108" w:type="dxa"/>
                                  <w:tcBorders>
                                    <w:top w:val="nil"/>
                                    <w:left w:val="nil"/>
                                    <w:bottom w:val="single" w:sz="4" w:space="0" w:color="auto"/>
                                    <w:right w:val="single" w:sz="4" w:space="0" w:color="auto"/>
                                  </w:tcBorders>
                                  <w:shd w:val="clear" w:color="auto" w:fill="auto"/>
                                  <w:vAlign w:val="center"/>
                                  <w:hideMark/>
                                </w:tcPr>
                                <w:p w14:paraId="1087BDF0"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76</w:t>
                                  </w:r>
                                </w:p>
                              </w:tc>
                              <w:tc>
                                <w:tcPr>
                                  <w:tcW w:w="1134" w:type="dxa"/>
                                  <w:tcBorders>
                                    <w:top w:val="nil"/>
                                    <w:left w:val="nil"/>
                                    <w:bottom w:val="single" w:sz="4" w:space="0" w:color="auto"/>
                                    <w:right w:val="single" w:sz="4" w:space="0" w:color="auto"/>
                                  </w:tcBorders>
                                  <w:shd w:val="clear" w:color="auto" w:fill="auto"/>
                                  <w:noWrap/>
                                  <w:vAlign w:val="center"/>
                                  <w:hideMark/>
                                </w:tcPr>
                                <w:p w14:paraId="428E6678"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6BFDF1F7"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76</w:t>
                                  </w:r>
                                </w:p>
                              </w:tc>
                              <w:tc>
                                <w:tcPr>
                                  <w:tcW w:w="708" w:type="dxa"/>
                                  <w:tcBorders>
                                    <w:top w:val="nil"/>
                                    <w:left w:val="nil"/>
                                    <w:bottom w:val="single" w:sz="4" w:space="0" w:color="auto"/>
                                    <w:right w:val="single" w:sz="4" w:space="0" w:color="auto"/>
                                  </w:tcBorders>
                                  <w:shd w:val="clear" w:color="auto" w:fill="auto"/>
                                  <w:vAlign w:val="center"/>
                                  <w:hideMark/>
                                </w:tcPr>
                                <w:p w14:paraId="083891E9"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rsidRPr="0046343B" w14:paraId="03A1C72E"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4232C1A"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proofErr w:type="gramStart"/>
                                  <w:r w:rsidRPr="0046343B">
                                    <w:rPr>
                                      <w:rFonts w:ascii="標楷體" w:eastAsia="標楷體" w:hAnsi="標楷體" w:cs="新細明體" w:hint="eastAsia"/>
                                      <w:color w:val="000000"/>
                                      <w:kern w:val="0"/>
                                      <w:sz w:val="20"/>
                                      <w:szCs w:val="20"/>
                                    </w:rPr>
                                    <w:t>臺</w:t>
                                  </w:r>
                                  <w:proofErr w:type="gramEnd"/>
                                  <w:r w:rsidRPr="0046343B">
                                    <w:rPr>
                                      <w:rFonts w:ascii="標楷體" w:eastAsia="標楷體" w:hAnsi="標楷體" w:cs="新細明體" w:hint="eastAsia"/>
                                      <w:color w:val="000000"/>
                                      <w:kern w:val="0"/>
                                      <w:sz w:val="20"/>
                                      <w:szCs w:val="20"/>
                                    </w:rPr>
                                    <w:t>東縣</w:t>
                                  </w:r>
                                </w:p>
                              </w:tc>
                              <w:tc>
                                <w:tcPr>
                                  <w:tcW w:w="700" w:type="dxa"/>
                                  <w:tcBorders>
                                    <w:top w:val="nil"/>
                                    <w:left w:val="nil"/>
                                    <w:bottom w:val="single" w:sz="4" w:space="0" w:color="auto"/>
                                    <w:right w:val="single" w:sz="4" w:space="0" w:color="auto"/>
                                  </w:tcBorders>
                                  <w:shd w:val="clear" w:color="auto" w:fill="auto"/>
                                  <w:vAlign w:val="center"/>
                                  <w:hideMark/>
                                </w:tcPr>
                                <w:p w14:paraId="045FDB0F"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156</w:t>
                                  </w:r>
                                </w:p>
                              </w:tc>
                              <w:tc>
                                <w:tcPr>
                                  <w:tcW w:w="1200" w:type="dxa"/>
                                  <w:tcBorders>
                                    <w:top w:val="nil"/>
                                    <w:left w:val="nil"/>
                                    <w:bottom w:val="single" w:sz="4" w:space="0" w:color="auto"/>
                                    <w:right w:val="single" w:sz="4" w:space="0" w:color="auto"/>
                                  </w:tcBorders>
                                  <w:shd w:val="clear" w:color="auto" w:fill="auto"/>
                                  <w:vAlign w:val="center"/>
                                  <w:hideMark/>
                                </w:tcPr>
                                <w:p w14:paraId="6C637A6E"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60</w:t>
                                  </w:r>
                                </w:p>
                              </w:tc>
                              <w:tc>
                                <w:tcPr>
                                  <w:tcW w:w="1108" w:type="dxa"/>
                                  <w:tcBorders>
                                    <w:top w:val="nil"/>
                                    <w:left w:val="nil"/>
                                    <w:bottom w:val="single" w:sz="4" w:space="0" w:color="auto"/>
                                    <w:right w:val="single" w:sz="4" w:space="0" w:color="auto"/>
                                  </w:tcBorders>
                                  <w:shd w:val="clear" w:color="auto" w:fill="auto"/>
                                  <w:vAlign w:val="center"/>
                                  <w:hideMark/>
                                </w:tcPr>
                                <w:p w14:paraId="3F5CBFB4"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96</w:t>
                                  </w:r>
                                </w:p>
                              </w:tc>
                              <w:tc>
                                <w:tcPr>
                                  <w:tcW w:w="1134" w:type="dxa"/>
                                  <w:tcBorders>
                                    <w:top w:val="nil"/>
                                    <w:left w:val="nil"/>
                                    <w:bottom w:val="single" w:sz="4" w:space="0" w:color="auto"/>
                                    <w:right w:val="single" w:sz="4" w:space="0" w:color="auto"/>
                                  </w:tcBorders>
                                  <w:shd w:val="clear" w:color="auto" w:fill="auto"/>
                                  <w:noWrap/>
                                  <w:vAlign w:val="center"/>
                                  <w:hideMark/>
                                </w:tcPr>
                                <w:p w14:paraId="64332C0A"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1A2D58B2"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96</w:t>
                                  </w:r>
                                </w:p>
                              </w:tc>
                              <w:tc>
                                <w:tcPr>
                                  <w:tcW w:w="708" w:type="dxa"/>
                                  <w:tcBorders>
                                    <w:top w:val="nil"/>
                                    <w:left w:val="nil"/>
                                    <w:bottom w:val="single" w:sz="4" w:space="0" w:color="auto"/>
                                    <w:right w:val="single" w:sz="4" w:space="0" w:color="auto"/>
                                  </w:tcBorders>
                                  <w:shd w:val="clear" w:color="auto" w:fill="auto"/>
                                  <w:vAlign w:val="center"/>
                                  <w:hideMark/>
                                </w:tcPr>
                                <w:p w14:paraId="58B06F11"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rsidRPr="0046343B" w14:paraId="06A1AD8C"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062E7AE"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澎湖縣</w:t>
                                  </w:r>
                                </w:p>
                              </w:tc>
                              <w:tc>
                                <w:tcPr>
                                  <w:tcW w:w="700" w:type="dxa"/>
                                  <w:tcBorders>
                                    <w:top w:val="nil"/>
                                    <w:left w:val="nil"/>
                                    <w:bottom w:val="single" w:sz="4" w:space="0" w:color="auto"/>
                                    <w:right w:val="single" w:sz="4" w:space="0" w:color="auto"/>
                                  </w:tcBorders>
                                  <w:shd w:val="clear" w:color="auto" w:fill="auto"/>
                                  <w:vAlign w:val="center"/>
                                  <w:hideMark/>
                                </w:tcPr>
                                <w:p w14:paraId="1D5EF25A"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18</w:t>
                                  </w:r>
                                </w:p>
                              </w:tc>
                              <w:tc>
                                <w:tcPr>
                                  <w:tcW w:w="1200" w:type="dxa"/>
                                  <w:tcBorders>
                                    <w:top w:val="nil"/>
                                    <w:left w:val="nil"/>
                                    <w:bottom w:val="single" w:sz="4" w:space="0" w:color="auto"/>
                                    <w:right w:val="single" w:sz="4" w:space="0" w:color="auto"/>
                                  </w:tcBorders>
                                  <w:shd w:val="clear" w:color="auto" w:fill="auto"/>
                                  <w:vAlign w:val="center"/>
                                  <w:hideMark/>
                                </w:tcPr>
                                <w:p w14:paraId="5E842F26"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10</w:t>
                                  </w:r>
                                </w:p>
                              </w:tc>
                              <w:tc>
                                <w:tcPr>
                                  <w:tcW w:w="1108" w:type="dxa"/>
                                  <w:tcBorders>
                                    <w:top w:val="nil"/>
                                    <w:left w:val="nil"/>
                                    <w:bottom w:val="single" w:sz="4" w:space="0" w:color="auto"/>
                                    <w:right w:val="single" w:sz="4" w:space="0" w:color="auto"/>
                                  </w:tcBorders>
                                  <w:shd w:val="clear" w:color="auto" w:fill="auto"/>
                                  <w:vAlign w:val="center"/>
                                  <w:hideMark/>
                                </w:tcPr>
                                <w:p w14:paraId="1011B773"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8</w:t>
                                  </w:r>
                                </w:p>
                              </w:tc>
                              <w:tc>
                                <w:tcPr>
                                  <w:tcW w:w="1134" w:type="dxa"/>
                                  <w:tcBorders>
                                    <w:top w:val="nil"/>
                                    <w:left w:val="nil"/>
                                    <w:bottom w:val="single" w:sz="4" w:space="0" w:color="auto"/>
                                    <w:right w:val="single" w:sz="4" w:space="0" w:color="auto"/>
                                  </w:tcBorders>
                                  <w:shd w:val="clear" w:color="auto" w:fill="auto"/>
                                  <w:noWrap/>
                                  <w:vAlign w:val="center"/>
                                  <w:hideMark/>
                                </w:tcPr>
                                <w:p w14:paraId="12B766CF"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20EFD73D"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8</w:t>
                                  </w:r>
                                </w:p>
                              </w:tc>
                              <w:tc>
                                <w:tcPr>
                                  <w:tcW w:w="708" w:type="dxa"/>
                                  <w:tcBorders>
                                    <w:top w:val="nil"/>
                                    <w:left w:val="nil"/>
                                    <w:bottom w:val="single" w:sz="4" w:space="0" w:color="auto"/>
                                    <w:right w:val="single" w:sz="4" w:space="0" w:color="auto"/>
                                  </w:tcBorders>
                                  <w:shd w:val="clear" w:color="auto" w:fill="auto"/>
                                  <w:vAlign w:val="center"/>
                                  <w:hideMark/>
                                </w:tcPr>
                                <w:p w14:paraId="2C20EFF1"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rsidRPr="0046343B" w14:paraId="719DD527"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38B81CB"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金門縣</w:t>
                                  </w:r>
                                </w:p>
                              </w:tc>
                              <w:tc>
                                <w:tcPr>
                                  <w:tcW w:w="700" w:type="dxa"/>
                                  <w:tcBorders>
                                    <w:top w:val="nil"/>
                                    <w:left w:val="nil"/>
                                    <w:bottom w:val="single" w:sz="4" w:space="0" w:color="auto"/>
                                    <w:right w:val="single" w:sz="4" w:space="0" w:color="auto"/>
                                  </w:tcBorders>
                                  <w:shd w:val="clear" w:color="auto" w:fill="auto"/>
                                  <w:vAlign w:val="center"/>
                                  <w:hideMark/>
                                </w:tcPr>
                                <w:p w14:paraId="19FF097D"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32</w:t>
                                  </w:r>
                                </w:p>
                              </w:tc>
                              <w:tc>
                                <w:tcPr>
                                  <w:tcW w:w="1200" w:type="dxa"/>
                                  <w:tcBorders>
                                    <w:top w:val="nil"/>
                                    <w:left w:val="nil"/>
                                    <w:bottom w:val="single" w:sz="4" w:space="0" w:color="auto"/>
                                    <w:right w:val="single" w:sz="4" w:space="0" w:color="auto"/>
                                  </w:tcBorders>
                                  <w:shd w:val="clear" w:color="auto" w:fill="auto"/>
                                  <w:vAlign w:val="center"/>
                                  <w:hideMark/>
                                </w:tcPr>
                                <w:p w14:paraId="681BB17C"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31</w:t>
                                  </w:r>
                                </w:p>
                              </w:tc>
                              <w:tc>
                                <w:tcPr>
                                  <w:tcW w:w="1108" w:type="dxa"/>
                                  <w:tcBorders>
                                    <w:top w:val="nil"/>
                                    <w:left w:val="nil"/>
                                    <w:bottom w:val="single" w:sz="4" w:space="0" w:color="auto"/>
                                    <w:right w:val="single" w:sz="4" w:space="0" w:color="auto"/>
                                  </w:tcBorders>
                                  <w:shd w:val="clear" w:color="auto" w:fill="auto"/>
                                  <w:vAlign w:val="center"/>
                                  <w:hideMark/>
                                </w:tcPr>
                                <w:p w14:paraId="0974E147"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w:t>
                                  </w:r>
                                </w:p>
                              </w:tc>
                              <w:tc>
                                <w:tcPr>
                                  <w:tcW w:w="1134" w:type="dxa"/>
                                  <w:tcBorders>
                                    <w:top w:val="nil"/>
                                    <w:left w:val="nil"/>
                                    <w:bottom w:val="single" w:sz="4" w:space="0" w:color="auto"/>
                                    <w:right w:val="single" w:sz="4" w:space="0" w:color="auto"/>
                                  </w:tcBorders>
                                  <w:shd w:val="clear" w:color="auto" w:fill="auto"/>
                                  <w:noWrap/>
                                  <w:vAlign w:val="center"/>
                                  <w:hideMark/>
                                </w:tcPr>
                                <w:p w14:paraId="63F3249A"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01D0108D"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w:t>
                                  </w:r>
                                </w:p>
                              </w:tc>
                              <w:tc>
                                <w:tcPr>
                                  <w:tcW w:w="708" w:type="dxa"/>
                                  <w:tcBorders>
                                    <w:top w:val="nil"/>
                                    <w:left w:val="nil"/>
                                    <w:bottom w:val="single" w:sz="4" w:space="0" w:color="auto"/>
                                    <w:right w:val="single" w:sz="4" w:space="0" w:color="auto"/>
                                  </w:tcBorders>
                                  <w:shd w:val="clear" w:color="auto" w:fill="auto"/>
                                  <w:vAlign w:val="center"/>
                                  <w:hideMark/>
                                </w:tcPr>
                                <w:p w14:paraId="26179437"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rsidRPr="0046343B" w14:paraId="5EB5D6C8" w14:textId="77777777" w:rsidTr="00CF357A">
                              <w:trPr>
                                <w:trHeight w:val="20"/>
                              </w:trPr>
                              <w:tc>
                                <w:tcPr>
                                  <w:tcW w:w="6804" w:type="dxa"/>
                                  <w:gridSpan w:val="7"/>
                                  <w:tcBorders>
                                    <w:top w:val="nil"/>
                                    <w:left w:val="nil"/>
                                    <w:bottom w:val="nil"/>
                                    <w:right w:val="nil"/>
                                  </w:tcBorders>
                                  <w:shd w:val="clear" w:color="auto" w:fill="auto"/>
                                  <w:vAlign w:val="center"/>
                                  <w:hideMark/>
                                </w:tcPr>
                                <w:p w14:paraId="4F071B79" w14:textId="77777777" w:rsidR="002E4A35" w:rsidRPr="0046343B" w:rsidRDefault="002E4A35" w:rsidP="0046343B">
                                  <w:pPr>
                                    <w:widowControl/>
                                    <w:spacing w:line="0" w:lineRule="atLeast"/>
                                    <w:ind w:left="540" w:hangingChars="300" w:hanging="540"/>
                                    <w:rPr>
                                      <w:rFonts w:ascii="標楷體" w:eastAsia="標楷體" w:hAnsi="標楷體" w:cs="新細明體"/>
                                      <w:color w:val="000000"/>
                                      <w:kern w:val="0"/>
                                      <w:sz w:val="18"/>
                                      <w:szCs w:val="18"/>
                                    </w:rPr>
                                  </w:pPr>
                                  <w:proofErr w:type="gramStart"/>
                                  <w:r w:rsidRPr="0046343B">
                                    <w:rPr>
                                      <w:rFonts w:ascii="標楷體" w:eastAsia="標楷體" w:hAnsi="標楷體" w:cs="新細明體" w:hint="eastAsia"/>
                                      <w:color w:val="000000"/>
                                      <w:kern w:val="0"/>
                                      <w:sz w:val="18"/>
                                      <w:szCs w:val="18"/>
                                    </w:rPr>
                                    <w:t>註</w:t>
                                  </w:r>
                                  <w:proofErr w:type="gramEnd"/>
                                  <w:r w:rsidRPr="0046343B">
                                    <w:rPr>
                                      <w:rFonts w:ascii="標楷體" w:eastAsia="標楷體" w:hAnsi="標楷體" w:cs="新細明體" w:hint="eastAsia"/>
                                      <w:color w:val="000000"/>
                                      <w:kern w:val="0"/>
                                      <w:sz w:val="18"/>
                                      <w:szCs w:val="18"/>
                                    </w:rPr>
                                    <w:t>：1.具合法</w:t>
                                  </w:r>
                                  <w:proofErr w:type="gramStart"/>
                                  <w:r w:rsidRPr="0046343B">
                                    <w:rPr>
                                      <w:rFonts w:ascii="標楷體" w:eastAsia="標楷體" w:hAnsi="標楷體" w:cs="新細明體" w:hint="eastAsia"/>
                                      <w:color w:val="000000"/>
                                      <w:kern w:val="0"/>
                                      <w:sz w:val="18"/>
                                      <w:szCs w:val="18"/>
                                    </w:rPr>
                                    <w:t>清運值</w:t>
                                  </w:r>
                                  <w:proofErr w:type="gramEnd"/>
                                  <w:r w:rsidRPr="0046343B">
                                    <w:rPr>
                                      <w:rFonts w:ascii="標楷體" w:eastAsia="標楷體" w:hAnsi="標楷體" w:cs="新細明體" w:hint="eastAsia"/>
                                      <w:color w:val="000000"/>
                                      <w:kern w:val="0"/>
                                      <w:sz w:val="18"/>
                                      <w:szCs w:val="18"/>
                                    </w:rPr>
                                    <w:t>，為無堆肥舍或有</w:t>
                                  </w:r>
                                  <w:proofErr w:type="gramStart"/>
                                  <w:r w:rsidRPr="0046343B">
                                    <w:rPr>
                                      <w:rFonts w:ascii="標楷體" w:eastAsia="標楷體" w:hAnsi="標楷體" w:cs="新細明體" w:hint="eastAsia"/>
                                      <w:color w:val="000000"/>
                                      <w:kern w:val="0"/>
                                      <w:sz w:val="18"/>
                                      <w:szCs w:val="18"/>
                                    </w:rPr>
                                    <w:t>堆肥舍未運作</w:t>
                                  </w:r>
                                  <w:proofErr w:type="gramEnd"/>
                                  <w:r w:rsidRPr="0046343B">
                                    <w:rPr>
                                      <w:rFonts w:ascii="標楷體" w:eastAsia="標楷體" w:hAnsi="標楷體" w:cs="新細明體" w:hint="eastAsia"/>
                                      <w:color w:val="000000"/>
                                      <w:kern w:val="0"/>
                                      <w:sz w:val="18"/>
                                      <w:szCs w:val="18"/>
                                    </w:rPr>
                                    <w:t>場數與簽訂委託代處理合約場數</w:t>
                                  </w:r>
                                  <w:proofErr w:type="gramStart"/>
                                  <w:r w:rsidRPr="0046343B">
                                    <w:rPr>
                                      <w:rFonts w:ascii="標楷體" w:eastAsia="標楷體" w:hAnsi="標楷體" w:cs="新細明體" w:hint="eastAsia"/>
                                      <w:color w:val="000000"/>
                                      <w:kern w:val="0"/>
                                      <w:sz w:val="18"/>
                                      <w:szCs w:val="18"/>
                                    </w:rPr>
                                    <w:t>取小值</w:t>
                                  </w:r>
                                  <w:proofErr w:type="gramEnd"/>
                                  <w:r w:rsidRPr="0046343B">
                                    <w:rPr>
                                      <w:rFonts w:ascii="標楷體" w:eastAsia="標楷體" w:hAnsi="標楷體" w:cs="新細明體" w:hint="eastAsia"/>
                                      <w:color w:val="000000"/>
                                      <w:kern w:val="0"/>
                                      <w:sz w:val="18"/>
                                      <w:szCs w:val="18"/>
                                    </w:rPr>
                                    <w:t>；未具合法</w:t>
                                  </w:r>
                                  <w:proofErr w:type="gramStart"/>
                                  <w:r w:rsidRPr="0046343B">
                                    <w:rPr>
                                      <w:rFonts w:ascii="標楷體" w:eastAsia="標楷體" w:hAnsi="標楷體" w:cs="新細明體" w:hint="eastAsia"/>
                                      <w:color w:val="000000"/>
                                      <w:kern w:val="0"/>
                                      <w:sz w:val="18"/>
                                      <w:szCs w:val="18"/>
                                    </w:rPr>
                                    <w:t>清運值</w:t>
                                  </w:r>
                                  <w:proofErr w:type="gramEnd"/>
                                  <w:r w:rsidRPr="0046343B">
                                    <w:rPr>
                                      <w:rFonts w:ascii="標楷體" w:eastAsia="標楷體" w:hAnsi="標楷體" w:cs="新細明體" w:hint="eastAsia"/>
                                      <w:color w:val="000000"/>
                                      <w:kern w:val="0"/>
                                      <w:sz w:val="18"/>
                                      <w:szCs w:val="18"/>
                                    </w:rPr>
                                    <w:t>，為無堆肥舍或有</w:t>
                                  </w:r>
                                  <w:proofErr w:type="gramStart"/>
                                  <w:r w:rsidRPr="0046343B">
                                    <w:rPr>
                                      <w:rFonts w:ascii="標楷體" w:eastAsia="標楷體" w:hAnsi="標楷體" w:cs="新細明體" w:hint="eastAsia"/>
                                      <w:color w:val="000000"/>
                                      <w:kern w:val="0"/>
                                      <w:sz w:val="18"/>
                                      <w:szCs w:val="18"/>
                                    </w:rPr>
                                    <w:t>堆肥舍未運作</w:t>
                                  </w:r>
                                  <w:proofErr w:type="gramEnd"/>
                                  <w:r w:rsidRPr="0046343B">
                                    <w:rPr>
                                      <w:rFonts w:ascii="標楷體" w:eastAsia="標楷體" w:hAnsi="標楷體" w:cs="新細明體" w:hint="eastAsia"/>
                                      <w:color w:val="000000"/>
                                      <w:kern w:val="0"/>
                                      <w:sz w:val="18"/>
                                      <w:szCs w:val="18"/>
                                    </w:rPr>
                                    <w:t>場數減掉具合法</w:t>
                                  </w:r>
                                  <w:proofErr w:type="gramStart"/>
                                  <w:r w:rsidRPr="0046343B">
                                    <w:rPr>
                                      <w:rFonts w:ascii="標楷體" w:eastAsia="標楷體" w:hAnsi="標楷體" w:cs="新細明體" w:hint="eastAsia"/>
                                      <w:color w:val="000000"/>
                                      <w:kern w:val="0"/>
                                      <w:sz w:val="18"/>
                                      <w:szCs w:val="18"/>
                                    </w:rPr>
                                    <w:t>清運場數</w:t>
                                  </w:r>
                                  <w:proofErr w:type="gramEnd"/>
                                  <w:r w:rsidRPr="0046343B">
                                    <w:rPr>
                                      <w:rFonts w:ascii="標楷體" w:eastAsia="標楷體" w:hAnsi="標楷體" w:cs="新細明體" w:hint="eastAsia"/>
                                      <w:color w:val="000000"/>
                                      <w:kern w:val="0"/>
                                      <w:sz w:val="18"/>
                                      <w:szCs w:val="18"/>
                                    </w:rPr>
                                    <w:t>。</w:t>
                                  </w:r>
                                </w:p>
                              </w:tc>
                            </w:tr>
                            <w:tr w:rsidR="002E4A35" w:rsidRPr="0046343B" w14:paraId="1F7F918E" w14:textId="77777777" w:rsidTr="00CF357A">
                              <w:trPr>
                                <w:trHeight w:val="20"/>
                              </w:trPr>
                              <w:tc>
                                <w:tcPr>
                                  <w:tcW w:w="6804" w:type="dxa"/>
                                  <w:gridSpan w:val="7"/>
                                  <w:tcBorders>
                                    <w:top w:val="nil"/>
                                    <w:left w:val="nil"/>
                                    <w:bottom w:val="nil"/>
                                    <w:right w:val="nil"/>
                                  </w:tcBorders>
                                  <w:shd w:val="clear" w:color="auto" w:fill="auto"/>
                                  <w:vAlign w:val="center"/>
                                  <w:hideMark/>
                                </w:tcPr>
                                <w:p w14:paraId="00FDB118" w14:textId="6A588521" w:rsidR="002E4A35" w:rsidRPr="0046343B" w:rsidRDefault="002E4A35" w:rsidP="004F7249">
                                  <w:pPr>
                                    <w:widowControl/>
                                    <w:spacing w:line="0" w:lineRule="atLeast"/>
                                    <w:ind w:firstLineChars="200" w:firstLine="360"/>
                                    <w:rPr>
                                      <w:rFonts w:ascii="標楷體" w:eastAsia="標楷體" w:hAnsi="標楷體" w:cs="新細明體"/>
                                      <w:color w:val="000000"/>
                                      <w:kern w:val="0"/>
                                      <w:sz w:val="18"/>
                                      <w:szCs w:val="18"/>
                                    </w:rPr>
                                  </w:pPr>
                                  <w:r w:rsidRPr="0046343B">
                                    <w:rPr>
                                      <w:rFonts w:ascii="標楷體" w:eastAsia="標楷體" w:hAnsi="標楷體" w:cs="新細明體" w:hint="eastAsia"/>
                                      <w:color w:val="000000"/>
                                      <w:kern w:val="0"/>
                                      <w:sz w:val="18"/>
                                      <w:szCs w:val="18"/>
                                    </w:rPr>
                                    <w:t>2.資料來源：整理自農業部</w:t>
                                  </w:r>
                                  <w:r w:rsidRPr="00932E7F">
                                    <w:rPr>
                                      <w:rFonts w:ascii="標楷體" w:eastAsia="標楷體" w:hAnsi="標楷體" w:cs="新細明體" w:hint="eastAsia"/>
                                      <w:color w:val="000000"/>
                                      <w:kern w:val="0"/>
                                      <w:sz w:val="18"/>
                                      <w:szCs w:val="18"/>
                                    </w:rPr>
                                    <w:t>113年5月7日</w:t>
                                  </w:r>
                                  <w:r w:rsidRPr="0046343B">
                                    <w:rPr>
                                      <w:rFonts w:ascii="標楷體" w:eastAsia="標楷體" w:hAnsi="標楷體" w:cs="新細明體" w:hint="eastAsia"/>
                                      <w:color w:val="000000"/>
                                      <w:kern w:val="0"/>
                                      <w:sz w:val="18"/>
                                      <w:szCs w:val="18"/>
                                    </w:rPr>
                                    <w:t>提供資料。</w:t>
                                  </w:r>
                                </w:p>
                              </w:tc>
                            </w:tr>
                          </w:tbl>
                          <w:p w14:paraId="7BFFB206" w14:textId="77777777" w:rsidR="002E4A35" w:rsidRPr="0046343B" w:rsidRDefault="002E4A35" w:rsidP="007500F8">
                            <w:pPr>
                              <w:rPr>
                                <w:rFonts w:ascii="Times New Roman" w:eastAsia="新細明體" w:hAnsi="Times New Roman" w:cs="Times New Roman"/>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E19127" id="_x0000_t202" coordsize="21600,21600" o:spt="202" path="m,l,21600r21600,l21600,xe">
                <v:stroke joinstyle="miter"/>
                <v:path gradientshapeok="t" o:connecttype="rect"/>
              </v:shapetype>
              <v:shape id="文字方塊 7" o:spid="_x0000_s1026" type="#_x0000_t202" style="position:absolute;left:0;text-align:left;margin-left:302.9pt;margin-top:3.3pt;width:354.1pt;height:419.25pt;z-index:251982848;visibility:visible;mso-wrap-style:square;mso-width-percent:0;mso-height-percent:0;mso-wrap-distance-left:9pt;mso-wrap-distance-top:3.6pt;mso-wrap-distance-right:9pt;mso-wrap-distance-bottom:3.6pt;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" stroked="f">
                <v:textbox>
                  <w:txbxContent>
                    <w:tbl>
                      <w:tblPr>
                        <w:tblW w:w="6804" w:type="dxa"/>
                        <w:tblLayout w:type="fixed"/>
                        <w:tblCellMar>
                          <w:left w:w="28" w:type="dxa"/>
                          <w:right w:w="28" w:type="dxa"/>
                        </w:tblCellMar>
                        <w:tblLook w:val="04A0" w:firstRow="1" w:lastRow="0" w:firstColumn="1" w:lastColumn="0" w:noHBand="0" w:noVBand="1"/>
                      </w:tblPr>
                      <w:tblGrid>
                        <w:gridCol w:w="820"/>
                        <w:gridCol w:w="700"/>
                        <w:gridCol w:w="1200"/>
                        <w:gridCol w:w="1108"/>
                        <w:gridCol w:w="1134"/>
                        <w:gridCol w:w="1134"/>
                        <w:gridCol w:w="708"/>
                      </w:tblGrid>
                      <w:tr w:rsidR="002E4A35" w:rsidRPr="0046343B" w14:paraId="42900819" w14:textId="77777777" w:rsidTr="00CF357A">
                        <w:trPr>
                          <w:trHeight w:val="20"/>
                        </w:trPr>
                        <w:tc>
                          <w:tcPr>
                            <w:tcW w:w="6804" w:type="dxa"/>
                            <w:gridSpan w:val="7"/>
                            <w:tcBorders>
                              <w:top w:val="nil"/>
                              <w:left w:val="nil"/>
                              <w:bottom w:val="nil"/>
                              <w:right w:val="nil"/>
                            </w:tcBorders>
                            <w:shd w:val="clear" w:color="auto" w:fill="auto"/>
                            <w:noWrap/>
                            <w:vAlign w:val="center"/>
                            <w:hideMark/>
                          </w:tcPr>
                          <w:p w14:paraId="325D5B9B" w14:textId="77777777" w:rsidR="002E4A35" w:rsidRPr="0046343B" w:rsidRDefault="002E4A35" w:rsidP="0046343B">
                            <w:pPr>
                              <w:widowControl/>
                              <w:spacing w:line="0" w:lineRule="atLeast"/>
                              <w:jc w:val="center"/>
                              <w:rPr>
                                <w:rFonts w:ascii="標楷體" w:eastAsia="標楷體" w:hAnsi="標楷體" w:cs="新細明體"/>
                                <w:b/>
                                <w:bCs/>
                                <w:color w:val="000000"/>
                                <w:kern w:val="0"/>
                                <w:szCs w:val="24"/>
                              </w:rPr>
                            </w:pPr>
                            <w:r w:rsidRPr="0046343B">
                              <w:rPr>
                                <w:rFonts w:ascii="標楷體" w:eastAsia="標楷體" w:hAnsi="標楷體" w:cs="新細明體" w:hint="eastAsia"/>
                                <w:b/>
                                <w:bCs/>
                                <w:color w:val="000000"/>
                                <w:kern w:val="0"/>
                                <w:szCs w:val="24"/>
                              </w:rPr>
                              <w:t>表1　111及</w:t>
                            </w:r>
                            <w:proofErr w:type="gramStart"/>
                            <w:r w:rsidRPr="0046343B">
                              <w:rPr>
                                <w:rFonts w:ascii="標楷體" w:eastAsia="標楷體" w:hAnsi="標楷體" w:cs="新細明體" w:hint="eastAsia"/>
                                <w:b/>
                                <w:bCs/>
                                <w:color w:val="000000"/>
                                <w:kern w:val="0"/>
                                <w:szCs w:val="24"/>
                              </w:rPr>
                              <w:t>112</w:t>
                            </w:r>
                            <w:proofErr w:type="gramEnd"/>
                            <w:r w:rsidRPr="0046343B">
                              <w:rPr>
                                <w:rFonts w:ascii="標楷體" w:eastAsia="標楷體" w:hAnsi="標楷體" w:cs="新細明體" w:hint="eastAsia"/>
                                <w:b/>
                                <w:bCs/>
                                <w:color w:val="000000"/>
                                <w:kern w:val="0"/>
                                <w:szCs w:val="24"/>
                              </w:rPr>
                              <w:t>年度養雞場查察作業辦理情形</w:t>
                            </w:r>
                          </w:p>
                        </w:tc>
                      </w:tr>
                      <w:tr w:rsidR="002E4A35" w:rsidRPr="0046343B" w14:paraId="7901E12D" w14:textId="77777777" w:rsidTr="00CF357A">
                        <w:trPr>
                          <w:trHeight w:val="20"/>
                        </w:trPr>
                        <w:tc>
                          <w:tcPr>
                            <w:tcW w:w="6804" w:type="dxa"/>
                            <w:gridSpan w:val="7"/>
                            <w:tcBorders>
                              <w:top w:val="nil"/>
                              <w:left w:val="nil"/>
                              <w:bottom w:val="nil"/>
                              <w:right w:val="nil"/>
                            </w:tcBorders>
                            <w:shd w:val="clear" w:color="auto" w:fill="auto"/>
                            <w:noWrap/>
                            <w:vAlign w:val="center"/>
                            <w:hideMark/>
                          </w:tcPr>
                          <w:p w14:paraId="2A93892A"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單位：場</w:t>
                            </w:r>
                          </w:p>
                        </w:tc>
                      </w:tr>
                      <w:tr w:rsidR="002E4A35" w:rsidRPr="0046343B" w14:paraId="1DCD407D" w14:textId="77777777" w:rsidTr="00CF357A">
                        <w:trPr>
                          <w:trHeight w:val="20"/>
                        </w:trPr>
                        <w:tc>
                          <w:tcPr>
                            <w:tcW w:w="820" w:type="dxa"/>
                            <w:vMerge w:val="restart"/>
                            <w:tcBorders>
                              <w:top w:val="single" w:sz="4" w:space="0" w:color="auto"/>
                              <w:left w:val="single" w:sz="4" w:space="0" w:color="auto"/>
                              <w:bottom w:val="nil"/>
                              <w:right w:val="single" w:sz="4" w:space="0" w:color="auto"/>
                            </w:tcBorders>
                            <w:shd w:val="clear" w:color="auto" w:fill="auto"/>
                            <w:vAlign w:val="center"/>
                            <w:hideMark/>
                          </w:tcPr>
                          <w:p w14:paraId="58288224"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proofErr w:type="gramStart"/>
                            <w:r w:rsidRPr="0046343B">
                              <w:rPr>
                                <w:rFonts w:ascii="標楷體" w:eastAsia="標楷體" w:hAnsi="標楷體" w:cs="新細明體" w:hint="eastAsia"/>
                                <w:color w:val="000000"/>
                                <w:kern w:val="0"/>
                                <w:sz w:val="20"/>
                                <w:szCs w:val="20"/>
                              </w:rPr>
                              <w:t>市縣別</w:t>
                            </w:r>
                            <w:proofErr w:type="gramEnd"/>
                          </w:p>
                        </w:tc>
                        <w:tc>
                          <w:tcPr>
                            <w:tcW w:w="700" w:type="dxa"/>
                            <w:vMerge w:val="restart"/>
                            <w:tcBorders>
                              <w:top w:val="single" w:sz="4" w:space="0" w:color="auto"/>
                              <w:left w:val="single" w:sz="4" w:space="0" w:color="auto"/>
                              <w:bottom w:val="single" w:sz="4" w:space="0" w:color="000000"/>
                              <w:right w:val="nil"/>
                            </w:tcBorders>
                            <w:shd w:val="clear" w:color="auto" w:fill="auto"/>
                            <w:vAlign w:val="center"/>
                            <w:hideMark/>
                          </w:tcPr>
                          <w:p w14:paraId="25159697"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查察</w:t>
                            </w:r>
                            <w:r w:rsidRPr="0046343B">
                              <w:rPr>
                                <w:rFonts w:ascii="標楷體" w:eastAsia="標楷體" w:hAnsi="標楷體" w:cs="新細明體" w:hint="eastAsia"/>
                                <w:color w:val="000000"/>
                                <w:kern w:val="0"/>
                                <w:sz w:val="20"/>
                                <w:szCs w:val="20"/>
                              </w:rPr>
                              <w:br/>
                              <w:t>場數</w:t>
                            </w:r>
                          </w:p>
                        </w:tc>
                        <w:tc>
                          <w:tcPr>
                            <w:tcW w:w="4576" w:type="dxa"/>
                            <w:gridSpan w:val="4"/>
                            <w:tcBorders>
                              <w:top w:val="single" w:sz="4" w:space="0" w:color="auto"/>
                              <w:left w:val="nil"/>
                              <w:bottom w:val="single" w:sz="4" w:space="0" w:color="auto"/>
                              <w:right w:val="single" w:sz="4" w:space="0" w:color="000000"/>
                            </w:tcBorders>
                            <w:shd w:val="clear" w:color="auto" w:fill="auto"/>
                            <w:vAlign w:val="center"/>
                            <w:hideMark/>
                          </w:tcPr>
                          <w:p w14:paraId="483EEDD4"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 xml:space="preserve">　</w:t>
                            </w:r>
                          </w:p>
                        </w:tc>
                        <w:tc>
                          <w:tcPr>
                            <w:tcW w:w="708" w:type="dxa"/>
                            <w:vMerge w:val="restart"/>
                            <w:tcBorders>
                              <w:top w:val="single" w:sz="4" w:space="0" w:color="auto"/>
                              <w:left w:val="nil"/>
                              <w:bottom w:val="nil"/>
                              <w:right w:val="single" w:sz="4" w:space="0" w:color="auto"/>
                            </w:tcBorders>
                            <w:shd w:val="clear" w:color="auto" w:fill="auto"/>
                            <w:vAlign w:val="center"/>
                            <w:hideMark/>
                          </w:tcPr>
                          <w:p w14:paraId="3136C917"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簽訂委</w:t>
                            </w:r>
                            <w:r w:rsidRPr="0046343B">
                              <w:rPr>
                                <w:rFonts w:ascii="標楷體" w:eastAsia="標楷體" w:hAnsi="標楷體" w:cs="新細明體" w:hint="eastAsia"/>
                                <w:color w:val="000000"/>
                                <w:kern w:val="0"/>
                                <w:sz w:val="20"/>
                                <w:szCs w:val="20"/>
                              </w:rPr>
                              <w:br/>
                            </w:r>
                            <w:proofErr w:type="gramStart"/>
                            <w:r w:rsidRPr="0046343B">
                              <w:rPr>
                                <w:rFonts w:ascii="標楷體" w:eastAsia="標楷體" w:hAnsi="標楷體" w:cs="新細明體" w:hint="eastAsia"/>
                                <w:color w:val="000000"/>
                                <w:kern w:val="0"/>
                                <w:sz w:val="20"/>
                                <w:szCs w:val="20"/>
                              </w:rPr>
                              <w:t>託</w:t>
                            </w:r>
                            <w:proofErr w:type="gramEnd"/>
                            <w:r w:rsidRPr="0046343B">
                              <w:rPr>
                                <w:rFonts w:ascii="標楷體" w:eastAsia="標楷體" w:hAnsi="標楷體" w:cs="新細明體" w:hint="eastAsia"/>
                                <w:color w:val="000000"/>
                                <w:kern w:val="0"/>
                                <w:sz w:val="20"/>
                                <w:szCs w:val="20"/>
                              </w:rPr>
                              <w:t>代處</w:t>
                            </w:r>
                            <w:r w:rsidRPr="0046343B">
                              <w:rPr>
                                <w:rFonts w:ascii="標楷體" w:eastAsia="標楷體" w:hAnsi="標楷體" w:cs="新細明體" w:hint="eastAsia"/>
                                <w:color w:val="000000"/>
                                <w:kern w:val="0"/>
                                <w:sz w:val="20"/>
                                <w:szCs w:val="20"/>
                              </w:rPr>
                              <w:br/>
                              <w:t>理合約</w:t>
                            </w:r>
                          </w:p>
                        </w:tc>
                      </w:tr>
                      <w:tr w:rsidR="002E4A35" w:rsidRPr="0046343B" w14:paraId="6BC38C12" w14:textId="77777777" w:rsidTr="00CF357A">
                        <w:trPr>
                          <w:trHeight w:val="20"/>
                        </w:trPr>
                        <w:tc>
                          <w:tcPr>
                            <w:tcW w:w="820" w:type="dxa"/>
                            <w:vMerge/>
                            <w:tcBorders>
                              <w:top w:val="single" w:sz="4" w:space="0" w:color="auto"/>
                              <w:left w:val="single" w:sz="4" w:space="0" w:color="auto"/>
                              <w:bottom w:val="nil"/>
                              <w:right w:val="single" w:sz="4" w:space="0" w:color="auto"/>
                            </w:tcBorders>
                            <w:vAlign w:val="center"/>
                            <w:hideMark/>
                          </w:tcPr>
                          <w:p w14:paraId="662FB9AC" w14:textId="77777777" w:rsidR="002E4A35" w:rsidRPr="0046343B" w:rsidRDefault="002E4A35" w:rsidP="0046343B">
                            <w:pPr>
                              <w:widowControl/>
                              <w:spacing w:line="0" w:lineRule="atLeast"/>
                              <w:rPr>
                                <w:rFonts w:ascii="標楷體" w:eastAsia="標楷體" w:hAnsi="標楷體" w:cs="新細明體"/>
                                <w:color w:val="000000"/>
                                <w:kern w:val="0"/>
                                <w:sz w:val="20"/>
                                <w:szCs w:val="20"/>
                              </w:rPr>
                            </w:pPr>
                          </w:p>
                        </w:tc>
                        <w:tc>
                          <w:tcPr>
                            <w:tcW w:w="700" w:type="dxa"/>
                            <w:vMerge/>
                            <w:tcBorders>
                              <w:top w:val="single" w:sz="4" w:space="0" w:color="auto"/>
                              <w:left w:val="single" w:sz="4" w:space="0" w:color="auto"/>
                              <w:bottom w:val="single" w:sz="4" w:space="0" w:color="000000"/>
                              <w:right w:val="nil"/>
                            </w:tcBorders>
                            <w:vAlign w:val="center"/>
                            <w:hideMark/>
                          </w:tcPr>
                          <w:p w14:paraId="4FF2F983" w14:textId="77777777" w:rsidR="002E4A35" w:rsidRPr="0046343B" w:rsidRDefault="002E4A35" w:rsidP="0046343B">
                            <w:pPr>
                              <w:widowControl/>
                              <w:spacing w:line="0" w:lineRule="atLeast"/>
                              <w:rPr>
                                <w:rFonts w:ascii="標楷體" w:eastAsia="標楷體" w:hAnsi="標楷體" w:cs="新細明體"/>
                                <w:color w:val="000000"/>
                                <w:kern w:val="0"/>
                                <w:sz w:val="20"/>
                                <w:szCs w:val="20"/>
                              </w:rPr>
                            </w:pPr>
                          </w:p>
                        </w:tc>
                        <w:tc>
                          <w:tcPr>
                            <w:tcW w:w="1200" w:type="dxa"/>
                            <w:vMerge w:val="restart"/>
                            <w:tcBorders>
                              <w:top w:val="nil"/>
                              <w:left w:val="single" w:sz="4" w:space="0" w:color="auto"/>
                              <w:bottom w:val="nil"/>
                              <w:right w:val="single" w:sz="4" w:space="0" w:color="auto"/>
                            </w:tcBorders>
                            <w:shd w:val="clear" w:color="auto" w:fill="auto"/>
                            <w:vAlign w:val="center"/>
                            <w:hideMark/>
                          </w:tcPr>
                          <w:p w14:paraId="375B045C"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有堆肥舍</w:t>
                            </w:r>
                            <w:r w:rsidRPr="0046343B">
                              <w:rPr>
                                <w:rFonts w:ascii="標楷體" w:eastAsia="標楷體" w:hAnsi="標楷體" w:cs="新細明體" w:hint="eastAsia"/>
                                <w:color w:val="000000"/>
                                <w:kern w:val="0"/>
                                <w:sz w:val="20"/>
                                <w:szCs w:val="20"/>
                              </w:rPr>
                              <w:br/>
                              <w:t>且正常運作</w:t>
                            </w:r>
                          </w:p>
                        </w:tc>
                        <w:tc>
                          <w:tcPr>
                            <w:tcW w:w="1108" w:type="dxa"/>
                            <w:vMerge w:val="restart"/>
                            <w:tcBorders>
                              <w:top w:val="nil"/>
                              <w:left w:val="single" w:sz="4" w:space="0" w:color="auto"/>
                              <w:bottom w:val="nil"/>
                              <w:right w:val="nil"/>
                            </w:tcBorders>
                            <w:shd w:val="clear" w:color="auto" w:fill="auto"/>
                            <w:vAlign w:val="center"/>
                            <w:hideMark/>
                          </w:tcPr>
                          <w:p w14:paraId="39C31B3C" w14:textId="77777777" w:rsidR="002E4A35"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無堆肥舍</w:t>
                            </w:r>
                          </w:p>
                          <w:p w14:paraId="0CF89029" w14:textId="77777777" w:rsidR="002E4A35"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或有堆肥</w:t>
                            </w:r>
                          </w:p>
                          <w:p w14:paraId="36BF33AF"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proofErr w:type="gramStart"/>
                            <w:r w:rsidRPr="0046343B">
                              <w:rPr>
                                <w:rFonts w:ascii="標楷體" w:eastAsia="標楷體" w:hAnsi="標楷體" w:cs="新細明體" w:hint="eastAsia"/>
                                <w:color w:val="000000"/>
                                <w:kern w:val="0"/>
                                <w:sz w:val="20"/>
                                <w:szCs w:val="20"/>
                              </w:rPr>
                              <w:t>舍未運作</w:t>
                            </w:r>
                            <w:proofErr w:type="gramEnd"/>
                          </w:p>
                        </w:tc>
                        <w:tc>
                          <w:tcPr>
                            <w:tcW w:w="2268" w:type="dxa"/>
                            <w:gridSpan w:val="2"/>
                            <w:tcBorders>
                              <w:top w:val="single" w:sz="4" w:space="0" w:color="auto"/>
                              <w:left w:val="nil"/>
                              <w:bottom w:val="single" w:sz="4" w:space="0" w:color="auto"/>
                              <w:right w:val="single" w:sz="4" w:space="0" w:color="000000"/>
                            </w:tcBorders>
                            <w:shd w:val="clear" w:color="auto" w:fill="auto"/>
                            <w:vAlign w:val="center"/>
                            <w:hideMark/>
                          </w:tcPr>
                          <w:p w14:paraId="602EA2A7"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 xml:space="preserve">　</w:t>
                            </w:r>
                          </w:p>
                        </w:tc>
                        <w:tc>
                          <w:tcPr>
                            <w:tcW w:w="708" w:type="dxa"/>
                            <w:vMerge/>
                            <w:tcBorders>
                              <w:top w:val="single" w:sz="4" w:space="0" w:color="auto"/>
                              <w:left w:val="nil"/>
                              <w:bottom w:val="nil"/>
                              <w:right w:val="single" w:sz="4" w:space="0" w:color="auto"/>
                            </w:tcBorders>
                            <w:vAlign w:val="center"/>
                            <w:hideMark/>
                          </w:tcPr>
                          <w:p w14:paraId="7822D7F3" w14:textId="77777777" w:rsidR="002E4A35" w:rsidRPr="0046343B" w:rsidRDefault="002E4A35" w:rsidP="0046343B">
                            <w:pPr>
                              <w:widowControl/>
                              <w:spacing w:line="0" w:lineRule="atLeast"/>
                              <w:rPr>
                                <w:rFonts w:ascii="標楷體" w:eastAsia="標楷體" w:hAnsi="標楷體" w:cs="新細明體"/>
                                <w:color w:val="000000"/>
                                <w:kern w:val="0"/>
                                <w:sz w:val="20"/>
                                <w:szCs w:val="20"/>
                              </w:rPr>
                            </w:pPr>
                          </w:p>
                        </w:tc>
                      </w:tr>
                      <w:tr w:rsidR="002E4A35" w:rsidRPr="0046343B" w14:paraId="0B70161A" w14:textId="77777777" w:rsidTr="00CF357A">
                        <w:trPr>
                          <w:trHeight w:val="20"/>
                        </w:trPr>
                        <w:tc>
                          <w:tcPr>
                            <w:tcW w:w="820" w:type="dxa"/>
                            <w:vMerge/>
                            <w:tcBorders>
                              <w:top w:val="single" w:sz="4" w:space="0" w:color="auto"/>
                              <w:left w:val="single" w:sz="4" w:space="0" w:color="auto"/>
                              <w:bottom w:val="nil"/>
                              <w:right w:val="single" w:sz="4" w:space="0" w:color="auto"/>
                            </w:tcBorders>
                            <w:vAlign w:val="center"/>
                            <w:hideMark/>
                          </w:tcPr>
                          <w:p w14:paraId="47E1860D" w14:textId="77777777" w:rsidR="002E4A35" w:rsidRPr="0046343B" w:rsidRDefault="002E4A35" w:rsidP="0046343B">
                            <w:pPr>
                              <w:widowControl/>
                              <w:spacing w:line="0" w:lineRule="atLeast"/>
                              <w:rPr>
                                <w:rFonts w:ascii="標楷體" w:eastAsia="標楷體" w:hAnsi="標楷體" w:cs="新細明體"/>
                                <w:color w:val="000000"/>
                                <w:kern w:val="0"/>
                                <w:sz w:val="20"/>
                                <w:szCs w:val="20"/>
                              </w:rPr>
                            </w:pPr>
                          </w:p>
                        </w:tc>
                        <w:tc>
                          <w:tcPr>
                            <w:tcW w:w="700" w:type="dxa"/>
                            <w:vMerge/>
                            <w:tcBorders>
                              <w:top w:val="single" w:sz="4" w:space="0" w:color="auto"/>
                              <w:left w:val="single" w:sz="4" w:space="0" w:color="auto"/>
                              <w:bottom w:val="single" w:sz="4" w:space="0" w:color="000000"/>
                              <w:right w:val="nil"/>
                            </w:tcBorders>
                            <w:vAlign w:val="center"/>
                            <w:hideMark/>
                          </w:tcPr>
                          <w:p w14:paraId="31E06FC6" w14:textId="77777777" w:rsidR="002E4A35" w:rsidRPr="0046343B" w:rsidRDefault="002E4A35" w:rsidP="0046343B">
                            <w:pPr>
                              <w:widowControl/>
                              <w:spacing w:line="0" w:lineRule="atLeast"/>
                              <w:rPr>
                                <w:rFonts w:ascii="標楷體" w:eastAsia="標楷體" w:hAnsi="標楷體" w:cs="新細明體"/>
                                <w:color w:val="000000"/>
                                <w:kern w:val="0"/>
                                <w:sz w:val="20"/>
                                <w:szCs w:val="20"/>
                              </w:rPr>
                            </w:pPr>
                          </w:p>
                        </w:tc>
                        <w:tc>
                          <w:tcPr>
                            <w:tcW w:w="1200" w:type="dxa"/>
                            <w:vMerge/>
                            <w:tcBorders>
                              <w:top w:val="nil"/>
                              <w:left w:val="single" w:sz="4" w:space="0" w:color="auto"/>
                              <w:bottom w:val="nil"/>
                              <w:right w:val="single" w:sz="4" w:space="0" w:color="auto"/>
                            </w:tcBorders>
                            <w:vAlign w:val="center"/>
                            <w:hideMark/>
                          </w:tcPr>
                          <w:p w14:paraId="0A2CCA9C" w14:textId="77777777" w:rsidR="002E4A35" w:rsidRPr="0046343B" w:rsidRDefault="002E4A35" w:rsidP="0046343B">
                            <w:pPr>
                              <w:widowControl/>
                              <w:spacing w:line="0" w:lineRule="atLeast"/>
                              <w:rPr>
                                <w:rFonts w:ascii="標楷體" w:eastAsia="標楷體" w:hAnsi="標楷體" w:cs="新細明體"/>
                                <w:color w:val="000000"/>
                                <w:kern w:val="0"/>
                                <w:sz w:val="20"/>
                                <w:szCs w:val="20"/>
                              </w:rPr>
                            </w:pPr>
                          </w:p>
                        </w:tc>
                        <w:tc>
                          <w:tcPr>
                            <w:tcW w:w="1108" w:type="dxa"/>
                            <w:vMerge/>
                            <w:tcBorders>
                              <w:top w:val="nil"/>
                              <w:left w:val="single" w:sz="4" w:space="0" w:color="auto"/>
                              <w:bottom w:val="nil"/>
                              <w:right w:val="nil"/>
                            </w:tcBorders>
                            <w:vAlign w:val="center"/>
                            <w:hideMark/>
                          </w:tcPr>
                          <w:p w14:paraId="736587AE" w14:textId="77777777" w:rsidR="002E4A35" w:rsidRPr="0046343B" w:rsidRDefault="002E4A35" w:rsidP="0046343B">
                            <w:pPr>
                              <w:widowControl/>
                              <w:spacing w:line="0" w:lineRule="atLeast"/>
                              <w:rPr>
                                <w:rFonts w:ascii="標楷體" w:eastAsia="標楷體" w:hAnsi="標楷體" w:cs="新細明體"/>
                                <w:color w:val="000000"/>
                                <w:kern w:val="0"/>
                                <w:sz w:val="20"/>
                                <w:szCs w:val="20"/>
                              </w:rPr>
                            </w:pPr>
                          </w:p>
                        </w:tc>
                        <w:tc>
                          <w:tcPr>
                            <w:tcW w:w="1134" w:type="dxa"/>
                            <w:tcBorders>
                              <w:top w:val="nil"/>
                              <w:left w:val="single" w:sz="4" w:space="0" w:color="auto"/>
                              <w:bottom w:val="single" w:sz="4" w:space="0" w:color="auto"/>
                              <w:right w:val="nil"/>
                            </w:tcBorders>
                            <w:shd w:val="clear" w:color="auto" w:fill="auto"/>
                            <w:vAlign w:val="center"/>
                            <w:hideMark/>
                          </w:tcPr>
                          <w:p w14:paraId="19130338" w14:textId="77777777" w:rsidR="002E4A35"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具合法清運</w:t>
                            </w:r>
                          </w:p>
                          <w:p w14:paraId="096F2921"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w:t>
                            </w:r>
                            <w:proofErr w:type="gramStart"/>
                            <w:r w:rsidRPr="0046343B">
                              <w:rPr>
                                <w:rFonts w:ascii="標楷體" w:eastAsia="標楷體" w:hAnsi="標楷體" w:cs="新細明體" w:hint="eastAsia"/>
                                <w:color w:val="000000"/>
                                <w:kern w:val="0"/>
                                <w:sz w:val="20"/>
                                <w:szCs w:val="20"/>
                              </w:rPr>
                              <w:t>註</w:t>
                            </w:r>
                            <w:proofErr w:type="gramEnd"/>
                            <w:r w:rsidRPr="0046343B">
                              <w:rPr>
                                <w:rFonts w:ascii="標楷體" w:eastAsia="標楷體" w:hAnsi="標楷體" w:cs="新細明體" w:hint="eastAsia"/>
                                <w:color w:val="000000"/>
                                <w:kern w:val="0"/>
                                <w:sz w:val="20"/>
                                <w:szCs w:val="20"/>
                              </w:rPr>
                              <w:t>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88989CB" w14:textId="77777777" w:rsidR="002E4A35"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未具合</w:t>
                            </w:r>
                          </w:p>
                          <w:p w14:paraId="1F77EA12"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proofErr w:type="gramStart"/>
                            <w:r w:rsidRPr="0046343B">
                              <w:rPr>
                                <w:rFonts w:ascii="標楷體" w:eastAsia="標楷體" w:hAnsi="標楷體" w:cs="新細明體" w:hint="eastAsia"/>
                                <w:color w:val="000000"/>
                                <w:kern w:val="0"/>
                                <w:sz w:val="20"/>
                                <w:szCs w:val="20"/>
                              </w:rPr>
                              <w:t>法清運</w:t>
                            </w:r>
                            <w:proofErr w:type="gramEnd"/>
                          </w:p>
                        </w:tc>
                        <w:tc>
                          <w:tcPr>
                            <w:tcW w:w="708" w:type="dxa"/>
                            <w:vMerge/>
                            <w:tcBorders>
                              <w:top w:val="single" w:sz="4" w:space="0" w:color="auto"/>
                              <w:left w:val="nil"/>
                              <w:bottom w:val="nil"/>
                              <w:right w:val="single" w:sz="4" w:space="0" w:color="auto"/>
                            </w:tcBorders>
                            <w:vAlign w:val="center"/>
                            <w:hideMark/>
                          </w:tcPr>
                          <w:p w14:paraId="565B664A" w14:textId="77777777" w:rsidR="002E4A35" w:rsidRPr="0046343B" w:rsidRDefault="002E4A35" w:rsidP="0046343B">
                            <w:pPr>
                              <w:widowControl/>
                              <w:spacing w:line="0" w:lineRule="atLeast"/>
                              <w:rPr>
                                <w:rFonts w:ascii="標楷體" w:eastAsia="標楷體" w:hAnsi="標楷體" w:cs="新細明體"/>
                                <w:color w:val="000000"/>
                                <w:kern w:val="0"/>
                                <w:sz w:val="20"/>
                                <w:szCs w:val="20"/>
                              </w:rPr>
                            </w:pPr>
                          </w:p>
                        </w:tc>
                      </w:tr>
                      <w:tr w:rsidR="002E4A35" w:rsidRPr="0046343B" w14:paraId="44EF1FB2" w14:textId="77777777" w:rsidTr="004F7249">
                        <w:trPr>
                          <w:trHeight w:val="272"/>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CA887" w14:textId="77777777" w:rsidR="002E4A35" w:rsidRPr="0046343B" w:rsidRDefault="002E4A35" w:rsidP="0046343B">
                            <w:pPr>
                              <w:widowControl/>
                              <w:spacing w:line="0" w:lineRule="atLeast"/>
                              <w:jc w:val="center"/>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合計</w:t>
                            </w:r>
                          </w:p>
                        </w:tc>
                        <w:tc>
                          <w:tcPr>
                            <w:tcW w:w="700" w:type="dxa"/>
                            <w:tcBorders>
                              <w:top w:val="nil"/>
                              <w:left w:val="nil"/>
                              <w:bottom w:val="single" w:sz="4" w:space="0" w:color="auto"/>
                              <w:right w:val="nil"/>
                            </w:tcBorders>
                            <w:shd w:val="clear" w:color="auto" w:fill="auto"/>
                            <w:vAlign w:val="center"/>
                            <w:hideMark/>
                          </w:tcPr>
                          <w:p w14:paraId="0EAA2F05"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8,672</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A7C7A"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4,916</w:t>
                            </w:r>
                          </w:p>
                        </w:tc>
                        <w:tc>
                          <w:tcPr>
                            <w:tcW w:w="1108" w:type="dxa"/>
                            <w:tcBorders>
                              <w:top w:val="single" w:sz="4" w:space="0" w:color="auto"/>
                              <w:left w:val="nil"/>
                              <w:bottom w:val="single" w:sz="4" w:space="0" w:color="auto"/>
                              <w:right w:val="single" w:sz="4" w:space="0" w:color="auto"/>
                            </w:tcBorders>
                            <w:shd w:val="clear" w:color="auto" w:fill="auto"/>
                            <w:vAlign w:val="center"/>
                            <w:hideMark/>
                          </w:tcPr>
                          <w:p w14:paraId="25E62DDD"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3,756</w:t>
                            </w:r>
                          </w:p>
                        </w:tc>
                        <w:tc>
                          <w:tcPr>
                            <w:tcW w:w="1134" w:type="dxa"/>
                            <w:tcBorders>
                              <w:top w:val="nil"/>
                              <w:left w:val="nil"/>
                              <w:bottom w:val="single" w:sz="4" w:space="0" w:color="auto"/>
                              <w:right w:val="single" w:sz="4" w:space="0" w:color="auto"/>
                            </w:tcBorders>
                            <w:shd w:val="clear" w:color="auto" w:fill="auto"/>
                            <w:noWrap/>
                            <w:vAlign w:val="center"/>
                            <w:hideMark/>
                          </w:tcPr>
                          <w:p w14:paraId="0A7A2D16"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1,099</w:t>
                            </w:r>
                          </w:p>
                        </w:tc>
                        <w:tc>
                          <w:tcPr>
                            <w:tcW w:w="1134" w:type="dxa"/>
                            <w:tcBorders>
                              <w:top w:val="nil"/>
                              <w:left w:val="nil"/>
                              <w:bottom w:val="single" w:sz="4" w:space="0" w:color="auto"/>
                              <w:right w:val="single" w:sz="4" w:space="0" w:color="auto"/>
                            </w:tcBorders>
                            <w:shd w:val="clear" w:color="auto" w:fill="auto"/>
                            <w:noWrap/>
                            <w:vAlign w:val="center"/>
                            <w:hideMark/>
                          </w:tcPr>
                          <w:p w14:paraId="0C206882"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2,657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255E997"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1,178</w:t>
                            </w:r>
                          </w:p>
                        </w:tc>
                      </w:tr>
                      <w:tr w:rsidR="002E4A35" w:rsidRPr="0046343B" w14:paraId="215A3393"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249FC157"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新北市</w:t>
                            </w:r>
                          </w:p>
                        </w:tc>
                        <w:tc>
                          <w:tcPr>
                            <w:tcW w:w="700" w:type="dxa"/>
                            <w:tcBorders>
                              <w:top w:val="nil"/>
                              <w:left w:val="nil"/>
                              <w:bottom w:val="single" w:sz="4" w:space="0" w:color="auto"/>
                              <w:right w:val="nil"/>
                            </w:tcBorders>
                            <w:shd w:val="clear" w:color="auto" w:fill="auto"/>
                            <w:vAlign w:val="center"/>
                            <w:hideMark/>
                          </w:tcPr>
                          <w:p w14:paraId="1FC8D9A2"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18</w:t>
                            </w:r>
                          </w:p>
                        </w:tc>
                        <w:tc>
                          <w:tcPr>
                            <w:tcW w:w="1200" w:type="dxa"/>
                            <w:tcBorders>
                              <w:top w:val="nil"/>
                              <w:left w:val="single" w:sz="4" w:space="0" w:color="auto"/>
                              <w:bottom w:val="single" w:sz="4" w:space="0" w:color="auto"/>
                              <w:right w:val="single" w:sz="4" w:space="0" w:color="auto"/>
                            </w:tcBorders>
                            <w:shd w:val="clear" w:color="auto" w:fill="auto"/>
                            <w:vAlign w:val="center"/>
                            <w:hideMark/>
                          </w:tcPr>
                          <w:p w14:paraId="7751EA13"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12</w:t>
                            </w:r>
                          </w:p>
                        </w:tc>
                        <w:tc>
                          <w:tcPr>
                            <w:tcW w:w="1108" w:type="dxa"/>
                            <w:tcBorders>
                              <w:top w:val="nil"/>
                              <w:left w:val="nil"/>
                              <w:bottom w:val="single" w:sz="4" w:space="0" w:color="auto"/>
                              <w:right w:val="single" w:sz="4" w:space="0" w:color="auto"/>
                            </w:tcBorders>
                            <w:shd w:val="clear" w:color="auto" w:fill="auto"/>
                            <w:vAlign w:val="center"/>
                            <w:hideMark/>
                          </w:tcPr>
                          <w:p w14:paraId="1C8DCD05"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6</w:t>
                            </w:r>
                          </w:p>
                        </w:tc>
                        <w:tc>
                          <w:tcPr>
                            <w:tcW w:w="1134" w:type="dxa"/>
                            <w:tcBorders>
                              <w:top w:val="nil"/>
                              <w:left w:val="nil"/>
                              <w:bottom w:val="single" w:sz="4" w:space="0" w:color="auto"/>
                              <w:right w:val="single" w:sz="4" w:space="0" w:color="auto"/>
                            </w:tcBorders>
                            <w:shd w:val="clear" w:color="auto" w:fill="auto"/>
                            <w:noWrap/>
                            <w:vAlign w:val="center"/>
                            <w:hideMark/>
                          </w:tcPr>
                          <w:p w14:paraId="06FF04DF"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006AA081"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6</w:t>
                            </w:r>
                          </w:p>
                        </w:tc>
                        <w:tc>
                          <w:tcPr>
                            <w:tcW w:w="708" w:type="dxa"/>
                            <w:tcBorders>
                              <w:top w:val="nil"/>
                              <w:left w:val="nil"/>
                              <w:bottom w:val="single" w:sz="4" w:space="0" w:color="auto"/>
                              <w:right w:val="single" w:sz="4" w:space="0" w:color="auto"/>
                            </w:tcBorders>
                            <w:shd w:val="clear" w:color="auto" w:fill="auto"/>
                            <w:vAlign w:val="center"/>
                            <w:hideMark/>
                          </w:tcPr>
                          <w:p w14:paraId="159C1EE7"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rsidRPr="0046343B" w14:paraId="74F77E00"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C796176"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桃園市</w:t>
                            </w:r>
                          </w:p>
                        </w:tc>
                        <w:tc>
                          <w:tcPr>
                            <w:tcW w:w="700" w:type="dxa"/>
                            <w:tcBorders>
                              <w:top w:val="nil"/>
                              <w:left w:val="nil"/>
                              <w:bottom w:val="single" w:sz="4" w:space="0" w:color="auto"/>
                              <w:right w:val="nil"/>
                            </w:tcBorders>
                            <w:shd w:val="clear" w:color="auto" w:fill="auto"/>
                            <w:vAlign w:val="center"/>
                            <w:hideMark/>
                          </w:tcPr>
                          <w:p w14:paraId="779CBFE5"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189</w:t>
                            </w:r>
                          </w:p>
                        </w:tc>
                        <w:tc>
                          <w:tcPr>
                            <w:tcW w:w="1200" w:type="dxa"/>
                            <w:tcBorders>
                              <w:top w:val="nil"/>
                              <w:left w:val="single" w:sz="4" w:space="0" w:color="auto"/>
                              <w:bottom w:val="single" w:sz="4" w:space="0" w:color="auto"/>
                              <w:right w:val="single" w:sz="4" w:space="0" w:color="auto"/>
                            </w:tcBorders>
                            <w:shd w:val="clear" w:color="auto" w:fill="auto"/>
                            <w:vAlign w:val="center"/>
                            <w:hideMark/>
                          </w:tcPr>
                          <w:p w14:paraId="537ABC73"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90</w:t>
                            </w:r>
                          </w:p>
                        </w:tc>
                        <w:tc>
                          <w:tcPr>
                            <w:tcW w:w="1108" w:type="dxa"/>
                            <w:tcBorders>
                              <w:top w:val="nil"/>
                              <w:left w:val="nil"/>
                              <w:bottom w:val="single" w:sz="4" w:space="0" w:color="auto"/>
                              <w:right w:val="single" w:sz="4" w:space="0" w:color="auto"/>
                            </w:tcBorders>
                            <w:shd w:val="clear" w:color="auto" w:fill="auto"/>
                            <w:vAlign w:val="center"/>
                            <w:hideMark/>
                          </w:tcPr>
                          <w:p w14:paraId="269C5A93"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99</w:t>
                            </w:r>
                          </w:p>
                        </w:tc>
                        <w:tc>
                          <w:tcPr>
                            <w:tcW w:w="1134" w:type="dxa"/>
                            <w:tcBorders>
                              <w:top w:val="nil"/>
                              <w:left w:val="nil"/>
                              <w:bottom w:val="single" w:sz="4" w:space="0" w:color="auto"/>
                              <w:right w:val="single" w:sz="4" w:space="0" w:color="auto"/>
                            </w:tcBorders>
                            <w:shd w:val="clear" w:color="auto" w:fill="auto"/>
                            <w:noWrap/>
                            <w:vAlign w:val="center"/>
                            <w:hideMark/>
                          </w:tcPr>
                          <w:p w14:paraId="574B883A"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84</w:t>
                            </w:r>
                          </w:p>
                        </w:tc>
                        <w:tc>
                          <w:tcPr>
                            <w:tcW w:w="1134" w:type="dxa"/>
                            <w:tcBorders>
                              <w:top w:val="nil"/>
                              <w:left w:val="nil"/>
                              <w:bottom w:val="single" w:sz="4" w:space="0" w:color="auto"/>
                              <w:right w:val="single" w:sz="4" w:space="0" w:color="auto"/>
                            </w:tcBorders>
                            <w:shd w:val="clear" w:color="auto" w:fill="auto"/>
                            <w:noWrap/>
                            <w:vAlign w:val="center"/>
                            <w:hideMark/>
                          </w:tcPr>
                          <w:p w14:paraId="07B5F636"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15</w:t>
                            </w:r>
                          </w:p>
                        </w:tc>
                        <w:tc>
                          <w:tcPr>
                            <w:tcW w:w="708" w:type="dxa"/>
                            <w:tcBorders>
                              <w:top w:val="nil"/>
                              <w:left w:val="nil"/>
                              <w:bottom w:val="single" w:sz="4" w:space="0" w:color="auto"/>
                              <w:right w:val="single" w:sz="4" w:space="0" w:color="auto"/>
                            </w:tcBorders>
                            <w:shd w:val="clear" w:color="auto" w:fill="auto"/>
                            <w:vAlign w:val="center"/>
                            <w:hideMark/>
                          </w:tcPr>
                          <w:p w14:paraId="6AB320A0"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84</w:t>
                            </w:r>
                          </w:p>
                        </w:tc>
                      </w:tr>
                      <w:tr w:rsidR="002E4A35" w:rsidRPr="0046343B" w14:paraId="4F44126A"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55A9CB12"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proofErr w:type="gramStart"/>
                            <w:r w:rsidRPr="0046343B">
                              <w:rPr>
                                <w:rFonts w:ascii="標楷體" w:eastAsia="標楷體" w:hAnsi="標楷體" w:cs="新細明體" w:hint="eastAsia"/>
                                <w:color w:val="000000"/>
                                <w:kern w:val="0"/>
                                <w:sz w:val="20"/>
                                <w:szCs w:val="20"/>
                              </w:rPr>
                              <w:t>臺</w:t>
                            </w:r>
                            <w:proofErr w:type="gramEnd"/>
                            <w:r w:rsidRPr="0046343B">
                              <w:rPr>
                                <w:rFonts w:ascii="標楷體" w:eastAsia="標楷體" w:hAnsi="標楷體" w:cs="新細明體" w:hint="eastAsia"/>
                                <w:color w:val="000000"/>
                                <w:kern w:val="0"/>
                                <w:sz w:val="20"/>
                                <w:szCs w:val="20"/>
                              </w:rPr>
                              <w:t>中市</w:t>
                            </w:r>
                          </w:p>
                        </w:tc>
                        <w:tc>
                          <w:tcPr>
                            <w:tcW w:w="700" w:type="dxa"/>
                            <w:tcBorders>
                              <w:top w:val="nil"/>
                              <w:left w:val="nil"/>
                              <w:bottom w:val="single" w:sz="4" w:space="0" w:color="auto"/>
                              <w:right w:val="nil"/>
                            </w:tcBorders>
                            <w:shd w:val="clear" w:color="auto" w:fill="auto"/>
                            <w:vAlign w:val="center"/>
                            <w:hideMark/>
                          </w:tcPr>
                          <w:p w14:paraId="6DE06227"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270</w:t>
                            </w:r>
                          </w:p>
                        </w:tc>
                        <w:tc>
                          <w:tcPr>
                            <w:tcW w:w="1200" w:type="dxa"/>
                            <w:tcBorders>
                              <w:top w:val="nil"/>
                              <w:left w:val="single" w:sz="4" w:space="0" w:color="auto"/>
                              <w:bottom w:val="single" w:sz="4" w:space="0" w:color="auto"/>
                              <w:right w:val="single" w:sz="4" w:space="0" w:color="auto"/>
                            </w:tcBorders>
                            <w:shd w:val="clear" w:color="auto" w:fill="auto"/>
                            <w:vAlign w:val="center"/>
                            <w:hideMark/>
                          </w:tcPr>
                          <w:p w14:paraId="54227298"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127</w:t>
                            </w:r>
                          </w:p>
                        </w:tc>
                        <w:tc>
                          <w:tcPr>
                            <w:tcW w:w="1108" w:type="dxa"/>
                            <w:tcBorders>
                              <w:top w:val="nil"/>
                              <w:left w:val="nil"/>
                              <w:bottom w:val="single" w:sz="4" w:space="0" w:color="auto"/>
                              <w:right w:val="single" w:sz="4" w:space="0" w:color="auto"/>
                            </w:tcBorders>
                            <w:shd w:val="clear" w:color="auto" w:fill="auto"/>
                            <w:vAlign w:val="center"/>
                            <w:hideMark/>
                          </w:tcPr>
                          <w:p w14:paraId="489317F2"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143</w:t>
                            </w:r>
                          </w:p>
                        </w:tc>
                        <w:tc>
                          <w:tcPr>
                            <w:tcW w:w="1134" w:type="dxa"/>
                            <w:tcBorders>
                              <w:top w:val="nil"/>
                              <w:left w:val="nil"/>
                              <w:bottom w:val="single" w:sz="4" w:space="0" w:color="auto"/>
                              <w:right w:val="single" w:sz="4" w:space="0" w:color="auto"/>
                            </w:tcBorders>
                            <w:shd w:val="clear" w:color="auto" w:fill="auto"/>
                            <w:noWrap/>
                            <w:vAlign w:val="center"/>
                            <w:hideMark/>
                          </w:tcPr>
                          <w:p w14:paraId="4E0A79E0"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56</w:t>
                            </w:r>
                          </w:p>
                        </w:tc>
                        <w:tc>
                          <w:tcPr>
                            <w:tcW w:w="1134" w:type="dxa"/>
                            <w:tcBorders>
                              <w:top w:val="nil"/>
                              <w:left w:val="nil"/>
                              <w:bottom w:val="single" w:sz="4" w:space="0" w:color="auto"/>
                              <w:right w:val="single" w:sz="4" w:space="0" w:color="auto"/>
                            </w:tcBorders>
                            <w:shd w:val="clear" w:color="auto" w:fill="auto"/>
                            <w:noWrap/>
                            <w:vAlign w:val="center"/>
                            <w:hideMark/>
                          </w:tcPr>
                          <w:p w14:paraId="02F273D9"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87</w:t>
                            </w:r>
                          </w:p>
                        </w:tc>
                        <w:tc>
                          <w:tcPr>
                            <w:tcW w:w="708" w:type="dxa"/>
                            <w:tcBorders>
                              <w:top w:val="nil"/>
                              <w:left w:val="nil"/>
                              <w:bottom w:val="single" w:sz="4" w:space="0" w:color="auto"/>
                              <w:right w:val="single" w:sz="4" w:space="0" w:color="auto"/>
                            </w:tcBorders>
                            <w:shd w:val="clear" w:color="auto" w:fill="auto"/>
                            <w:vAlign w:val="center"/>
                            <w:hideMark/>
                          </w:tcPr>
                          <w:p w14:paraId="2A530DC5"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56</w:t>
                            </w:r>
                          </w:p>
                        </w:tc>
                      </w:tr>
                      <w:tr w:rsidR="002E4A35" w:rsidRPr="0046343B" w14:paraId="6F2D686F"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18340CE"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proofErr w:type="gramStart"/>
                            <w:r w:rsidRPr="0046343B">
                              <w:rPr>
                                <w:rFonts w:ascii="標楷體" w:eastAsia="標楷體" w:hAnsi="標楷體" w:cs="新細明體" w:hint="eastAsia"/>
                                <w:color w:val="000000"/>
                                <w:kern w:val="0"/>
                                <w:sz w:val="20"/>
                                <w:szCs w:val="20"/>
                              </w:rPr>
                              <w:t>臺</w:t>
                            </w:r>
                            <w:proofErr w:type="gramEnd"/>
                            <w:r w:rsidRPr="0046343B">
                              <w:rPr>
                                <w:rFonts w:ascii="標楷體" w:eastAsia="標楷體" w:hAnsi="標楷體" w:cs="新細明體" w:hint="eastAsia"/>
                                <w:color w:val="000000"/>
                                <w:kern w:val="0"/>
                                <w:sz w:val="20"/>
                                <w:szCs w:val="20"/>
                              </w:rPr>
                              <w:t>南市</w:t>
                            </w:r>
                          </w:p>
                        </w:tc>
                        <w:tc>
                          <w:tcPr>
                            <w:tcW w:w="700" w:type="dxa"/>
                            <w:tcBorders>
                              <w:top w:val="nil"/>
                              <w:left w:val="nil"/>
                              <w:bottom w:val="single" w:sz="4" w:space="0" w:color="auto"/>
                              <w:right w:val="nil"/>
                            </w:tcBorders>
                            <w:shd w:val="clear" w:color="auto" w:fill="auto"/>
                            <w:vAlign w:val="center"/>
                            <w:hideMark/>
                          </w:tcPr>
                          <w:p w14:paraId="2359DF93"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1,771</w:t>
                            </w:r>
                          </w:p>
                        </w:tc>
                        <w:tc>
                          <w:tcPr>
                            <w:tcW w:w="1200" w:type="dxa"/>
                            <w:tcBorders>
                              <w:top w:val="nil"/>
                              <w:left w:val="single" w:sz="4" w:space="0" w:color="auto"/>
                              <w:bottom w:val="single" w:sz="4" w:space="0" w:color="auto"/>
                              <w:right w:val="single" w:sz="4" w:space="0" w:color="auto"/>
                            </w:tcBorders>
                            <w:shd w:val="clear" w:color="auto" w:fill="auto"/>
                            <w:vAlign w:val="center"/>
                            <w:hideMark/>
                          </w:tcPr>
                          <w:p w14:paraId="49E2E1D8"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584</w:t>
                            </w:r>
                          </w:p>
                        </w:tc>
                        <w:tc>
                          <w:tcPr>
                            <w:tcW w:w="1108" w:type="dxa"/>
                            <w:tcBorders>
                              <w:top w:val="nil"/>
                              <w:left w:val="nil"/>
                              <w:bottom w:val="single" w:sz="4" w:space="0" w:color="auto"/>
                              <w:right w:val="single" w:sz="4" w:space="0" w:color="auto"/>
                            </w:tcBorders>
                            <w:shd w:val="clear" w:color="auto" w:fill="auto"/>
                            <w:vAlign w:val="center"/>
                            <w:hideMark/>
                          </w:tcPr>
                          <w:p w14:paraId="1FFEFFD6"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1,187</w:t>
                            </w:r>
                          </w:p>
                        </w:tc>
                        <w:tc>
                          <w:tcPr>
                            <w:tcW w:w="1134" w:type="dxa"/>
                            <w:tcBorders>
                              <w:top w:val="nil"/>
                              <w:left w:val="nil"/>
                              <w:bottom w:val="single" w:sz="4" w:space="0" w:color="auto"/>
                              <w:right w:val="single" w:sz="4" w:space="0" w:color="auto"/>
                            </w:tcBorders>
                            <w:shd w:val="clear" w:color="auto" w:fill="auto"/>
                            <w:noWrap/>
                            <w:vAlign w:val="center"/>
                            <w:hideMark/>
                          </w:tcPr>
                          <w:p w14:paraId="14A9872B"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183</w:t>
                            </w:r>
                          </w:p>
                        </w:tc>
                        <w:tc>
                          <w:tcPr>
                            <w:tcW w:w="1134" w:type="dxa"/>
                            <w:tcBorders>
                              <w:top w:val="nil"/>
                              <w:left w:val="nil"/>
                              <w:bottom w:val="single" w:sz="4" w:space="0" w:color="auto"/>
                              <w:right w:val="single" w:sz="4" w:space="0" w:color="auto"/>
                            </w:tcBorders>
                            <w:shd w:val="clear" w:color="auto" w:fill="auto"/>
                            <w:noWrap/>
                            <w:vAlign w:val="center"/>
                            <w:hideMark/>
                          </w:tcPr>
                          <w:p w14:paraId="46B3289B"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1,004</w:t>
                            </w:r>
                          </w:p>
                        </w:tc>
                        <w:tc>
                          <w:tcPr>
                            <w:tcW w:w="708" w:type="dxa"/>
                            <w:tcBorders>
                              <w:top w:val="nil"/>
                              <w:left w:val="nil"/>
                              <w:bottom w:val="single" w:sz="4" w:space="0" w:color="auto"/>
                              <w:right w:val="single" w:sz="4" w:space="0" w:color="auto"/>
                            </w:tcBorders>
                            <w:shd w:val="clear" w:color="auto" w:fill="auto"/>
                            <w:vAlign w:val="center"/>
                            <w:hideMark/>
                          </w:tcPr>
                          <w:p w14:paraId="62298DAF"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183</w:t>
                            </w:r>
                          </w:p>
                        </w:tc>
                      </w:tr>
                      <w:tr w:rsidR="002E4A35" w:rsidRPr="0046343B" w14:paraId="1092FB7B"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C0C5FD0"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高雄市</w:t>
                            </w:r>
                          </w:p>
                        </w:tc>
                        <w:tc>
                          <w:tcPr>
                            <w:tcW w:w="700" w:type="dxa"/>
                            <w:tcBorders>
                              <w:top w:val="nil"/>
                              <w:left w:val="nil"/>
                              <w:bottom w:val="single" w:sz="4" w:space="0" w:color="auto"/>
                              <w:right w:val="nil"/>
                            </w:tcBorders>
                            <w:shd w:val="clear" w:color="auto" w:fill="auto"/>
                            <w:vAlign w:val="center"/>
                            <w:hideMark/>
                          </w:tcPr>
                          <w:p w14:paraId="41C48135"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509</w:t>
                            </w:r>
                          </w:p>
                        </w:tc>
                        <w:tc>
                          <w:tcPr>
                            <w:tcW w:w="1200" w:type="dxa"/>
                            <w:tcBorders>
                              <w:top w:val="nil"/>
                              <w:left w:val="single" w:sz="4" w:space="0" w:color="auto"/>
                              <w:bottom w:val="single" w:sz="4" w:space="0" w:color="auto"/>
                              <w:right w:val="single" w:sz="4" w:space="0" w:color="auto"/>
                            </w:tcBorders>
                            <w:shd w:val="clear" w:color="auto" w:fill="auto"/>
                            <w:vAlign w:val="center"/>
                            <w:hideMark/>
                          </w:tcPr>
                          <w:p w14:paraId="2A9DB582"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438</w:t>
                            </w:r>
                          </w:p>
                        </w:tc>
                        <w:tc>
                          <w:tcPr>
                            <w:tcW w:w="1108" w:type="dxa"/>
                            <w:tcBorders>
                              <w:top w:val="nil"/>
                              <w:left w:val="nil"/>
                              <w:bottom w:val="single" w:sz="4" w:space="0" w:color="auto"/>
                              <w:right w:val="single" w:sz="4" w:space="0" w:color="auto"/>
                            </w:tcBorders>
                            <w:shd w:val="clear" w:color="auto" w:fill="auto"/>
                            <w:vAlign w:val="center"/>
                            <w:hideMark/>
                          </w:tcPr>
                          <w:p w14:paraId="7F48FB3D"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71</w:t>
                            </w:r>
                          </w:p>
                        </w:tc>
                        <w:tc>
                          <w:tcPr>
                            <w:tcW w:w="1134" w:type="dxa"/>
                            <w:tcBorders>
                              <w:top w:val="nil"/>
                              <w:left w:val="nil"/>
                              <w:bottom w:val="single" w:sz="4" w:space="0" w:color="auto"/>
                              <w:right w:val="single" w:sz="4" w:space="0" w:color="auto"/>
                            </w:tcBorders>
                            <w:shd w:val="clear" w:color="auto" w:fill="auto"/>
                            <w:noWrap/>
                            <w:vAlign w:val="center"/>
                            <w:hideMark/>
                          </w:tcPr>
                          <w:p w14:paraId="2DDB4A26"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37</w:t>
                            </w:r>
                          </w:p>
                        </w:tc>
                        <w:tc>
                          <w:tcPr>
                            <w:tcW w:w="1134" w:type="dxa"/>
                            <w:tcBorders>
                              <w:top w:val="nil"/>
                              <w:left w:val="nil"/>
                              <w:bottom w:val="single" w:sz="4" w:space="0" w:color="auto"/>
                              <w:right w:val="single" w:sz="4" w:space="0" w:color="auto"/>
                            </w:tcBorders>
                            <w:shd w:val="clear" w:color="auto" w:fill="auto"/>
                            <w:noWrap/>
                            <w:vAlign w:val="center"/>
                            <w:hideMark/>
                          </w:tcPr>
                          <w:p w14:paraId="50B8585D"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34</w:t>
                            </w:r>
                          </w:p>
                        </w:tc>
                        <w:tc>
                          <w:tcPr>
                            <w:tcW w:w="708" w:type="dxa"/>
                            <w:tcBorders>
                              <w:top w:val="nil"/>
                              <w:left w:val="nil"/>
                              <w:bottom w:val="single" w:sz="4" w:space="0" w:color="auto"/>
                              <w:right w:val="single" w:sz="4" w:space="0" w:color="auto"/>
                            </w:tcBorders>
                            <w:shd w:val="clear" w:color="auto" w:fill="auto"/>
                            <w:vAlign w:val="center"/>
                            <w:hideMark/>
                          </w:tcPr>
                          <w:p w14:paraId="4B22C957"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37</w:t>
                            </w:r>
                          </w:p>
                        </w:tc>
                      </w:tr>
                      <w:tr w:rsidR="002E4A35" w:rsidRPr="0046343B" w14:paraId="60C367AC"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1C64E3C"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新竹縣</w:t>
                            </w:r>
                          </w:p>
                        </w:tc>
                        <w:tc>
                          <w:tcPr>
                            <w:tcW w:w="700" w:type="dxa"/>
                            <w:tcBorders>
                              <w:top w:val="nil"/>
                              <w:left w:val="nil"/>
                              <w:bottom w:val="single" w:sz="4" w:space="0" w:color="auto"/>
                              <w:right w:val="nil"/>
                            </w:tcBorders>
                            <w:shd w:val="clear" w:color="auto" w:fill="auto"/>
                            <w:vAlign w:val="center"/>
                            <w:hideMark/>
                          </w:tcPr>
                          <w:p w14:paraId="5FB4489C"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178</w:t>
                            </w:r>
                          </w:p>
                        </w:tc>
                        <w:tc>
                          <w:tcPr>
                            <w:tcW w:w="1200" w:type="dxa"/>
                            <w:tcBorders>
                              <w:top w:val="nil"/>
                              <w:left w:val="single" w:sz="4" w:space="0" w:color="auto"/>
                              <w:bottom w:val="single" w:sz="4" w:space="0" w:color="auto"/>
                              <w:right w:val="single" w:sz="4" w:space="0" w:color="auto"/>
                            </w:tcBorders>
                            <w:shd w:val="clear" w:color="auto" w:fill="auto"/>
                            <w:vAlign w:val="center"/>
                            <w:hideMark/>
                          </w:tcPr>
                          <w:p w14:paraId="22526968"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102</w:t>
                            </w:r>
                          </w:p>
                        </w:tc>
                        <w:tc>
                          <w:tcPr>
                            <w:tcW w:w="1108" w:type="dxa"/>
                            <w:tcBorders>
                              <w:top w:val="nil"/>
                              <w:left w:val="nil"/>
                              <w:bottom w:val="single" w:sz="4" w:space="0" w:color="auto"/>
                              <w:right w:val="single" w:sz="4" w:space="0" w:color="auto"/>
                            </w:tcBorders>
                            <w:shd w:val="clear" w:color="auto" w:fill="auto"/>
                            <w:vAlign w:val="center"/>
                            <w:hideMark/>
                          </w:tcPr>
                          <w:p w14:paraId="4EA2815D"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76</w:t>
                            </w:r>
                          </w:p>
                        </w:tc>
                        <w:tc>
                          <w:tcPr>
                            <w:tcW w:w="1134" w:type="dxa"/>
                            <w:tcBorders>
                              <w:top w:val="nil"/>
                              <w:left w:val="nil"/>
                              <w:bottom w:val="single" w:sz="4" w:space="0" w:color="auto"/>
                              <w:right w:val="single" w:sz="4" w:space="0" w:color="auto"/>
                            </w:tcBorders>
                            <w:shd w:val="clear" w:color="auto" w:fill="auto"/>
                            <w:noWrap/>
                            <w:vAlign w:val="center"/>
                            <w:hideMark/>
                          </w:tcPr>
                          <w:p w14:paraId="4B49AAAC"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42</w:t>
                            </w:r>
                          </w:p>
                        </w:tc>
                        <w:tc>
                          <w:tcPr>
                            <w:tcW w:w="1134" w:type="dxa"/>
                            <w:tcBorders>
                              <w:top w:val="nil"/>
                              <w:left w:val="nil"/>
                              <w:bottom w:val="single" w:sz="4" w:space="0" w:color="auto"/>
                              <w:right w:val="single" w:sz="4" w:space="0" w:color="auto"/>
                            </w:tcBorders>
                            <w:shd w:val="clear" w:color="auto" w:fill="auto"/>
                            <w:noWrap/>
                            <w:vAlign w:val="center"/>
                            <w:hideMark/>
                          </w:tcPr>
                          <w:p w14:paraId="642552D0"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34</w:t>
                            </w:r>
                          </w:p>
                        </w:tc>
                        <w:tc>
                          <w:tcPr>
                            <w:tcW w:w="708" w:type="dxa"/>
                            <w:tcBorders>
                              <w:top w:val="nil"/>
                              <w:left w:val="nil"/>
                              <w:bottom w:val="single" w:sz="4" w:space="0" w:color="auto"/>
                              <w:right w:val="single" w:sz="4" w:space="0" w:color="auto"/>
                            </w:tcBorders>
                            <w:shd w:val="clear" w:color="auto" w:fill="auto"/>
                            <w:vAlign w:val="center"/>
                            <w:hideMark/>
                          </w:tcPr>
                          <w:p w14:paraId="06E6D699"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42</w:t>
                            </w:r>
                          </w:p>
                        </w:tc>
                      </w:tr>
                      <w:tr w:rsidR="002E4A35" w:rsidRPr="0046343B" w14:paraId="70106FAE"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36D2540"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新竹市</w:t>
                            </w:r>
                          </w:p>
                        </w:tc>
                        <w:tc>
                          <w:tcPr>
                            <w:tcW w:w="700" w:type="dxa"/>
                            <w:tcBorders>
                              <w:top w:val="nil"/>
                              <w:left w:val="nil"/>
                              <w:bottom w:val="single" w:sz="4" w:space="0" w:color="auto"/>
                              <w:right w:val="nil"/>
                            </w:tcBorders>
                            <w:shd w:val="clear" w:color="auto" w:fill="auto"/>
                            <w:vAlign w:val="center"/>
                            <w:hideMark/>
                          </w:tcPr>
                          <w:p w14:paraId="4D3AD414"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20</w:t>
                            </w:r>
                          </w:p>
                        </w:tc>
                        <w:tc>
                          <w:tcPr>
                            <w:tcW w:w="1200" w:type="dxa"/>
                            <w:tcBorders>
                              <w:top w:val="nil"/>
                              <w:left w:val="single" w:sz="4" w:space="0" w:color="auto"/>
                              <w:bottom w:val="single" w:sz="4" w:space="0" w:color="auto"/>
                              <w:right w:val="single" w:sz="4" w:space="0" w:color="auto"/>
                            </w:tcBorders>
                            <w:shd w:val="clear" w:color="auto" w:fill="auto"/>
                            <w:vAlign w:val="center"/>
                            <w:hideMark/>
                          </w:tcPr>
                          <w:p w14:paraId="64E6D636"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108" w:type="dxa"/>
                            <w:tcBorders>
                              <w:top w:val="nil"/>
                              <w:left w:val="nil"/>
                              <w:bottom w:val="single" w:sz="4" w:space="0" w:color="auto"/>
                              <w:right w:val="single" w:sz="4" w:space="0" w:color="auto"/>
                            </w:tcBorders>
                            <w:shd w:val="clear" w:color="auto" w:fill="auto"/>
                            <w:vAlign w:val="center"/>
                            <w:hideMark/>
                          </w:tcPr>
                          <w:p w14:paraId="06B4B262"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20</w:t>
                            </w:r>
                          </w:p>
                        </w:tc>
                        <w:tc>
                          <w:tcPr>
                            <w:tcW w:w="1134" w:type="dxa"/>
                            <w:tcBorders>
                              <w:top w:val="nil"/>
                              <w:left w:val="nil"/>
                              <w:bottom w:val="single" w:sz="4" w:space="0" w:color="auto"/>
                              <w:right w:val="single" w:sz="4" w:space="0" w:color="auto"/>
                            </w:tcBorders>
                            <w:shd w:val="clear" w:color="auto" w:fill="auto"/>
                            <w:noWrap/>
                            <w:vAlign w:val="center"/>
                            <w:hideMark/>
                          </w:tcPr>
                          <w:p w14:paraId="5D2C0821"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7D40D278"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20</w:t>
                            </w:r>
                          </w:p>
                        </w:tc>
                        <w:tc>
                          <w:tcPr>
                            <w:tcW w:w="708" w:type="dxa"/>
                            <w:tcBorders>
                              <w:top w:val="nil"/>
                              <w:left w:val="nil"/>
                              <w:bottom w:val="single" w:sz="4" w:space="0" w:color="auto"/>
                              <w:right w:val="single" w:sz="4" w:space="0" w:color="auto"/>
                            </w:tcBorders>
                            <w:shd w:val="clear" w:color="auto" w:fill="auto"/>
                            <w:vAlign w:val="center"/>
                            <w:hideMark/>
                          </w:tcPr>
                          <w:p w14:paraId="3AD748CB"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rsidRPr="0046343B" w14:paraId="284EE28F"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199618B"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苗栗縣</w:t>
                            </w:r>
                          </w:p>
                        </w:tc>
                        <w:tc>
                          <w:tcPr>
                            <w:tcW w:w="700" w:type="dxa"/>
                            <w:tcBorders>
                              <w:top w:val="nil"/>
                              <w:left w:val="nil"/>
                              <w:bottom w:val="single" w:sz="4" w:space="0" w:color="auto"/>
                              <w:right w:val="nil"/>
                            </w:tcBorders>
                            <w:shd w:val="clear" w:color="auto" w:fill="auto"/>
                            <w:vAlign w:val="center"/>
                            <w:hideMark/>
                          </w:tcPr>
                          <w:p w14:paraId="343FEABD"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225</w:t>
                            </w:r>
                          </w:p>
                        </w:tc>
                        <w:tc>
                          <w:tcPr>
                            <w:tcW w:w="1200" w:type="dxa"/>
                            <w:tcBorders>
                              <w:top w:val="nil"/>
                              <w:left w:val="single" w:sz="4" w:space="0" w:color="auto"/>
                              <w:bottom w:val="single" w:sz="4" w:space="0" w:color="auto"/>
                              <w:right w:val="single" w:sz="4" w:space="0" w:color="auto"/>
                            </w:tcBorders>
                            <w:shd w:val="clear" w:color="auto" w:fill="auto"/>
                            <w:vAlign w:val="center"/>
                            <w:hideMark/>
                          </w:tcPr>
                          <w:p w14:paraId="131D14F4"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172</w:t>
                            </w:r>
                          </w:p>
                        </w:tc>
                        <w:tc>
                          <w:tcPr>
                            <w:tcW w:w="1108" w:type="dxa"/>
                            <w:tcBorders>
                              <w:top w:val="nil"/>
                              <w:left w:val="nil"/>
                              <w:bottom w:val="single" w:sz="4" w:space="0" w:color="auto"/>
                              <w:right w:val="single" w:sz="4" w:space="0" w:color="auto"/>
                            </w:tcBorders>
                            <w:shd w:val="clear" w:color="auto" w:fill="auto"/>
                            <w:vAlign w:val="center"/>
                            <w:hideMark/>
                          </w:tcPr>
                          <w:p w14:paraId="5DB98245"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53</w:t>
                            </w:r>
                          </w:p>
                        </w:tc>
                        <w:tc>
                          <w:tcPr>
                            <w:tcW w:w="1134" w:type="dxa"/>
                            <w:tcBorders>
                              <w:top w:val="nil"/>
                              <w:left w:val="nil"/>
                              <w:bottom w:val="single" w:sz="4" w:space="0" w:color="auto"/>
                              <w:right w:val="single" w:sz="4" w:space="0" w:color="auto"/>
                            </w:tcBorders>
                            <w:shd w:val="clear" w:color="auto" w:fill="auto"/>
                            <w:noWrap/>
                            <w:vAlign w:val="center"/>
                            <w:hideMark/>
                          </w:tcPr>
                          <w:p w14:paraId="30C782A9"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34</w:t>
                            </w:r>
                          </w:p>
                        </w:tc>
                        <w:tc>
                          <w:tcPr>
                            <w:tcW w:w="1134" w:type="dxa"/>
                            <w:tcBorders>
                              <w:top w:val="nil"/>
                              <w:left w:val="nil"/>
                              <w:bottom w:val="single" w:sz="4" w:space="0" w:color="auto"/>
                              <w:right w:val="single" w:sz="4" w:space="0" w:color="auto"/>
                            </w:tcBorders>
                            <w:shd w:val="clear" w:color="auto" w:fill="auto"/>
                            <w:noWrap/>
                            <w:vAlign w:val="center"/>
                            <w:hideMark/>
                          </w:tcPr>
                          <w:p w14:paraId="70EC4EF4"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19</w:t>
                            </w:r>
                          </w:p>
                        </w:tc>
                        <w:tc>
                          <w:tcPr>
                            <w:tcW w:w="708" w:type="dxa"/>
                            <w:tcBorders>
                              <w:top w:val="nil"/>
                              <w:left w:val="nil"/>
                              <w:bottom w:val="single" w:sz="4" w:space="0" w:color="auto"/>
                              <w:right w:val="single" w:sz="4" w:space="0" w:color="auto"/>
                            </w:tcBorders>
                            <w:shd w:val="clear" w:color="auto" w:fill="auto"/>
                            <w:vAlign w:val="center"/>
                            <w:hideMark/>
                          </w:tcPr>
                          <w:p w14:paraId="349DE45F"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34</w:t>
                            </w:r>
                          </w:p>
                        </w:tc>
                      </w:tr>
                      <w:tr w:rsidR="002E4A35" w:rsidRPr="0046343B" w14:paraId="0DA168DA"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5565DD0"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彰化縣</w:t>
                            </w:r>
                          </w:p>
                        </w:tc>
                        <w:tc>
                          <w:tcPr>
                            <w:tcW w:w="700" w:type="dxa"/>
                            <w:tcBorders>
                              <w:top w:val="nil"/>
                              <w:left w:val="nil"/>
                              <w:bottom w:val="single" w:sz="4" w:space="0" w:color="auto"/>
                              <w:right w:val="single" w:sz="4" w:space="0" w:color="auto"/>
                            </w:tcBorders>
                            <w:shd w:val="clear" w:color="auto" w:fill="auto"/>
                            <w:vAlign w:val="center"/>
                            <w:hideMark/>
                          </w:tcPr>
                          <w:p w14:paraId="0D59FAEA"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1,521</w:t>
                            </w:r>
                          </w:p>
                        </w:tc>
                        <w:tc>
                          <w:tcPr>
                            <w:tcW w:w="1200" w:type="dxa"/>
                            <w:tcBorders>
                              <w:top w:val="nil"/>
                              <w:left w:val="nil"/>
                              <w:bottom w:val="single" w:sz="4" w:space="0" w:color="auto"/>
                              <w:right w:val="single" w:sz="4" w:space="0" w:color="auto"/>
                            </w:tcBorders>
                            <w:shd w:val="clear" w:color="auto" w:fill="auto"/>
                            <w:vAlign w:val="center"/>
                            <w:hideMark/>
                          </w:tcPr>
                          <w:p w14:paraId="4FFB8A58"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741</w:t>
                            </w:r>
                          </w:p>
                        </w:tc>
                        <w:tc>
                          <w:tcPr>
                            <w:tcW w:w="1108" w:type="dxa"/>
                            <w:tcBorders>
                              <w:top w:val="nil"/>
                              <w:left w:val="nil"/>
                              <w:bottom w:val="single" w:sz="4" w:space="0" w:color="auto"/>
                              <w:right w:val="single" w:sz="4" w:space="0" w:color="auto"/>
                            </w:tcBorders>
                            <w:shd w:val="clear" w:color="auto" w:fill="auto"/>
                            <w:vAlign w:val="center"/>
                            <w:hideMark/>
                          </w:tcPr>
                          <w:p w14:paraId="7FF739AA"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780</w:t>
                            </w:r>
                          </w:p>
                        </w:tc>
                        <w:tc>
                          <w:tcPr>
                            <w:tcW w:w="1134" w:type="dxa"/>
                            <w:tcBorders>
                              <w:top w:val="nil"/>
                              <w:left w:val="nil"/>
                              <w:bottom w:val="single" w:sz="4" w:space="0" w:color="auto"/>
                              <w:right w:val="single" w:sz="4" w:space="0" w:color="auto"/>
                            </w:tcBorders>
                            <w:shd w:val="clear" w:color="auto" w:fill="auto"/>
                            <w:noWrap/>
                            <w:vAlign w:val="center"/>
                            <w:hideMark/>
                          </w:tcPr>
                          <w:p w14:paraId="4A6C3DF2"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73</w:t>
                            </w:r>
                          </w:p>
                        </w:tc>
                        <w:tc>
                          <w:tcPr>
                            <w:tcW w:w="1134" w:type="dxa"/>
                            <w:tcBorders>
                              <w:top w:val="nil"/>
                              <w:left w:val="nil"/>
                              <w:bottom w:val="single" w:sz="4" w:space="0" w:color="auto"/>
                              <w:right w:val="single" w:sz="4" w:space="0" w:color="auto"/>
                            </w:tcBorders>
                            <w:shd w:val="clear" w:color="auto" w:fill="auto"/>
                            <w:noWrap/>
                            <w:vAlign w:val="center"/>
                            <w:hideMark/>
                          </w:tcPr>
                          <w:p w14:paraId="35914B40"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707</w:t>
                            </w:r>
                          </w:p>
                        </w:tc>
                        <w:tc>
                          <w:tcPr>
                            <w:tcW w:w="708" w:type="dxa"/>
                            <w:tcBorders>
                              <w:top w:val="nil"/>
                              <w:left w:val="nil"/>
                              <w:bottom w:val="single" w:sz="4" w:space="0" w:color="auto"/>
                              <w:right w:val="single" w:sz="4" w:space="0" w:color="auto"/>
                            </w:tcBorders>
                            <w:shd w:val="clear" w:color="auto" w:fill="auto"/>
                            <w:vAlign w:val="center"/>
                            <w:hideMark/>
                          </w:tcPr>
                          <w:p w14:paraId="2200A407"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73</w:t>
                            </w:r>
                          </w:p>
                        </w:tc>
                      </w:tr>
                      <w:tr w:rsidR="002E4A35" w:rsidRPr="0046343B" w14:paraId="65063F3C"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440318A"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南投縣</w:t>
                            </w:r>
                          </w:p>
                        </w:tc>
                        <w:tc>
                          <w:tcPr>
                            <w:tcW w:w="700" w:type="dxa"/>
                            <w:tcBorders>
                              <w:top w:val="nil"/>
                              <w:left w:val="nil"/>
                              <w:bottom w:val="single" w:sz="4" w:space="0" w:color="auto"/>
                              <w:right w:val="single" w:sz="4" w:space="0" w:color="auto"/>
                            </w:tcBorders>
                            <w:shd w:val="clear" w:color="auto" w:fill="auto"/>
                            <w:vAlign w:val="center"/>
                            <w:hideMark/>
                          </w:tcPr>
                          <w:p w14:paraId="2DB93368"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384</w:t>
                            </w:r>
                          </w:p>
                        </w:tc>
                        <w:tc>
                          <w:tcPr>
                            <w:tcW w:w="1200" w:type="dxa"/>
                            <w:tcBorders>
                              <w:top w:val="nil"/>
                              <w:left w:val="nil"/>
                              <w:bottom w:val="single" w:sz="4" w:space="0" w:color="auto"/>
                              <w:right w:val="single" w:sz="4" w:space="0" w:color="auto"/>
                            </w:tcBorders>
                            <w:shd w:val="clear" w:color="auto" w:fill="auto"/>
                            <w:vAlign w:val="center"/>
                            <w:hideMark/>
                          </w:tcPr>
                          <w:p w14:paraId="34F5E011"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276</w:t>
                            </w:r>
                          </w:p>
                        </w:tc>
                        <w:tc>
                          <w:tcPr>
                            <w:tcW w:w="1108" w:type="dxa"/>
                            <w:tcBorders>
                              <w:top w:val="nil"/>
                              <w:left w:val="nil"/>
                              <w:bottom w:val="single" w:sz="4" w:space="0" w:color="auto"/>
                              <w:right w:val="single" w:sz="4" w:space="0" w:color="auto"/>
                            </w:tcBorders>
                            <w:shd w:val="clear" w:color="auto" w:fill="auto"/>
                            <w:vAlign w:val="center"/>
                            <w:hideMark/>
                          </w:tcPr>
                          <w:p w14:paraId="57A1CA5C"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108</w:t>
                            </w:r>
                          </w:p>
                        </w:tc>
                        <w:tc>
                          <w:tcPr>
                            <w:tcW w:w="1134" w:type="dxa"/>
                            <w:tcBorders>
                              <w:top w:val="nil"/>
                              <w:left w:val="nil"/>
                              <w:bottom w:val="single" w:sz="4" w:space="0" w:color="auto"/>
                              <w:right w:val="single" w:sz="4" w:space="0" w:color="auto"/>
                            </w:tcBorders>
                            <w:shd w:val="clear" w:color="auto" w:fill="auto"/>
                            <w:noWrap/>
                            <w:vAlign w:val="center"/>
                            <w:hideMark/>
                          </w:tcPr>
                          <w:p w14:paraId="74DD119F"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54</w:t>
                            </w:r>
                          </w:p>
                        </w:tc>
                        <w:tc>
                          <w:tcPr>
                            <w:tcW w:w="1134" w:type="dxa"/>
                            <w:tcBorders>
                              <w:top w:val="nil"/>
                              <w:left w:val="nil"/>
                              <w:bottom w:val="single" w:sz="4" w:space="0" w:color="auto"/>
                              <w:right w:val="single" w:sz="4" w:space="0" w:color="auto"/>
                            </w:tcBorders>
                            <w:shd w:val="clear" w:color="auto" w:fill="auto"/>
                            <w:noWrap/>
                            <w:vAlign w:val="center"/>
                            <w:hideMark/>
                          </w:tcPr>
                          <w:p w14:paraId="5FF9F7AC"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54</w:t>
                            </w:r>
                          </w:p>
                        </w:tc>
                        <w:tc>
                          <w:tcPr>
                            <w:tcW w:w="708" w:type="dxa"/>
                            <w:tcBorders>
                              <w:top w:val="nil"/>
                              <w:left w:val="nil"/>
                              <w:bottom w:val="single" w:sz="4" w:space="0" w:color="auto"/>
                              <w:right w:val="single" w:sz="4" w:space="0" w:color="auto"/>
                            </w:tcBorders>
                            <w:shd w:val="clear" w:color="auto" w:fill="auto"/>
                            <w:vAlign w:val="center"/>
                            <w:hideMark/>
                          </w:tcPr>
                          <w:p w14:paraId="139F6584"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54</w:t>
                            </w:r>
                          </w:p>
                        </w:tc>
                      </w:tr>
                      <w:tr w:rsidR="002E4A35" w:rsidRPr="0046343B" w14:paraId="53BCD4EF"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3BB4C92C"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雲林縣</w:t>
                            </w:r>
                          </w:p>
                        </w:tc>
                        <w:tc>
                          <w:tcPr>
                            <w:tcW w:w="700" w:type="dxa"/>
                            <w:tcBorders>
                              <w:top w:val="nil"/>
                              <w:left w:val="nil"/>
                              <w:bottom w:val="single" w:sz="4" w:space="0" w:color="auto"/>
                              <w:right w:val="single" w:sz="4" w:space="0" w:color="auto"/>
                            </w:tcBorders>
                            <w:shd w:val="clear" w:color="auto" w:fill="auto"/>
                            <w:vAlign w:val="center"/>
                            <w:hideMark/>
                          </w:tcPr>
                          <w:p w14:paraId="219677CD"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1,096</w:t>
                            </w:r>
                          </w:p>
                        </w:tc>
                        <w:tc>
                          <w:tcPr>
                            <w:tcW w:w="1200" w:type="dxa"/>
                            <w:tcBorders>
                              <w:top w:val="nil"/>
                              <w:left w:val="nil"/>
                              <w:bottom w:val="single" w:sz="4" w:space="0" w:color="auto"/>
                              <w:right w:val="single" w:sz="4" w:space="0" w:color="auto"/>
                            </w:tcBorders>
                            <w:shd w:val="clear" w:color="auto" w:fill="auto"/>
                            <w:vAlign w:val="center"/>
                            <w:hideMark/>
                          </w:tcPr>
                          <w:p w14:paraId="247EACA5"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646</w:t>
                            </w:r>
                          </w:p>
                        </w:tc>
                        <w:tc>
                          <w:tcPr>
                            <w:tcW w:w="1108" w:type="dxa"/>
                            <w:tcBorders>
                              <w:top w:val="nil"/>
                              <w:left w:val="nil"/>
                              <w:bottom w:val="single" w:sz="4" w:space="0" w:color="auto"/>
                              <w:right w:val="single" w:sz="4" w:space="0" w:color="auto"/>
                            </w:tcBorders>
                            <w:shd w:val="clear" w:color="auto" w:fill="auto"/>
                            <w:vAlign w:val="center"/>
                            <w:hideMark/>
                          </w:tcPr>
                          <w:p w14:paraId="2AB2001F"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450</w:t>
                            </w:r>
                          </w:p>
                        </w:tc>
                        <w:tc>
                          <w:tcPr>
                            <w:tcW w:w="1134" w:type="dxa"/>
                            <w:tcBorders>
                              <w:top w:val="nil"/>
                              <w:left w:val="nil"/>
                              <w:bottom w:val="single" w:sz="4" w:space="0" w:color="auto"/>
                              <w:right w:val="single" w:sz="4" w:space="0" w:color="auto"/>
                            </w:tcBorders>
                            <w:shd w:val="clear" w:color="auto" w:fill="auto"/>
                            <w:noWrap/>
                            <w:vAlign w:val="center"/>
                            <w:hideMark/>
                          </w:tcPr>
                          <w:p w14:paraId="09BB785C"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39</w:t>
                            </w:r>
                          </w:p>
                        </w:tc>
                        <w:tc>
                          <w:tcPr>
                            <w:tcW w:w="1134" w:type="dxa"/>
                            <w:tcBorders>
                              <w:top w:val="nil"/>
                              <w:left w:val="nil"/>
                              <w:bottom w:val="single" w:sz="4" w:space="0" w:color="auto"/>
                              <w:right w:val="single" w:sz="4" w:space="0" w:color="auto"/>
                            </w:tcBorders>
                            <w:shd w:val="clear" w:color="auto" w:fill="auto"/>
                            <w:noWrap/>
                            <w:vAlign w:val="center"/>
                            <w:hideMark/>
                          </w:tcPr>
                          <w:p w14:paraId="780525C1"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411</w:t>
                            </w:r>
                          </w:p>
                        </w:tc>
                        <w:tc>
                          <w:tcPr>
                            <w:tcW w:w="708" w:type="dxa"/>
                            <w:tcBorders>
                              <w:top w:val="nil"/>
                              <w:left w:val="nil"/>
                              <w:bottom w:val="single" w:sz="4" w:space="0" w:color="auto"/>
                              <w:right w:val="single" w:sz="4" w:space="0" w:color="auto"/>
                            </w:tcBorders>
                            <w:shd w:val="clear" w:color="auto" w:fill="auto"/>
                            <w:vAlign w:val="center"/>
                            <w:hideMark/>
                          </w:tcPr>
                          <w:p w14:paraId="78865020"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39</w:t>
                            </w:r>
                          </w:p>
                        </w:tc>
                      </w:tr>
                      <w:tr w:rsidR="002E4A35" w:rsidRPr="0046343B" w14:paraId="13ACFC5A"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E41B1AA"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嘉義縣</w:t>
                            </w:r>
                          </w:p>
                        </w:tc>
                        <w:tc>
                          <w:tcPr>
                            <w:tcW w:w="700" w:type="dxa"/>
                            <w:tcBorders>
                              <w:top w:val="nil"/>
                              <w:left w:val="nil"/>
                              <w:bottom w:val="single" w:sz="4" w:space="0" w:color="auto"/>
                              <w:right w:val="single" w:sz="4" w:space="0" w:color="auto"/>
                            </w:tcBorders>
                            <w:shd w:val="clear" w:color="auto" w:fill="auto"/>
                            <w:vAlign w:val="center"/>
                            <w:hideMark/>
                          </w:tcPr>
                          <w:p w14:paraId="09497C43"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971</w:t>
                            </w:r>
                          </w:p>
                        </w:tc>
                        <w:tc>
                          <w:tcPr>
                            <w:tcW w:w="1200" w:type="dxa"/>
                            <w:tcBorders>
                              <w:top w:val="nil"/>
                              <w:left w:val="nil"/>
                              <w:bottom w:val="single" w:sz="4" w:space="0" w:color="auto"/>
                              <w:right w:val="single" w:sz="4" w:space="0" w:color="auto"/>
                            </w:tcBorders>
                            <w:shd w:val="clear" w:color="auto" w:fill="auto"/>
                            <w:vAlign w:val="center"/>
                            <w:hideMark/>
                          </w:tcPr>
                          <w:p w14:paraId="6330BDFA"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847</w:t>
                            </w:r>
                          </w:p>
                        </w:tc>
                        <w:tc>
                          <w:tcPr>
                            <w:tcW w:w="1108" w:type="dxa"/>
                            <w:tcBorders>
                              <w:top w:val="nil"/>
                              <w:left w:val="nil"/>
                              <w:bottom w:val="single" w:sz="4" w:space="0" w:color="auto"/>
                              <w:right w:val="single" w:sz="4" w:space="0" w:color="auto"/>
                            </w:tcBorders>
                            <w:shd w:val="clear" w:color="auto" w:fill="auto"/>
                            <w:vAlign w:val="center"/>
                            <w:hideMark/>
                          </w:tcPr>
                          <w:p w14:paraId="5FF4FD08"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124</w:t>
                            </w:r>
                          </w:p>
                        </w:tc>
                        <w:tc>
                          <w:tcPr>
                            <w:tcW w:w="1134" w:type="dxa"/>
                            <w:tcBorders>
                              <w:top w:val="nil"/>
                              <w:left w:val="nil"/>
                              <w:bottom w:val="single" w:sz="4" w:space="0" w:color="auto"/>
                              <w:right w:val="single" w:sz="4" w:space="0" w:color="auto"/>
                            </w:tcBorders>
                            <w:shd w:val="clear" w:color="auto" w:fill="auto"/>
                            <w:noWrap/>
                            <w:vAlign w:val="center"/>
                            <w:hideMark/>
                          </w:tcPr>
                          <w:p w14:paraId="549BF43F"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124</w:t>
                            </w:r>
                          </w:p>
                        </w:tc>
                        <w:tc>
                          <w:tcPr>
                            <w:tcW w:w="1134" w:type="dxa"/>
                            <w:tcBorders>
                              <w:top w:val="nil"/>
                              <w:left w:val="nil"/>
                              <w:bottom w:val="single" w:sz="4" w:space="0" w:color="auto"/>
                              <w:right w:val="single" w:sz="4" w:space="0" w:color="auto"/>
                            </w:tcBorders>
                            <w:shd w:val="clear" w:color="auto" w:fill="auto"/>
                            <w:noWrap/>
                            <w:vAlign w:val="center"/>
                            <w:hideMark/>
                          </w:tcPr>
                          <w:p w14:paraId="7DF5F4A4"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vAlign w:val="center"/>
                            <w:hideMark/>
                          </w:tcPr>
                          <w:p w14:paraId="5FB73D06"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203</w:t>
                            </w:r>
                          </w:p>
                        </w:tc>
                      </w:tr>
                      <w:tr w:rsidR="002E4A35" w:rsidRPr="0046343B" w14:paraId="2CC103B9"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6E59D51F"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嘉義市</w:t>
                            </w:r>
                          </w:p>
                        </w:tc>
                        <w:tc>
                          <w:tcPr>
                            <w:tcW w:w="700" w:type="dxa"/>
                            <w:tcBorders>
                              <w:top w:val="nil"/>
                              <w:left w:val="nil"/>
                              <w:bottom w:val="single" w:sz="4" w:space="0" w:color="auto"/>
                              <w:right w:val="single" w:sz="4" w:space="0" w:color="auto"/>
                            </w:tcBorders>
                            <w:shd w:val="clear" w:color="auto" w:fill="auto"/>
                            <w:vAlign w:val="center"/>
                            <w:hideMark/>
                          </w:tcPr>
                          <w:p w14:paraId="0751EA98"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6</w:t>
                            </w:r>
                          </w:p>
                        </w:tc>
                        <w:tc>
                          <w:tcPr>
                            <w:tcW w:w="1200" w:type="dxa"/>
                            <w:tcBorders>
                              <w:top w:val="nil"/>
                              <w:left w:val="nil"/>
                              <w:bottom w:val="single" w:sz="4" w:space="0" w:color="auto"/>
                              <w:right w:val="single" w:sz="4" w:space="0" w:color="auto"/>
                            </w:tcBorders>
                            <w:shd w:val="clear" w:color="auto" w:fill="auto"/>
                            <w:vAlign w:val="center"/>
                            <w:hideMark/>
                          </w:tcPr>
                          <w:p w14:paraId="6CA18516"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2</w:t>
                            </w:r>
                          </w:p>
                        </w:tc>
                        <w:tc>
                          <w:tcPr>
                            <w:tcW w:w="1108" w:type="dxa"/>
                            <w:tcBorders>
                              <w:top w:val="nil"/>
                              <w:left w:val="nil"/>
                              <w:bottom w:val="single" w:sz="4" w:space="0" w:color="auto"/>
                              <w:right w:val="single" w:sz="4" w:space="0" w:color="auto"/>
                            </w:tcBorders>
                            <w:shd w:val="clear" w:color="auto" w:fill="auto"/>
                            <w:vAlign w:val="center"/>
                            <w:hideMark/>
                          </w:tcPr>
                          <w:p w14:paraId="0B7B7BDB"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4</w:t>
                            </w:r>
                          </w:p>
                        </w:tc>
                        <w:tc>
                          <w:tcPr>
                            <w:tcW w:w="1134" w:type="dxa"/>
                            <w:tcBorders>
                              <w:top w:val="nil"/>
                              <w:left w:val="nil"/>
                              <w:bottom w:val="single" w:sz="4" w:space="0" w:color="auto"/>
                              <w:right w:val="single" w:sz="4" w:space="0" w:color="auto"/>
                            </w:tcBorders>
                            <w:shd w:val="clear" w:color="auto" w:fill="auto"/>
                            <w:noWrap/>
                            <w:vAlign w:val="center"/>
                            <w:hideMark/>
                          </w:tcPr>
                          <w:p w14:paraId="1B4B328A"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4</w:t>
                            </w:r>
                          </w:p>
                        </w:tc>
                        <w:tc>
                          <w:tcPr>
                            <w:tcW w:w="1134" w:type="dxa"/>
                            <w:tcBorders>
                              <w:top w:val="nil"/>
                              <w:left w:val="nil"/>
                              <w:bottom w:val="single" w:sz="4" w:space="0" w:color="auto"/>
                              <w:right w:val="single" w:sz="4" w:space="0" w:color="auto"/>
                            </w:tcBorders>
                            <w:shd w:val="clear" w:color="auto" w:fill="auto"/>
                            <w:noWrap/>
                            <w:vAlign w:val="center"/>
                            <w:hideMark/>
                          </w:tcPr>
                          <w:p w14:paraId="2EDE9187"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vAlign w:val="center"/>
                            <w:hideMark/>
                          </w:tcPr>
                          <w:p w14:paraId="2B81C721"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4</w:t>
                            </w:r>
                          </w:p>
                        </w:tc>
                      </w:tr>
                      <w:tr w:rsidR="002E4A35" w:rsidRPr="0046343B" w14:paraId="55E8194E"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3B895AB"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屏東縣</w:t>
                            </w:r>
                          </w:p>
                        </w:tc>
                        <w:tc>
                          <w:tcPr>
                            <w:tcW w:w="700" w:type="dxa"/>
                            <w:tcBorders>
                              <w:top w:val="nil"/>
                              <w:left w:val="nil"/>
                              <w:bottom w:val="single" w:sz="4" w:space="0" w:color="auto"/>
                              <w:right w:val="single" w:sz="4" w:space="0" w:color="auto"/>
                            </w:tcBorders>
                            <w:shd w:val="clear" w:color="auto" w:fill="auto"/>
                            <w:vAlign w:val="center"/>
                            <w:hideMark/>
                          </w:tcPr>
                          <w:p w14:paraId="5B528335"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1,095</w:t>
                            </w:r>
                          </w:p>
                        </w:tc>
                        <w:tc>
                          <w:tcPr>
                            <w:tcW w:w="1200" w:type="dxa"/>
                            <w:tcBorders>
                              <w:top w:val="nil"/>
                              <w:left w:val="nil"/>
                              <w:bottom w:val="single" w:sz="4" w:space="0" w:color="auto"/>
                              <w:right w:val="single" w:sz="4" w:space="0" w:color="auto"/>
                            </w:tcBorders>
                            <w:shd w:val="clear" w:color="auto" w:fill="auto"/>
                            <w:vAlign w:val="center"/>
                            <w:hideMark/>
                          </w:tcPr>
                          <w:p w14:paraId="07806A0A"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641</w:t>
                            </w:r>
                          </w:p>
                        </w:tc>
                        <w:tc>
                          <w:tcPr>
                            <w:tcW w:w="1108" w:type="dxa"/>
                            <w:tcBorders>
                              <w:top w:val="nil"/>
                              <w:left w:val="nil"/>
                              <w:bottom w:val="single" w:sz="4" w:space="0" w:color="auto"/>
                              <w:right w:val="single" w:sz="4" w:space="0" w:color="auto"/>
                            </w:tcBorders>
                            <w:shd w:val="clear" w:color="auto" w:fill="auto"/>
                            <w:vAlign w:val="center"/>
                            <w:hideMark/>
                          </w:tcPr>
                          <w:p w14:paraId="6470B6AE"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454</w:t>
                            </w:r>
                          </w:p>
                        </w:tc>
                        <w:tc>
                          <w:tcPr>
                            <w:tcW w:w="1134" w:type="dxa"/>
                            <w:tcBorders>
                              <w:top w:val="nil"/>
                              <w:left w:val="nil"/>
                              <w:bottom w:val="single" w:sz="4" w:space="0" w:color="auto"/>
                              <w:right w:val="single" w:sz="4" w:space="0" w:color="auto"/>
                            </w:tcBorders>
                            <w:shd w:val="clear" w:color="auto" w:fill="auto"/>
                            <w:noWrap/>
                            <w:vAlign w:val="center"/>
                            <w:hideMark/>
                          </w:tcPr>
                          <w:p w14:paraId="531D2221"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369</w:t>
                            </w:r>
                          </w:p>
                        </w:tc>
                        <w:tc>
                          <w:tcPr>
                            <w:tcW w:w="1134" w:type="dxa"/>
                            <w:tcBorders>
                              <w:top w:val="nil"/>
                              <w:left w:val="nil"/>
                              <w:bottom w:val="single" w:sz="4" w:space="0" w:color="auto"/>
                              <w:right w:val="single" w:sz="4" w:space="0" w:color="auto"/>
                            </w:tcBorders>
                            <w:shd w:val="clear" w:color="auto" w:fill="auto"/>
                            <w:noWrap/>
                            <w:vAlign w:val="center"/>
                            <w:hideMark/>
                          </w:tcPr>
                          <w:p w14:paraId="1FB31B90"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85</w:t>
                            </w:r>
                          </w:p>
                        </w:tc>
                        <w:tc>
                          <w:tcPr>
                            <w:tcW w:w="708" w:type="dxa"/>
                            <w:tcBorders>
                              <w:top w:val="nil"/>
                              <w:left w:val="nil"/>
                              <w:bottom w:val="single" w:sz="4" w:space="0" w:color="auto"/>
                              <w:right w:val="single" w:sz="4" w:space="0" w:color="auto"/>
                            </w:tcBorders>
                            <w:shd w:val="clear" w:color="auto" w:fill="auto"/>
                            <w:vAlign w:val="center"/>
                            <w:hideMark/>
                          </w:tcPr>
                          <w:p w14:paraId="35353968"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369</w:t>
                            </w:r>
                          </w:p>
                        </w:tc>
                      </w:tr>
                      <w:tr w:rsidR="002E4A35" w:rsidRPr="0046343B" w14:paraId="717128B0"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441FACF6"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宜蘭縣</w:t>
                            </w:r>
                          </w:p>
                        </w:tc>
                        <w:tc>
                          <w:tcPr>
                            <w:tcW w:w="700" w:type="dxa"/>
                            <w:tcBorders>
                              <w:top w:val="nil"/>
                              <w:left w:val="nil"/>
                              <w:bottom w:val="single" w:sz="4" w:space="0" w:color="auto"/>
                              <w:right w:val="single" w:sz="4" w:space="0" w:color="auto"/>
                            </w:tcBorders>
                            <w:shd w:val="clear" w:color="auto" w:fill="auto"/>
                            <w:vAlign w:val="center"/>
                            <w:hideMark/>
                          </w:tcPr>
                          <w:p w14:paraId="0E3B3B3A"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137</w:t>
                            </w:r>
                          </w:p>
                        </w:tc>
                        <w:tc>
                          <w:tcPr>
                            <w:tcW w:w="1200" w:type="dxa"/>
                            <w:tcBorders>
                              <w:top w:val="nil"/>
                              <w:left w:val="nil"/>
                              <w:bottom w:val="single" w:sz="4" w:space="0" w:color="auto"/>
                              <w:right w:val="single" w:sz="4" w:space="0" w:color="auto"/>
                            </w:tcBorders>
                            <w:shd w:val="clear" w:color="auto" w:fill="auto"/>
                            <w:vAlign w:val="center"/>
                            <w:hideMark/>
                          </w:tcPr>
                          <w:p w14:paraId="115BDC17"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137</w:t>
                            </w:r>
                          </w:p>
                        </w:tc>
                        <w:tc>
                          <w:tcPr>
                            <w:tcW w:w="1108" w:type="dxa"/>
                            <w:tcBorders>
                              <w:top w:val="nil"/>
                              <w:left w:val="nil"/>
                              <w:bottom w:val="single" w:sz="4" w:space="0" w:color="auto"/>
                              <w:right w:val="single" w:sz="4" w:space="0" w:color="auto"/>
                            </w:tcBorders>
                            <w:shd w:val="clear" w:color="auto" w:fill="auto"/>
                            <w:vAlign w:val="center"/>
                            <w:hideMark/>
                          </w:tcPr>
                          <w:p w14:paraId="0C1724CB"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6EEB2954"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4E9D7473"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8" w:type="dxa"/>
                            <w:tcBorders>
                              <w:top w:val="nil"/>
                              <w:left w:val="nil"/>
                              <w:bottom w:val="single" w:sz="4" w:space="0" w:color="auto"/>
                              <w:right w:val="single" w:sz="4" w:space="0" w:color="auto"/>
                            </w:tcBorders>
                            <w:shd w:val="clear" w:color="auto" w:fill="auto"/>
                            <w:vAlign w:val="center"/>
                            <w:hideMark/>
                          </w:tcPr>
                          <w:p w14:paraId="09894037"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rsidRPr="0046343B" w14:paraId="7D4250D0"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1D32D64F"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花蓮縣</w:t>
                            </w:r>
                          </w:p>
                        </w:tc>
                        <w:tc>
                          <w:tcPr>
                            <w:tcW w:w="700" w:type="dxa"/>
                            <w:tcBorders>
                              <w:top w:val="nil"/>
                              <w:left w:val="nil"/>
                              <w:bottom w:val="single" w:sz="4" w:space="0" w:color="auto"/>
                              <w:right w:val="single" w:sz="4" w:space="0" w:color="auto"/>
                            </w:tcBorders>
                            <w:shd w:val="clear" w:color="auto" w:fill="auto"/>
                            <w:vAlign w:val="center"/>
                            <w:hideMark/>
                          </w:tcPr>
                          <w:p w14:paraId="42545D9B"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76</w:t>
                            </w:r>
                          </w:p>
                        </w:tc>
                        <w:tc>
                          <w:tcPr>
                            <w:tcW w:w="1200" w:type="dxa"/>
                            <w:tcBorders>
                              <w:top w:val="nil"/>
                              <w:left w:val="nil"/>
                              <w:bottom w:val="single" w:sz="4" w:space="0" w:color="auto"/>
                              <w:right w:val="single" w:sz="4" w:space="0" w:color="auto"/>
                            </w:tcBorders>
                            <w:shd w:val="clear" w:color="auto" w:fill="auto"/>
                            <w:vAlign w:val="center"/>
                            <w:hideMark/>
                          </w:tcPr>
                          <w:p w14:paraId="3997D308"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108" w:type="dxa"/>
                            <w:tcBorders>
                              <w:top w:val="nil"/>
                              <w:left w:val="nil"/>
                              <w:bottom w:val="single" w:sz="4" w:space="0" w:color="auto"/>
                              <w:right w:val="single" w:sz="4" w:space="0" w:color="auto"/>
                            </w:tcBorders>
                            <w:shd w:val="clear" w:color="auto" w:fill="auto"/>
                            <w:vAlign w:val="center"/>
                            <w:hideMark/>
                          </w:tcPr>
                          <w:p w14:paraId="1087BDF0"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76</w:t>
                            </w:r>
                          </w:p>
                        </w:tc>
                        <w:tc>
                          <w:tcPr>
                            <w:tcW w:w="1134" w:type="dxa"/>
                            <w:tcBorders>
                              <w:top w:val="nil"/>
                              <w:left w:val="nil"/>
                              <w:bottom w:val="single" w:sz="4" w:space="0" w:color="auto"/>
                              <w:right w:val="single" w:sz="4" w:space="0" w:color="auto"/>
                            </w:tcBorders>
                            <w:shd w:val="clear" w:color="auto" w:fill="auto"/>
                            <w:noWrap/>
                            <w:vAlign w:val="center"/>
                            <w:hideMark/>
                          </w:tcPr>
                          <w:p w14:paraId="428E6678"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6BFDF1F7"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76</w:t>
                            </w:r>
                          </w:p>
                        </w:tc>
                        <w:tc>
                          <w:tcPr>
                            <w:tcW w:w="708" w:type="dxa"/>
                            <w:tcBorders>
                              <w:top w:val="nil"/>
                              <w:left w:val="nil"/>
                              <w:bottom w:val="single" w:sz="4" w:space="0" w:color="auto"/>
                              <w:right w:val="single" w:sz="4" w:space="0" w:color="auto"/>
                            </w:tcBorders>
                            <w:shd w:val="clear" w:color="auto" w:fill="auto"/>
                            <w:vAlign w:val="center"/>
                            <w:hideMark/>
                          </w:tcPr>
                          <w:p w14:paraId="083891E9"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rsidRPr="0046343B" w14:paraId="03A1C72E"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4232C1A"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proofErr w:type="gramStart"/>
                            <w:r w:rsidRPr="0046343B">
                              <w:rPr>
                                <w:rFonts w:ascii="標楷體" w:eastAsia="標楷體" w:hAnsi="標楷體" w:cs="新細明體" w:hint="eastAsia"/>
                                <w:color w:val="000000"/>
                                <w:kern w:val="0"/>
                                <w:sz w:val="20"/>
                                <w:szCs w:val="20"/>
                              </w:rPr>
                              <w:t>臺</w:t>
                            </w:r>
                            <w:proofErr w:type="gramEnd"/>
                            <w:r w:rsidRPr="0046343B">
                              <w:rPr>
                                <w:rFonts w:ascii="標楷體" w:eastAsia="標楷體" w:hAnsi="標楷體" w:cs="新細明體" w:hint="eastAsia"/>
                                <w:color w:val="000000"/>
                                <w:kern w:val="0"/>
                                <w:sz w:val="20"/>
                                <w:szCs w:val="20"/>
                              </w:rPr>
                              <w:t>東縣</w:t>
                            </w:r>
                          </w:p>
                        </w:tc>
                        <w:tc>
                          <w:tcPr>
                            <w:tcW w:w="700" w:type="dxa"/>
                            <w:tcBorders>
                              <w:top w:val="nil"/>
                              <w:left w:val="nil"/>
                              <w:bottom w:val="single" w:sz="4" w:space="0" w:color="auto"/>
                              <w:right w:val="single" w:sz="4" w:space="0" w:color="auto"/>
                            </w:tcBorders>
                            <w:shd w:val="clear" w:color="auto" w:fill="auto"/>
                            <w:vAlign w:val="center"/>
                            <w:hideMark/>
                          </w:tcPr>
                          <w:p w14:paraId="045FDB0F"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156</w:t>
                            </w:r>
                          </w:p>
                        </w:tc>
                        <w:tc>
                          <w:tcPr>
                            <w:tcW w:w="1200" w:type="dxa"/>
                            <w:tcBorders>
                              <w:top w:val="nil"/>
                              <w:left w:val="nil"/>
                              <w:bottom w:val="single" w:sz="4" w:space="0" w:color="auto"/>
                              <w:right w:val="single" w:sz="4" w:space="0" w:color="auto"/>
                            </w:tcBorders>
                            <w:shd w:val="clear" w:color="auto" w:fill="auto"/>
                            <w:vAlign w:val="center"/>
                            <w:hideMark/>
                          </w:tcPr>
                          <w:p w14:paraId="6C637A6E"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60</w:t>
                            </w:r>
                          </w:p>
                        </w:tc>
                        <w:tc>
                          <w:tcPr>
                            <w:tcW w:w="1108" w:type="dxa"/>
                            <w:tcBorders>
                              <w:top w:val="nil"/>
                              <w:left w:val="nil"/>
                              <w:bottom w:val="single" w:sz="4" w:space="0" w:color="auto"/>
                              <w:right w:val="single" w:sz="4" w:space="0" w:color="auto"/>
                            </w:tcBorders>
                            <w:shd w:val="clear" w:color="auto" w:fill="auto"/>
                            <w:vAlign w:val="center"/>
                            <w:hideMark/>
                          </w:tcPr>
                          <w:p w14:paraId="3F5CBFB4"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96</w:t>
                            </w:r>
                          </w:p>
                        </w:tc>
                        <w:tc>
                          <w:tcPr>
                            <w:tcW w:w="1134" w:type="dxa"/>
                            <w:tcBorders>
                              <w:top w:val="nil"/>
                              <w:left w:val="nil"/>
                              <w:bottom w:val="single" w:sz="4" w:space="0" w:color="auto"/>
                              <w:right w:val="single" w:sz="4" w:space="0" w:color="auto"/>
                            </w:tcBorders>
                            <w:shd w:val="clear" w:color="auto" w:fill="auto"/>
                            <w:noWrap/>
                            <w:vAlign w:val="center"/>
                            <w:hideMark/>
                          </w:tcPr>
                          <w:p w14:paraId="64332C0A"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1A2D58B2"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96</w:t>
                            </w:r>
                          </w:p>
                        </w:tc>
                        <w:tc>
                          <w:tcPr>
                            <w:tcW w:w="708" w:type="dxa"/>
                            <w:tcBorders>
                              <w:top w:val="nil"/>
                              <w:left w:val="nil"/>
                              <w:bottom w:val="single" w:sz="4" w:space="0" w:color="auto"/>
                              <w:right w:val="single" w:sz="4" w:space="0" w:color="auto"/>
                            </w:tcBorders>
                            <w:shd w:val="clear" w:color="auto" w:fill="auto"/>
                            <w:vAlign w:val="center"/>
                            <w:hideMark/>
                          </w:tcPr>
                          <w:p w14:paraId="58B06F11"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rsidRPr="0046343B" w14:paraId="06A1AD8C"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7062E7AE"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澎湖縣</w:t>
                            </w:r>
                          </w:p>
                        </w:tc>
                        <w:tc>
                          <w:tcPr>
                            <w:tcW w:w="700" w:type="dxa"/>
                            <w:tcBorders>
                              <w:top w:val="nil"/>
                              <w:left w:val="nil"/>
                              <w:bottom w:val="single" w:sz="4" w:space="0" w:color="auto"/>
                              <w:right w:val="single" w:sz="4" w:space="0" w:color="auto"/>
                            </w:tcBorders>
                            <w:shd w:val="clear" w:color="auto" w:fill="auto"/>
                            <w:vAlign w:val="center"/>
                            <w:hideMark/>
                          </w:tcPr>
                          <w:p w14:paraId="1D5EF25A"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18</w:t>
                            </w:r>
                          </w:p>
                        </w:tc>
                        <w:tc>
                          <w:tcPr>
                            <w:tcW w:w="1200" w:type="dxa"/>
                            <w:tcBorders>
                              <w:top w:val="nil"/>
                              <w:left w:val="nil"/>
                              <w:bottom w:val="single" w:sz="4" w:space="0" w:color="auto"/>
                              <w:right w:val="single" w:sz="4" w:space="0" w:color="auto"/>
                            </w:tcBorders>
                            <w:shd w:val="clear" w:color="auto" w:fill="auto"/>
                            <w:vAlign w:val="center"/>
                            <w:hideMark/>
                          </w:tcPr>
                          <w:p w14:paraId="5E842F26"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10</w:t>
                            </w:r>
                          </w:p>
                        </w:tc>
                        <w:tc>
                          <w:tcPr>
                            <w:tcW w:w="1108" w:type="dxa"/>
                            <w:tcBorders>
                              <w:top w:val="nil"/>
                              <w:left w:val="nil"/>
                              <w:bottom w:val="single" w:sz="4" w:space="0" w:color="auto"/>
                              <w:right w:val="single" w:sz="4" w:space="0" w:color="auto"/>
                            </w:tcBorders>
                            <w:shd w:val="clear" w:color="auto" w:fill="auto"/>
                            <w:vAlign w:val="center"/>
                            <w:hideMark/>
                          </w:tcPr>
                          <w:p w14:paraId="1011B773"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8</w:t>
                            </w:r>
                          </w:p>
                        </w:tc>
                        <w:tc>
                          <w:tcPr>
                            <w:tcW w:w="1134" w:type="dxa"/>
                            <w:tcBorders>
                              <w:top w:val="nil"/>
                              <w:left w:val="nil"/>
                              <w:bottom w:val="single" w:sz="4" w:space="0" w:color="auto"/>
                              <w:right w:val="single" w:sz="4" w:space="0" w:color="auto"/>
                            </w:tcBorders>
                            <w:shd w:val="clear" w:color="auto" w:fill="auto"/>
                            <w:noWrap/>
                            <w:vAlign w:val="center"/>
                            <w:hideMark/>
                          </w:tcPr>
                          <w:p w14:paraId="12B766CF"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20EFD73D"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8</w:t>
                            </w:r>
                          </w:p>
                        </w:tc>
                        <w:tc>
                          <w:tcPr>
                            <w:tcW w:w="708" w:type="dxa"/>
                            <w:tcBorders>
                              <w:top w:val="nil"/>
                              <w:left w:val="nil"/>
                              <w:bottom w:val="single" w:sz="4" w:space="0" w:color="auto"/>
                              <w:right w:val="single" w:sz="4" w:space="0" w:color="auto"/>
                            </w:tcBorders>
                            <w:shd w:val="clear" w:color="auto" w:fill="auto"/>
                            <w:vAlign w:val="center"/>
                            <w:hideMark/>
                          </w:tcPr>
                          <w:p w14:paraId="2C20EFF1"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rsidRPr="0046343B" w14:paraId="719DD527" w14:textId="77777777" w:rsidTr="004F7249">
                        <w:trPr>
                          <w:trHeight w:val="272"/>
                        </w:trPr>
                        <w:tc>
                          <w:tcPr>
                            <w:tcW w:w="820" w:type="dxa"/>
                            <w:tcBorders>
                              <w:top w:val="nil"/>
                              <w:left w:val="single" w:sz="4" w:space="0" w:color="auto"/>
                              <w:bottom w:val="single" w:sz="4" w:space="0" w:color="auto"/>
                              <w:right w:val="single" w:sz="4" w:space="0" w:color="auto"/>
                            </w:tcBorders>
                            <w:shd w:val="clear" w:color="auto" w:fill="auto"/>
                            <w:vAlign w:val="center"/>
                            <w:hideMark/>
                          </w:tcPr>
                          <w:p w14:paraId="038B81CB" w14:textId="77777777" w:rsidR="002E4A35" w:rsidRPr="0046343B" w:rsidRDefault="002E4A35" w:rsidP="0046343B">
                            <w:pPr>
                              <w:widowControl/>
                              <w:spacing w:line="0" w:lineRule="atLeast"/>
                              <w:jc w:val="center"/>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金門縣</w:t>
                            </w:r>
                          </w:p>
                        </w:tc>
                        <w:tc>
                          <w:tcPr>
                            <w:tcW w:w="700" w:type="dxa"/>
                            <w:tcBorders>
                              <w:top w:val="nil"/>
                              <w:left w:val="nil"/>
                              <w:bottom w:val="single" w:sz="4" w:space="0" w:color="auto"/>
                              <w:right w:val="single" w:sz="4" w:space="0" w:color="auto"/>
                            </w:tcBorders>
                            <w:shd w:val="clear" w:color="auto" w:fill="auto"/>
                            <w:vAlign w:val="center"/>
                            <w:hideMark/>
                          </w:tcPr>
                          <w:p w14:paraId="19FF097D" w14:textId="77777777" w:rsidR="002E4A35" w:rsidRPr="0046343B" w:rsidRDefault="002E4A35" w:rsidP="0046343B">
                            <w:pPr>
                              <w:widowControl/>
                              <w:spacing w:line="0" w:lineRule="atLeast"/>
                              <w:jc w:val="right"/>
                              <w:rPr>
                                <w:rFonts w:ascii="標楷體" w:eastAsia="標楷體" w:hAnsi="標楷體" w:cs="新細明體"/>
                                <w:b/>
                                <w:bCs/>
                                <w:color w:val="000000"/>
                                <w:kern w:val="0"/>
                                <w:sz w:val="20"/>
                                <w:szCs w:val="20"/>
                              </w:rPr>
                            </w:pPr>
                            <w:r w:rsidRPr="0046343B">
                              <w:rPr>
                                <w:rFonts w:ascii="標楷體" w:eastAsia="標楷體" w:hAnsi="標楷體" w:cs="新細明體" w:hint="eastAsia"/>
                                <w:b/>
                                <w:bCs/>
                                <w:color w:val="000000"/>
                                <w:kern w:val="0"/>
                                <w:sz w:val="20"/>
                                <w:szCs w:val="20"/>
                              </w:rPr>
                              <w:t>32</w:t>
                            </w:r>
                          </w:p>
                        </w:tc>
                        <w:tc>
                          <w:tcPr>
                            <w:tcW w:w="1200" w:type="dxa"/>
                            <w:tcBorders>
                              <w:top w:val="nil"/>
                              <w:left w:val="nil"/>
                              <w:bottom w:val="single" w:sz="4" w:space="0" w:color="auto"/>
                              <w:right w:val="single" w:sz="4" w:space="0" w:color="auto"/>
                            </w:tcBorders>
                            <w:shd w:val="clear" w:color="auto" w:fill="auto"/>
                            <w:vAlign w:val="center"/>
                            <w:hideMark/>
                          </w:tcPr>
                          <w:p w14:paraId="681BB17C"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31</w:t>
                            </w:r>
                          </w:p>
                        </w:tc>
                        <w:tc>
                          <w:tcPr>
                            <w:tcW w:w="1108" w:type="dxa"/>
                            <w:tcBorders>
                              <w:top w:val="nil"/>
                              <w:left w:val="nil"/>
                              <w:bottom w:val="single" w:sz="4" w:space="0" w:color="auto"/>
                              <w:right w:val="single" w:sz="4" w:space="0" w:color="auto"/>
                            </w:tcBorders>
                            <w:shd w:val="clear" w:color="auto" w:fill="auto"/>
                            <w:vAlign w:val="center"/>
                            <w:hideMark/>
                          </w:tcPr>
                          <w:p w14:paraId="0974E147"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w:t>
                            </w:r>
                          </w:p>
                        </w:tc>
                        <w:tc>
                          <w:tcPr>
                            <w:tcW w:w="1134" w:type="dxa"/>
                            <w:tcBorders>
                              <w:top w:val="nil"/>
                              <w:left w:val="nil"/>
                              <w:bottom w:val="single" w:sz="4" w:space="0" w:color="auto"/>
                              <w:right w:val="single" w:sz="4" w:space="0" w:color="auto"/>
                            </w:tcBorders>
                            <w:shd w:val="clear" w:color="auto" w:fill="auto"/>
                            <w:noWrap/>
                            <w:vAlign w:val="center"/>
                            <w:hideMark/>
                          </w:tcPr>
                          <w:p w14:paraId="63F3249A"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01D0108D"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sidRPr="0046343B">
                              <w:rPr>
                                <w:rFonts w:ascii="標楷體" w:eastAsia="標楷體" w:hAnsi="標楷體" w:cs="新細明體" w:hint="eastAsia"/>
                                <w:color w:val="000000"/>
                                <w:kern w:val="0"/>
                                <w:sz w:val="20"/>
                                <w:szCs w:val="20"/>
                              </w:rPr>
                              <w:t>1</w:t>
                            </w:r>
                          </w:p>
                        </w:tc>
                        <w:tc>
                          <w:tcPr>
                            <w:tcW w:w="708" w:type="dxa"/>
                            <w:tcBorders>
                              <w:top w:val="nil"/>
                              <w:left w:val="nil"/>
                              <w:bottom w:val="single" w:sz="4" w:space="0" w:color="auto"/>
                              <w:right w:val="single" w:sz="4" w:space="0" w:color="auto"/>
                            </w:tcBorders>
                            <w:shd w:val="clear" w:color="auto" w:fill="auto"/>
                            <w:vAlign w:val="center"/>
                            <w:hideMark/>
                          </w:tcPr>
                          <w:p w14:paraId="26179437" w14:textId="77777777" w:rsidR="002E4A35" w:rsidRPr="0046343B" w:rsidRDefault="002E4A35" w:rsidP="0046343B">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rsidRPr="0046343B" w14:paraId="5EB5D6C8" w14:textId="77777777" w:rsidTr="00CF357A">
                        <w:trPr>
                          <w:trHeight w:val="20"/>
                        </w:trPr>
                        <w:tc>
                          <w:tcPr>
                            <w:tcW w:w="6804" w:type="dxa"/>
                            <w:gridSpan w:val="7"/>
                            <w:tcBorders>
                              <w:top w:val="nil"/>
                              <w:left w:val="nil"/>
                              <w:bottom w:val="nil"/>
                              <w:right w:val="nil"/>
                            </w:tcBorders>
                            <w:shd w:val="clear" w:color="auto" w:fill="auto"/>
                            <w:vAlign w:val="center"/>
                            <w:hideMark/>
                          </w:tcPr>
                          <w:p w14:paraId="4F071B79" w14:textId="77777777" w:rsidR="002E4A35" w:rsidRPr="0046343B" w:rsidRDefault="002E4A35" w:rsidP="0046343B">
                            <w:pPr>
                              <w:widowControl/>
                              <w:spacing w:line="0" w:lineRule="atLeast"/>
                              <w:ind w:left="540" w:hangingChars="300" w:hanging="540"/>
                              <w:rPr>
                                <w:rFonts w:ascii="標楷體" w:eastAsia="標楷體" w:hAnsi="標楷體" w:cs="新細明體"/>
                                <w:color w:val="000000"/>
                                <w:kern w:val="0"/>
                                <w:sz w:val="18"/>
                                <w:szCs w:val="18"/>
                              </w:rPr>
                            </w:pPr>
                            <w:proofErr w:type="gramStart"/>
                            <w:r w:rsidRPr="0046343B">
                              <w:rPr>
                                <w:rFonts w:ascii="標楷體" w:eastAsia="標楷體" w:hAnsi="標楷體" w:cs="新細明體" w:hint="eastAsia"/>
                                <w:color w:val="000000"/>
                                <w:kern w:val="0"/>
                                <w:sz w:val="18"/>
                                <w:szCs w:val="18"/>
                              </w:rPr>
                              <w:t>註</w:t>
                            </w:r>
                            <w:proofErr w:type="gramEnd"/>
                            <w:r w:rsidRPr="0046343B">
                              <w:rPr>
                                <w:rFonts w:ascii="標楷體" w:eastAsia="標楷體" w:hAnsi="標楷體" w:cs="新細明體" w:hint="eastAsia"/>
                                <w:color w:val="000000"/>
                                <w:kern w:val="0"/>
                                <w:sz w:val="18"/>
                                <w:szCs w:val="18"/>
                              </w:rPr>
                              <w:t>：1.具合法</w:t>
                            </w:r>
                            <w:proofErr w:type="gramStart"/>
                            <w:r w:rsidRPr="0046343B">
                              <w:rPr>
                                <w:rFonts w:ascii="標楷體" w:eastAsia="標楷體" w:hAnsi="標楷體" w:cs="新細明體" w:hint="eastAsia"/>
                                <w:color w:val="000000"/>
                                <w:kern w:val="0"/>
                                <w:sz w:val="18"/>
                                <w:szCs w:val="18"/>
                              </w:rPr>
                              <w:t>清運值</w:t>
                            </w:r>
                            <w:proofErr w:type="gramEnd"/>
                            <w:r w:rsidRPr="0046343B">
                              <w:rPr>
                                <w:rFonts w:ascii="標楷體" w:eastAsia="標楷體" w:hAnsi="標楷體" w:cs="新細明體" w:hint="eastAsia"/>
                                <w:color w:val="000000"/>
                                <w:kern w:val="0"/>
                                <w:sz w:val="18"/>
                                <w:szCs w:val="18"/>
                              </w:rPr>
                              <w:t>，為無堆肥舍或有</w:t>
                            </w:r>
                            <w:proofErr w:type="gramStart"/>
                            <w:r w:rsidRPr="0046343B">
                              <w:rPr>
                                <w:rFonts w:ascii="標楷體" w:eastAsia="標楷體" w:hAnsi="標楷體" w:cs="新細明體" w:hint="eastAsia"/>
                                <w:color w:val="000000"/>
                                <w:kern w:val="0"/>
                                <w:sz w:val="18"/>
                                <w:szCs w:val="18"/>
                              </w:rPr>
                              <w:t>堆肥舍未運作</w:t>
                            </w:r>
                            <w:proofErr w:type="gramEnd"/>
                            <w:r w:rsidRPr="0046343B">
                              <w:rPr>
                                <w:rFonts w:ascii="標楷體" w:eastAsia="標楷體" w:hAnsi="標楷體" w:cs="新細明體" w:hint="eastAsia"/>
                                <w:color w:val="000000"/>
                                <w:kern w:val="0"/>
                                <w:sz w:val="18"/>
                                <w:szCs w:val="18"/>
                              </w:rPr>
                              <w:t>場數與簽訂委託代處理合約場數</w:t>
                            </w:r>
                            <w:proofErr w:type="gramStart"/>
                            <w:r w:rsidRPr="0046343B">
                              <w:rPr>
                                <w:rFonts w:ascii="標楷體" w:eastAsia="標楷體" w:hAnsi="標楷體" w:cs="新細明體" w:hint="eastAsia"/>
                                <w:color w:val="000000"/>
                                <w:kern w:val="0"/>
                                <w:sz w:val="18"/>
                                <w:szCs w:val="18"/>
                              </w:rPr>
                              <w:t>取小值</w:t>
                            </w:r>
                            <w:proofErr w:type="gramEnd"/>
                            <w:r w:rsidRPr="0046343B">
                              <w:rPr>
                                <w:rFonts w:ascii="標楷體" w:eastAsia="標楷體" w:hAnsi="標楷體" w:cs="新細明體" w:hint="eastAsia"/>
                                <w:color w:val="000000"/>
                                <w:kern w:val="0"/>
                                <w:sz w:val="18"/>
                                <w:szCs w:val="18"/>
                              </w:rPr>
                              <w:t>；未具合法</w:t>
                            </w:r>
                            <w:proofErr w:type="gramStart"/>
                            <w:r w:rsidRPr="0046343B">
                              <w:rPr>
                                <w:rFonts w:ascii="標楷體" w:eastAsia="標楷體" w:hAnsi="標楷體" w:cs="新細明體" w:hint="eastAsia"/>
                                <w:color w:val="000000"/>
                                <w:kern w:val="0"/>
                                <w:sz w:val="18"/>
                                <w:szCs w:val="18"/>
                              </w:rPr>
                              <w:t>清運值</w:t>
                            </w:r>
                            <w:proofErr w:type="gramEnd"/>
                            <w:r w:rsidRPr="0046343B">
                              <w:rPr>
                                <w:rFonts w:ascii="標楷體" w:eastAsia="標楷體" w:hAnsi="標楷體" w:cs="新細明體" w:hint="eastAsia"/>
                                <w:color w:val="000000"/>
                                <w:kern w:val="0"/>
                                <w:sz w:val="18"/>
                                <w:szCs w:val="18"/>
                              </w:rPr>
                              <w:t>，為無堆肥舍或有</w:t>
                            </w:r>
                            <w:proofErr w:type="gramStart"/>
                            <w:r w:rsidRPr="0046343B">
                              <w:rPr>
                                <w:rFonts w:ascii="標楷體" w:eastAsia="標楷體" w:hAnsi="標楷體" w:cs="新細明體" w:hint="eastAsia"/>
                                <w:color w:val="000000"/>
                                <w:kern w:val="0"/>
                                <w:sz w:val="18"/>
                                <w:szCs w:val="18"/>
                              </w:rPr>
                              <w:t>堆肥舍未運作</w:t>
                            </w:r>
                            <w:proofErr w:type="gramEnd"/>
                            <w:r w:rsidRPr="0046343B">
                              <w:rPr>
                                <w:rFonts w:ascii="標楷體" w:eastAsia="標楷體" w:hAnsi="標楷體" w:cs="新細明體" w:hint="eastAsia"/>
                                <w:color w:val="000000"/>
                                <w:kern w:val="0"/>
                                <w:sz w:val="18"/>
                                <w:szCs w:val="18"/>
                              </w:rPr>
                              <w:t>場數減掉具合法</w:t>
                            </w:r>
                            <w:proofErr w:type="gramStart"/>
                            <w:r w:rsidRPr="0046343B">
                              <w:rPr>
                                <w:rFonts w:ascii="標楷體" w:eastAsia="標楷體" w:hAnsi="標楷體" w:cs="新細明體" w:hint="eastAsia"/>
                                <w:color w:val="000000"/>
                                <w:kern w:val="0"/>
                                <w:sz w:val="18"/>
                                <w:szCs w:val="18"/>
                              </w:rPr>
                              <w:t>清運場數</w:t>
                            </w:r>
                            <w:proofErr w:type="gramEnd"/>
                            <w:r w:rsidRPr="0046343B">
                              <w:rPr>
                                <w:rFonts w:ascii="標楷體" w:eastAsia="標楷體" w:hAnsi="標楷體" w:cs="新細明體" w:hint="eastAsia"/>
                                <w:color w:val="000000"/>
                                <w:kern w:val="0"/>
                                <w:sz w:val="18"/>
                                <w:szCs w:val="18"/>
                              </w:rPr>
                              <w:t>。</w:t>
                            </w:r>
                          </w:p>
                        </w:tc>
                      </w:tr>
                      <w:tr w:rsidR="002E4A35" w:rsidRPr="0046343B" w14:paraId="1F7F918E" w14:textId="77777777" w:rsidTr="00CF357A">
                        <w:trPr>
                          <w:trHeight w:val="20"/>
                        </w:trPr>
                        <w:tc>
                          <w:tcPr>
                            <w:tcW w:w="6804" w:type="dxa"/>
                            <w:gridSpan w:val="7"/>
                            <w:tcBorders>
                              <w:top w:val="nil"/>
                              <w:left w:val="nil"/>
                              <w:bottom w:val="nil"/>
                              <w:right w:val="nil"/>
                            </w:tcBorders>
                            <w:shd w:val="clear" w:color="auto" w:fill="auto"/>
                            <w:vAlign w:val="center"/>
                            <w:hideMark/>
                          </w:tcPr>
                          <w:p w14:paraId="00FDB118" w14:textId="6A588521" w:rsidR="002E4A35" w:rsidRPr="0046343B" w:rsidRDefault="002E4A35" w:rsidP="004F7249">
                            <w:pPr>
                              <w:widowControl/>
                              <w:spacing w:line="0" w:lineRule="atLeast"/>
                              <w:ind w:firstLineChars="200" w:firstLine="360"/>
                              <w:rPr>
                                <w:rFonts w:ascii="標楷體" w:eastAsia="標楷體" w:hAnsi="標楷體" w:cs="新細明體"/>
                                <w:color w:val="000000"/>
                                <w:kern w:val="0"/>
                                <w:sz w:val="18"/>
                                <w:szCs w:val="18"/>
                              </w:rPr>
                            </w:pPr>
                            <w:r w:rsidRPr="0046343B">
                              <w:rPr>
                                <w:rFonts w:ascii="標楷體" w:eastAsia="標楷體" w:hAnsi="標楷體" w:cs="新細明體" w:hint="eastAsia"/>
                                <w:color w:val="000000"/>
                                <w:kern w:val="0"/>
                                <w:sz w:val="18"/>
                                <w:szCs w:val="18"/>
                              </w:rPr>
                              <w:t>2.資料來源：整理自農業部</w:t>
                            </w:r>
                            <w:r w:rsidRPr="00932E7F">
                              <w:rPr>
                                <w:rFonts w:ascii="標楷體" w:eastAsia="標楷體" w:hAnsi="標楷體" w:cs="新細明體" w:hint="eastAsia"/>
                                <w:color w:val="000000"/>
                                <w:kern w:val="0"/>
                                <w:sz w:val="18"/>
                                <w:szCs w:val="18"/>
                              </w:rPr>
                              <w:t>113年5月7日</w:t>
                            </w:r>
                            <w:r w:rsidRPr="0046343B">
                              <w:rPr>
                                <w:rFonts w:ascii="標楷體" w:eastAsia="標楷體" w:hAnsi="標楷體" w:cs="新細明體" w:hint="eastAsia"/>
                                <w:color w:val="000000"/>
                                <w:kern w:val="0"/>
                                <w:sz w:val="18"/>
                                <w:szCs w:val="18"/>
                              </w:rPr>
                              <w:t>提供資料。</w:t>
                            </w:r>
                          </w:p>
                        </w:tc>
                      </w:tr>
                    </w:tbl>
                    <w:p w14:paraId="7BFFB206" w14:textId="77777777" w:rsidR="002E4A35" w:rsidRPr="0046343B" w:rsidRDefault="002E4A35" w:rsidP="007500F8">
                      <w:pPr>
                        <w:rPr>
                          <w:rFonts w:ascii="Times New Roman" w:eastAsia="新細明體" w:hAnsi="Times New Roman" w:cs="Times New Roman"/>
                          <w:szCs w:val="20"/>
                        </w:rPr>
                      </w:pPr>
                    </w:p>
                  </w:txbxContent>
                </v:textbox>
                <w10:wrap type="square" anchorx="margin" anchory="margin"/>
              </v:shape>
            </w:pict>
          </mc:Fallback>
        </mc:AlternateContent>
      </w:r>
      <w:r w:rsidR="00DA697F" w:rsidRPr="00562DA0">
        <w:rPr>
          <w:rFonts w:ascii="標楷體" w:hAnsi="標楷體" w:hint="eastAsia"/>
          <w:b w:val="0"/>
          <w:sz w:val="24"/>
          <w:szCs w:val="32"/>
        </w:rPr>
        <w:t>方式查察及輔導</w:t>
      </w:r>
      <w:proofErr w:type="gramStart"/>
      <w:r w:rsidR="00DA697F" w:rsidRPr="00562DA0">
        <w:rPr>
          <w:rFonts w:ascii="標楷體" w:hAnsi="標楷體" w:hint="eastAsia"/>
          <w:b w:val="0"/>
          <w:sz w:val="24"/>
          <w:szCs w:val="32"/>
        </w:rPr>
        <w:t>雞糞清運</w:t>
      </w:r>
      <w:proofErr w:type="gramEnd"/>
      <w:r w:rsidR="00DA697F" w:rsidRPr="00562DA0">
        <w:rPr>
          <w:rFonts w:ascii="標楷體" w:hAnsi="標楷體" w:hint="eastAsia"/>
          <w:b w:val="0"/>
          <w:sz w:val="24"/>
          <w:szCs w:val="32"/>
        </w:rPr>
        <w:t>等工作項目。經查執行情形，核有：（1）農業部111及</w:t>
      </w:r>
      <w:proofErr w:type="gramStart"/>
      <w:r w:rsidR="00DA697F" w:rsidRPr="00562DA0">
        <w:rPr>
          <w:rFonts w:ascii="標楷體" w:hAnsi="標楷體" w:hint="eastAsia"/>
          <w:b w:val="0"/>
          <w:sz w:val="24"/>
          <w:szCs w:val="32"/>
        </w:rPr>
        <w:t>112</w:t>
      </w:r>
      <w:proofErr w:type="gramEnd"/>
      <w:r w:rsidR="00DA697F" w:rsidRPr="00562DA0">
        <w:rPr>
          <w:rFonts w:ascii="標楷體" w:hAnsi="標楷體" w:hint="eastAsia"/>
          <w:b w:val="0"/>
          <w:sz w:val="24"/>
          <w:szCs w:val="32"/>
        </w:rPr>
        <w:t>年度補助新北市等19個市縣政府辦理養雞場查察作業，查察場數計8,672場，其中3,</w:t>
      </w:r>
      <w:proofErr w:type="gramStart"/>
      <w:r w:rsidR="00DA697F" w:rsidRPr="00562DA0">
        <w:rPr>
          <w:rFonts w:ascii="標楷體" w:hAnsi="標楷體" w:hint="eastAsia"/>
          <w:b w:val="0"/>
          <w:sz w:val="24"/>
          <w:szCs w:val="32"/>
        </w:rPr>
        <w:t>756場涉未設置</w:t>
      </w:r>
      <w:proofErr w:type="gramEnd"/>
      <w:r w:rsidR="00DA697F" w:rsidRPr="00562DA0">
        <w:rPr>
          <w:rFonts w:ascii="標楷體" w:hAnsi="標楷體" w:hint="eastAsia"/>
          <w:b w:val="0"/>
          <w:sz w:val="24"/>
          <w:szCs w:val="32"/>
        </w:rPr>
        <w:t>堆肥舍，或堆肥舍移作他用未正常運作，而未設置堆肥舍，亦未具合法清運方式者計有2,657場（表1），占全部查察場數之30.64％，涉與畜牧法及畜牧場主要設施設置標準，500隻家禽以上畜牧場，應依規定設置堆肥舍進行堆肥製作，或簽訂委託代處理合約；違反者，主管機關（市縣政府）應依規定予以處罰，並命其限期改善之規定未合。</w:t>
      </w:r>
      <w:proofErr w:type="gramStart"/>
      <w:r w:rsidR="00DA697F" w:rsidRPr="00562DA0">
        <w:rPr>
          <w:rFonts w:ascii="標楷體" w:hAnsi="標楷體" w:hint="eastAsia"/>
          <w:b w:val="0"/>
          <w:sz w:val="24"/>
          <w:szCs w:val="32"/>
        </w:rPr>
        <w:t>惟</w:t>
      </w:r>
      <w:proofErr w:type="gramEnd"/>
      <w:r w:rsidR="00DA697F" w:rsidRPr="00562DA0">
        <w:rPr>
          <w:rFonts w:ascii="標楷體" w:hAnsi="標楷體" w:hint="eastAsia"/>
          <w:b w:val="0"/>
          <w:sz w:val="24"/>
          <w:szCs w:val="32"/>
        </w:rPr>
        <w:t>截至112年底止，尚無市縣政府因進行</w:t>
      </w:r>
      <w:proofErr w:type="gramStart"/>
      <w:r w:rsidR="00DA697F" w:rsidRPr="00562DA0">
        <w:rPr>
          <w:rFonts w:ascii="標楷體" w:hAnsi="標楷體" w:hint="eastAsia"/>
          <w:b w:val="0"/>
          <w:sz w:val="24"/>
          <w:szCs w:val="32"/>
        </w:rPr>
        <w:t>前揭查察</w:t>
      </w:r>
      <w:proofErr w:type="gramEnd"/>
      <w:r w:rsidR="00DA697F" w:rsidRPr="00562DA0">
        <w:rPr>
          <w:rFonts w:ascii="標楷體" w:hAnsi="標楷體" w:hint="eastAsia"/>
          <w:b w:val="0"/>
          <w:sz w:val="24"/>
          <w:szCs w:val="32"/>
        </w:rPr>
        <w:t>作業，以違反畜牧法規定予以查處之案件，允宜加強雞糞管</w:t>
      </w:r>
      <w:r w:rsidR="00827E89" w:rsidRPr="00562DA0">
        <w:rPr>
          <w:rFonts w:ascii="標楷體" w:hAnsi="標楷體" w:hint="eastAsia"/>
          <w:b w:val="0"/>
          <w:sz w:val="24"/>
          <w:szCs w:val="32"/>
        </w:rPr>
        <w:t>理作業，落實遵循</w:t>
      </w:r>
      <w:r w:rsidR="00B4753E" w:rsidRPr="00562DA0">
        <w:rPr>
          <w:rFonts w:ascii="標楷體" w:hAnsi="標楷體" w:hint="eastAsia"/>
          <w:b w:val="0"/>
          <w:sz w:val="24"/>
          <w:szCs w:val="32"/>
        </w:rPr>
        <w:t>法令</w:t>
      </w:r>
      <w:r w:rsidR="00932E7F" w:rsidRPr="00562DA0">
        <w:rPr>
          <w:rFonts w:ascii="標楷體" w:hAnsi="標楷體" w:hint="eastAsia"/>
          <w:b w:val="0"/>
          <w:sz w:val="24"/>
          <w:szCs w:val="32"/>
        </w:rPr>
        <w:t>規定，以</w:t>
      </w:r>
      <w:r w:rsidR="00932E7F" w:rsidRPr="002E4A35">
        <w:rPr>
          <w:rFonts w:ascii="標楷體" w:hAnsi="標楷體" w:hint="eastAsia"/>
          <w:b w:val="0"/>
          <w:sz w:val="24"/>
          <w:szCs w:val="32"/>
        </w:rPr>
        <w:t>貫徹</w:t>
      </w:r>
      <w:r w:rsidR="00DA697F" w:rsidRPr="002E4A35">
        <w:rPr>
          <w:rFonts w:ascii="標楷體" w:hAnsi="標楷體" w:hint="eastAsia"/>
          <w:b w:val="0"/>
          <w:sz w:val="24"/>
          <w:szCs w:val="32"/>
        </w:rPr>
        <w:t>源</w:t>
      </w:r>
      <w:r w:rsidR="00DA697F" w:rsidRPr="00562DA0">
        <w:rPr>
          <w:rFonts w:ascii="標楷體" w:hAnsi="標楷體" w:hint="eastAsia"/>
          <w:b w:val="0"/>
          <w:sz w:val="24"/>
          <w:szCs w:val="32"/>
        </w:rPr>
        <w:t>頭管理，維護居住環境品質；（2）110至112年度各年度</w:t>
      </w:r>
      <w:proofErr w:type="gramStart"/>
      <w:r w:rsidR="00DA697F" w:rsidRPr="00562DA0">
        <w:rPr>
          <w:rFonts w:ascii="標楷體" w:hAnsi="標楷體" w:hint="eastAsia"/>
          <w:b w:val="0"/>
          <w:sz w:val="24"/>
          <w:szCs w:val="32"/>
        </w:rPr>
        <w:t>之禽畜糞</w:t>
      </w:r>
      <w:proofErr w:type="gramEnd"/>
      <w:r w:rsidR="00DA697F" w:rsidRPr="00562DA0">
        <w:rPr>
          <w:rFonts w:ascii="標楷體" w:hAnsi="標楷體" w:hint="eastAsia"/>
          <w:b w:val="0"/>
          <w:sz w:val="24"/>
          <w:szCs w:val="32"/>
        </w:rPr>
        <w:t>資源化計畫</w:t>
      </w:r>
      <w:proofErr w:type="gramStart"/>
      <w:r w:rsidR="00DA697F" w:rsidRPr="00562DA0">
        <w:rPr>
          <w:rFonts w:ascii="標楷體" w:hAnsi="標楷體" w:hint="eastAsia"/>
          <w:b w:val="0"/>
          <w:sz w:val="24"/>
          <w:szCs w:val="32"/>
        </w:rPr>
        <w:t>書均載述</w:t>
      </w:r>
      <w:proofErr w:type="gramEnd"/>
      <w:r w:rsidR="00DA697F" w:rsidRPr="00562DA0">
        <w:rPr>
          <w:rFonts w:ascii="標楷體" w:hAnsi="標楷體" w:hint="eastAsia"/>
          <w:b w:val="0"/>
          <w:sz w:val="24"/>
          <w:szCs w:val="32"/>
        </w:rPr>
        <w:t>，為維持雞糞資源化利用管道</w:t>
      </w:r>
      <w:proofErr w:type="gramStart"/>
      <w:r w:rsidR="00DA697F" w:rsidRPr="00562DA0">
        <w:rPr>
          <w:rFonts w:ascii="標楷體" w:hAnsi="標楷體" w:hint="eastAsia"/>
          <w:b w:val="0"/>
          <w:sz w:val="24"/>
          <w:szCs w:val="32"/>
        </w:rPr>
        <w:t>暢通，</w:t>
      </w:r>
      <w:proofErr w:type="gramEnd"/>
      <w:r w:rsidR="00DA697F" w:rsidRPr="00562DA0">
        <w:rPr>
          <w:rFonts w:ascii="標楷體" w:hAnsi="標楷體" w:hint="eastAsia"/>
          <w:b w:val="0"/>
          <w:sz w:val="24"/>
          <w:szCs w:val="32"/>
        </w:rPr>
        <w:t>亟待透過地方政府輔導轄內養雞農民</w:t>
      </w:r>
      <w:proofErr w:type="gramStart"/>
      <w:r w:rsidR="00DA697F" w:rsidRPr="00562DA0">
        <w:rPr>
          <w:rFonts w:ascii="標楷體" w:hAnsi="標楷體" w:hint="eastAsia"/>
          <w:b w:val="0"/>
          <w:sz w:val="24"/>
          <w:szCs w:val="32"/>
        </w:rPr>
        <w:t>妥善將雞糞</w:t>
      </w:r>
      <w:proofErr w:type="gramEnd"/>
      <w:r w:rsidR="00DA697F" w:rsidRPr="00562DA0">
        <w:rPr>
          <w:rFonts w:ascii="標楷體" w:hAnsi="標楷體" w:hint="eastAsia"/>
          <w:b w:val="0"/>
          <w:sz w:val="24"/>
          <w:szCs w:val="32"/>
        </w:rPr>
        <w:t>進行發酵處理後，填</w:t>
      </w:r>
      <w:proofErr w:type="gramStart"/>
      <w:r w:rsidR="00DA697F" w:rsidRPr="00562DA0">
        <w:rPr>
          <w:rFonts w:ascii="標楷體" w:hAnsi="標楷體" w:hint="eastAsia"/>
          <w:b w:val="0"/>
          <w:sz w:val="24"/>
          <w:szCs w:val="32"/>
        </w:rPr>
        <w:t>列雞糞清</w:t>
      </w:r>
      <w:proofErr w:type="gramEnd"/>
      <w:r w:rsidR="00DA697F" w:rsidRPr="00562DA0">
        <w:rPr>
          <w:rFonts w:ascii="標楷體" w:hAnsi="標楷體" w:hint="eastAsia"/>
          <w:b w:val="0"/>
          <w:sz w:val="24"/>
          <w:szCs w:val="32"/>
        </w:rPr>
        <w:t>運遞送聯單（四聯單）等文件申請清運，掌握雞糞處理與清運狀況，促進雞糞資源化利用管理暢通。經查110至112年度各市縣轄內運用四聯單之養雞場數（清運量）分別有146場</w:t>
      </w:r>
      <w:r w:rsidR="00DA697F" w:rsidRPr="002E4A35">
        <w:rPr>
          <w:rFonts w:ascii="標楷體" w:hAnsi="標楷體" w:hint="eastAsia"/>
          <w:b w:val="0"/>
          <w:sz w:val="24"/>
          <w:szCs w:val="32"/>
        </w:rPr>
        <w:t>（1</w:t>
      </w:r>
      <w:r w:rsidR="00FE5012" w:rsidRPr="002E4A35">
        <w:rPr>
          <w:rFonts w:ascii="標楷體" w:hAnsi="標楷體" w:hint="eastAsia"/>
          <w:b w:val="0"/>
          <w:sz w:val="24"/>
          <w:szCs w:val="32"/>
        </w:rPr>
        <w:t>萬</w:t>
      </w:r>
      <w:r w:rsidR="00DA697F" w:rsidRPr="002E4A35">
        <w:rPr>
          <w:rFonts w:ascii="標楷體" w:hAnsi="標楷體" w:hint="eastAsia"/>
          <w:b w:val="0"/>
          <w:sz w:val="24"/>
          <w:szCs w:val="32"/>
        </w:rPr>
        <w:t>2,243公噸）、157場（1</w:t>
      </w:r>
      <w:r w:rsidR="00FE5012" w:rsidRPr="002E4A35">
        <w:rPr>
          <w:rFonts w:ascii="標楷體" w:hAnsi="標楷體" w:hint="eastAsia"/>
          <w:b w:val="0"/>
          <w:sz w:val="24"/>
          <w:szCs w:val="32"/>
        </w:rPr>
        <w:t>萬</w:t>
      </w:r>
      <w:r w:rsidR="00DA697F" w:rsidRPr="002E4A35">
        <w:rPr>
          <w:rFonts w:ascii="標楷體" w:hAnsi="標楷體" w:hint="eastAsia"/>
          <w:b w:val="0"/>
          <w:sz w:val="24"/>
          <w:szCs w:val="32"/>
        </w:rPr>
        <w:t>3,265公噸）及130場（1</w:t>
      </w:r>
      <w:r w:rsidR="00FE5012" w:rsidRPr="002E4A35">
        <w:rPr>
          <w:rFonts w:ascii="標楷體" w:hAnsi="標楷體" w:hint="eastAsia"/>
          <w:b w:val="0"/>
          <w:sz w:val="24"/>
          <w:szCs w:val="32"/>
        </w:rPr>
        <w:t>萬</w:t>
      </w:r>
      <w:r w:rsidR="00DA697F" w:rsidRPr="002E4A35">
        <w:rPr>
          <w:rFonts w:ascii="標楷體" w:hAnsi="標楷體" w:hint="eastAsia"/>
          <w:b w:val="0"/>
          <w:sz w:val="24"/>
          <w:szCs w:val="32"/>
        </w:rPr>
        <w:t>1,617公噸）（</w:t>
      </w:r>
      <w:r w:rsidR="00DA697F" w:rsidRPr="00562DA0">
        <w:rPr>
          <w:rFonts w:ascii="標楷體" w:hAnsi="標楷體" w:hint="eastAsia"/>
          <w:b w:val="0"/>
          <w:sz w:val="24"/>
          <w:szCs w:val="32"/>
        </w:rPr>
        <w:t>表2），</w:t>
      </w:r>
      <w:proofErr w:type="gramStart"/>
      <w:r w:rsidR="00DA697F" w:rsidRPr="00562DA0">
        <w:rPr>
          <w:rFonts w:ascii="標楷體" w:hAnsi="標楷體" w:hint="eastAsia"/>
          <w:b w:val="0"/>
          <w:sz w:val="24"/>
          <w:szCs w:val="32"/>
        </w:rPr>
        <w:t>112</w:t>
      </w:r>
      <w:proofErr w:type="gramEnd"/>
      <w:r w:rsidR="00DA697F" w:rsidRPr="00562DA0">
        <w:rPr>
          <w:rFonts w:ascii="標楷體" w:hAnsi="標楷體" w:hint="eastAsia"/>
          <w:b w:val="0"/>
          <w:sz w:val="24"/>
          <w:szCs w:val="32"/>
        </w:rPr>
        <w:t>年度申請場數（清運量）較</w:t>
      </w:r>
      <w:proofErr w:type="gramStart"/>
      <w:r w:rsidR="00DA697F" w:rsidRPr="00562DA0">
        <w:rPr>
          <w:rFonts w:ascii="標楷體" w:hAnsi="標楷體" w:hint="eastAsia"/>
          <w:b w:val="0"/>
          <w:sz w:val="24"/>
          <w:szCs w:val="32"/>
        </w:rPr>
        <w:t>110</w:t>
      </w:r>
      <w:proofErr w:type="gramEnd"/>
      <w:r w:rsidR="00DA697F" w:rsidRPr="00562DA0">
        <w:rPr>
          <w:rFonts w:ascii="標楷體" w:hAnsi="標楷體" w:hint="eastAsia"/>
          <w:b w:val="0"/>
          <w:sz w:val="24"/>
          <w:szCs w:val="32"/>
        </w:rPr>
        <w:t>年度減少16場（626公噸），減幅10.96％（5.11％）。又運用四聯單管理雞糞流向者，僅有彰化縣等7市縣，未運用者計有</w:t>
      </w:r>
      <w:proofErr w:type="gramStart"/>
      <w:r w:rsidR="00DA697F" w:rsidRPr="00562DA0">
        <w:rPr>
          <w:rFonts w:ascii="標楷體" w:hAnsi="標楷體" w:hint="eastAsia"/>
          <w:b w:val="0"/>
          <w:sz w:val="24"/>
          <w:szCs w:val="32"/>
        </w:rPr>
        <w:t>臺</w:t>
      </w:r>
      <w:proofErr w:type="gramEnd"/>
      <w:r w:rsidR="00DA697F" w:rsidRPr="00562DA0">
        <w:rPr>
          <w:rFonts w:ascii="標楷體" w:hAnsi="標楷體" w:hint="eastAsia"/>
          <w:b w:val="0"/>
          <w:sz w:val="24"/>
          <w:szCs w:val="32"/>
        </w:rPr>
        <w:t>南市及屏東縣等14個市縣，據農業部說明部分市縣政府因運用四聯單管理雞糞流向尚無法源依據，</w:t>
      </w:r>
      <w:proofErr w:type="gramStart"/>
      <w:r w:rsidR="00DA697F" w:rsidRPr="00562DA0">
        <w:rPr>
          <w:rFonts w:ascii="標楷體" w:hAnsi="標楷體" w:hint="eastAsia"/>
          <w:b w:val="0"/>
          <w:sz w:val="24"/>
          <w:szCs w:val="32"/>
        </w:rPr>
        <w:t>爰</w:t>
      </w:r>
      <w:proofErr w:type="gramEnd"/>
      <w:r w:rsidR="00DA697F" w:rsidRPr="00562DA0">
        <w:rPr>
          <w:rFonts w:ascii="標楷體" w:hAnsi="標楷體" w:hint="eastAsia"/>
          <w:b w:val="0"/>
          <w:sz w:val="24"/>
          <w:szCs w:val="32"/>
        </w:rPr>
        <w:t>未予推行，允宜探究各地方政府未運用四聯單管理雞糞流向之問題癥結並</w:t>
      </w:r>
      <w:proofErr w:type="gramStart"/>
      <w:r w:rsidR="00DA697F" w:rsidRPr="00562DA0">
        <w:rPr>
          <w:rFonts w:ascii="標楷體" w:hAnsi="標楷體" w:hint="eastAsia"/>
          <w:b w:val="0"/>
          <w:sz w:val="24"/>
          <w:szCs w:val="32"/>
        </w:rPr>
        <w:t>研</w:t>
      </w:r>
      <w:proofErr w:type="gramEnd"/>
      <w:r w:rsidR="00DA697F" w:rsidRPr="00562DA0">
        <w:rPr>
          <w:rFonts w:ascii="標楷體" w:hAnsi="標楷體" w:hint="eastAsia"/>
          <w:b w:val="0"/>
          <w:sz w:val="24"/>
          <w:szCs w:val="32"/>
        </w:rPr>
        <w:t>謀改善，以有效掌握雞糞處理及清運狀況，維護國內環境衛生及畜牧產業形象；（3）行政院111年9月26日核定廢棄物管理及資源</w:t>
      </w:r>
    </w:p>
    <w:p w14:paraId="65B027C5" w14:textId="0CBE36C6" w:rsidR="001C75B4" w:rsidRPr="00562DA0" w:rsidRDefault="00E42F46" w:rsidP="00FE6495">
      <w:pPr>
        <w:pStyle w:val="16P-1"/>
        <w:spacing w:line="450" w:lineRule="exact"/>
        <w:ind w:firstLineChars="0" w:firstLine="0"/>
        <w:rPr>
          <w:rFonts w:ascii="Times New Roman" w:hAnsi="Times New Roman"/>
          <w:b w:val="0"/>
          <w:bCs w:val="0"/>
          <w:spacing w:val="-4"/>
          <w:szCs w:val="32"/>
        </w:rPr>
      </w:pPr>
      <w:r w:rsidRPr="00562DA0">
        <w:rPr>
          <w:rFonts w:ascii="標楷體" w:hAnsi="標楷體" w:hint="eastAsia"/>
          <w:b w:val="0"/>
          <w:sz w:val="24"/>
          <w:szCs w:val="32"/>
        </w:rPr>
        <w:lastRenderedPageBreak/>
        <w:t>化行動</w:t>
      </w:r>
      <w:r w:rsidR="0063622E" w:rsidRPr="00562DA0">
        <w:rPr>
          <w:rFonts w:ascii="標楷體" w:eastAsia="新細明體" w:hAnsi="標楷體" w:cs="Times New Roman" w:hint="eastAsia"/>
          <w:b w:val="0"/>
          <w:noProof/>
          <w:spacing w:val="-4"/>
          <w:sz w:val="24"/>
          <w:szCs w:val="32"/>
        </w:rPr>
        <mc:AlternateContent>
          <mc:Choice Requires="wps">
            <w:drawing>
              <wp:anchor distT="45720" distB="45720" distL="114300" distR="114300" simplePos="0" relativeHeight="251984896" behindDoc="0" locked="0" layoutInCell="1" allowOverlap="1" wp14:anchorId="64D4F710" wp14:editId="07F4E1A0">
                <wp:simplePos x="0" y="0"/>
                <wp:positionH relativeFrom="margin">
                  <wp:align>right</wp:align>
                </wp:positionH>
                <wp:positionV relativeFrom="margin">
                  <wp:align>bottom</wp:align>
                </wp:positionV>
                <wp:extent cx="4252595" cy="7086600"/>
                <wp:effectExtent l="0" t="0" r="0" b="0"/>
                <wp:wrapSquare wrapText="bothSides"/>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2595" cy="7086600"/>
                        </a:xfrm>
                        <a:prstGeom prst="rect">
                          <a:avLst/>
                        </a:prstGeom>
                        <a:solidFill>
                          <a:srgbClr val="FFFFFF"/>
                        </a:solidFill>
                        <a:ln w="9525">
                          <a:noFill/>
                          <a:miter lim="800000"/>
                          <a:headEnd/>
                          <a:tailEnd/>
                        </a:ln>
                      </wps:spPr>
                      <wps:txbx>
                        <w:txbxContent>
                          <w:tbl>
                            <w:tblPr>
                              <w:tblW w:w="0" w:type="auto"/>
                              <w:tblLayout w:type="fixed"/>
                              <w:tblCellMar>
                                <w:left w:w="28" w:type="dxa"/>
                                <w:right w:w="28" w:type="dxa"/>
                              </w:tblCellMar>
                              <w:tblLook w:val="04A0" w:firstRow="1" w:lastRow="0" w:firstColumn="1" w:lastColumn="0" w:noHBand="0" w:noVBand="1"/>
                            </w:tblPr>
                            <w:tblGrid>
                              <w:gridCol w:w="426"/>
                              <w:gridCol w:w="992"/>
                              <w:gridCol w:w="992"/>
                              <w:gridCol w:w="661"/>
                              <w:gridCol w:w="662"/>
                              <w:gridCol w:w="661"/>
                              <w:gridCol w:w="709"/>
                              <w:gridCol w:w="614"/>
                              <w:gridCol w:w="662"/>
                            </w:tblGrid>
                            <w:tr w:rsidR="002E4A35" w14:paraId="522046C1" w14:textId="77777777">
                              <w:trPr>
                                <w:trHeight w:val="20"/>
                              </w:trPr>
                              <w:tc>
                                <w:tcPr>
                                  <w:tcW w:w="6379" w:type="dxa"/>
                                  <w:gridSpan w:val="9"/>
                                  <w:noWrap/>
                                  <w:vAlign w:val="center"/>
                                  <w:hideMark/>
                                </w:tcPr>
                                <w:p w14:paraId="2F61B317" w14:textId="77777777" w:rsidR="002E4A35" w:rsidRDefault="002E4A35">
                                  <w:pPr>
                                    <w:widowControl/>
                                    <w:spacing w:line="0" w:lineRule="atLeast"/>
                                    <w:ind w:left="721" w:hangingChars="300" w:hanging="721"/>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表2　各市縣政府運用</w:t>
                                  </w:r>
                                  <w:proofErr w:type="gramStart"/>
                                  <w:r>
                                    <w:rPr>
                                      <w:rFonts w:ascii="標楷體" w:eastAsia="標楷體" w:hAnsi="標楷體" w:cs="新細明體" w:hint="eastAsia"/>
                                      <w:b/>
                                      <w:bCs/>
                                      <w:color w:val="000000"/>
                                      <w:kern w:val="0"/>
                                      <w:szCs w:val="24"/>
                                    </w:rPr>
                                    <w:t>雞糞清運</w:t>
                                  </w:r>
                                  <w:proofErr w:type="gramEnd"/>
                                  <w:r>
                                    <w:rPr>
                                      <w:rFonts w:ascii="標楷體" w:eastAsia="標楷體" w:hAnsi="標楷體" w:cs="新細明體" w:hint="eastAsia"/>
                                      <w:b/>
                                      <w:bCs/>
                                      <w:color w:val="000000"/>
                                      <w:kern w:val="0"/>
                                      <w:szCs w:val="24"/>
                                    </w:rPr>
                                    <w:t>遞送聯單（四聯單）情形</w:t>
                                  </w:r>
                                </w:p>
                              </w:tc>
                            </w:tr>
                            <w:tr w:rsidR="002E4A35" w14:paraId="7887E9EA" w14:textId="77777777">
                              <w:trPr>
                                <w:trHeight w:val="20"/>
                              </w:trPr>
                              <w:tc>
                                <w:tcPr>
                                  <w:tcW w:w="426" w:type="dxa"/>
                                  <w:noWrap/>
                                  <w:vAlign w:val="center"/>
                                  <w:hideMark/>
                                </w:tcPr>
                                <w:p w14:paraId="3B474C4E" w14:textId="77777777" w:rsidR="002E4A35" w:rsidRDefault="002E4A35">
                                  <w:pPr>
                                    <w:rPr>
                                      <w:rFonts w:ascii="標楷體" w:eastAsia="標楷體" w:hAnsi="標楷體" w:cs="新細明體"/>
                                      <w:b/>
                                      <w:bCs/>
                                      <w:color w:val="000000"/>
                                      <w:kern w:val="0"/>
                                      <w:szCs w:val="24"/>
                                    </w:rPr>
                                  </w:pPr>
                                </w:p>
                              </w:tc>
                              <w:tc>
                                <w:tcPr>
                                  <w:tcW w:w="5953" w:type="dxa"/>
                                  <w:gridSpan w:val="8"/>
                                  <w:noWrap/>
                                  <w:vAlign w:val="center"/>
                                  <w:hideMark/>
                                </w:tcPr>
                                <w:p w14:paraId="39471F48" w14:textId="77777777" w:rsidR="002E4A35" w:rsidRDefault="002E4A35">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單位：場、公噸</w:t>
                                  </w:r>
                                </w:p>
                              </w:tc>
                            </w:tr>
                            <w:tr w:rsidR="002E4A35" w14:paraId="74FAFB0E" w14:textId="77777777" w:rsidTr="0063622E">
                              <w:trPr>
                                <w:trHeight w:val="295"/>
                              </w:trPr>
                              <w:tc>
                                <w:tcPr>
                                  <w:tcW w:w="426" w:type="dxa"/>
                                  <w:vMerge w:val="restart"/>
                                  <w:tcBorders>
                                    <w:top w:val="single" w:sz="4" w:space="0" w:color="auto"/>
                                    <w:left w:val="single" w:sz="4" w:space="0" w:color="auto"/>
                                    <w:bottom w:val="single" w:sz="4" w:space="0" w:color="auto"/>
                                    <w:right w:val="single" w:sz="4" w:space="0" w:color="auto"/>
                                  </w:tcBorders>
                                  <w:noWrap/>
                                  <w:vAlign w:val="center"/>
                                  <w:hideMark/>
                                </w:tcPr>
                                <w:p w14:paraId="1125B145"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項次</w:t>
                                  </w:r>
                                </w:p>
                              </w:tc>
                              <w:tc>
                                <w:tcPr>
                                  <w:tcW w:w="992" w:type="dxa"/>
                                  <w:vMerge w:val="restart"/>
                                  <w:tcBorders>
                                    <w:top w:val="single" w:sz="4" w:space="0" w:color="auto"/>
                                    <w:left w:val="single" w:sz="4" w:space="0" w:color="auto"/>
                                    <w:bottom w:val="single" w:sz="4" w:space="0" w:color="000000"/>
                                    <w:right w:val="single" w:sz="4" w:space="0" w:color="auto"/>
                                  </w:tcBorders>
                                  <w:vAlign w:val="center"/>
                                  <w:hideMark/>
                                </w:tcPr>
                                <w:p w14:paraId="6E0E4FE6"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proofErr w:type="gramStart"/>
                                  <w:r w:rsidRPr="003452C0">
                                    <w:rPr>
                                      <w:rFonts w:ascii="標楷體" w:eastAsia="標楷體" w:hAnsi="標楷體" w:cs="新細明體" w:hint="eastAsia"/>
                                      <w:color w:val="000000"/>
                                      <w:kern w:val="0"/>
                                      <w:sz w:val="20"/>
                                      <w:szCs w:val="20"/>
                                    </w:rPr>
                                    <w:t>市縣別</w:t>
                                  </w:r>
                                  <w:proofErr w:type="gramEnd"/>
                                  <w:r w:rsidRPr="003452C0">
                                    <w:rPr>
                                      <w:rFonts w:ascii="標楷體" w:eastAsia="標楷體" w:hAnsi="標楷體" w:cs="新細明體" w:hint="eastAsia"/>
                                      <w:color w:val="000000"/>
                                      <w:kern w:val="0"/>
                                      <w:sz w:val="20"/>
                                      <w:szCs w:val="20"/>
                                    </w:rPr>
                                    <w:br/>
                                    <w:t>（</w:t>
                                  </w:r>
                                  <w:proofErr w:type="gramStart"/>
                                  <w:r w:rsidRPr="003452C0">
                                    <w:rPr>
                                      <w:rFonts w:ascii="標楷體" w:eastAsia="標楷體" w:hAnsi="標楷體" w:cs="新細明體" w:hint="eastAsia"/>
                                      <w:color w:val="000000"/>
                                      <w:kern w:val="0"/>
                                      <w:sz w:val="20"/>
                                      <w:szCs w:val="20"/>
                                    </w:rPr>
                                    <w:t>註</w:t>
                                  </w:r>
                                  <w:proofErr w:type="gramEnd"/>
                                  <w:r w:rsidRPr="003452C0">
                                    <w:rPr>
                                      <w:rFonts w:ascii="標楷體" w:eastAsia="標楷體" w:hAnsi="標楷體" w:cs="新細明體" w:hint="eastAsia"/>
                                      <w:color w:val="000000"/>
                                      <w:kern w:val="0"/>
                                      <w:sz w:val="20"/>
                                      <w:szCs w:val="20"/>
                                    </w:rPr>
                                    <w:t>1）</w:t>
                                  </w:r>
                                </w:p>
                              </w:tc>
                              <w:tc>
                                <w:tcPr>
                                  <w:tcW w:w="992" w:type="dxa"/>
                                  <w:vMerge w:val="restart"/>
                                  <w:tcBorders>
                                    <w:top w:val="single" w:sz="4" w:space="0" w:color="auto"/>
                                    <w:left w:val="single" w:sz="4" w:space="0" w:color="auto"/>
                                    <w:bottom w:val="single" w:sz="4" w:space="0" w:color="000000"/>
                                    <w:right w:val="single" w:sz="4" w:space="0" w:color="auto"/>
                                  </w:tcBorders>
                                  <w:vAlign w:val="center"/>
                                  <w:hideMark/>
                                </w:tcPr>
                                <w:p w14:paraId="361C0E5C"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112年底</w:t>
                                  </w:r>
                                </w:p>
                                <w:p w14:paraId="6D5FB729"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養雞畜牧</w:t>
                                  </w:r>
                                </w:p>
                                <w:p w14:paraId="0C0294A3"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登記場數</w:t>
                                  </w:r>
                                </w:p>
                              </w:tc>
                              <w:tc>
                                <w:tcPr>
                                  <w:tcW w:w="1323" w:type="dxa"/>
                                  <w:gridSpan w:val="2"/>
                                  <w:tcBorders>
                                    <w:top w:val="single" w:sz="4" w:space="0" w:color="auto"/>
                                    <w:left w:val="nil"/>
                                    <w:bottom w:val="single" w:sz="4" w:space="0" w:color="auto"/>
                                    <w:right w:val="single" w:sz="4" w:space="0" w:color="auto"/>
                                  </w:tcBorders>
                                  <w:noWrap/>
                                  <w:vAlign w:val="center"/>
                                  <w:hideMark/>
                                </w:tcPr>
                                <w:p w14:paraId="5A0CE4B0"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proofErr w:type="gramStart"/>
                                  <w:r w:rsidRPr="003452C0">
                                    <w:rPr>
                                      <w:rFonts w:ascii="標楷體" w:eastAsia="標楷體" w:hAnsi="標楷體" w:cs="新細明體" w:hint="eastAsia"/>
                                      <w:color w:val="000000"/>
                                      <w:kern w:val="0"/>
                                      <w:sz w:val="20"/>
                                      <w:szCs w:val="20"/>
                                    </w:rPr>
                                    <w:t>110</w:t>
                                  </w:r>
                                  <w:proofErr w:type="gramEnd"/>
                                  <w:r w:rsidRPr="003452C0">
                                    <w:rPr>
                                      <w:rFonts w:ascii="標楷體" w:eastAsia="標楷體" w:hAnsi="標楷體" w:cs="新細明體" w:hint="eastAsia"/>
                                      <w:color w:val="000000"/>
                                      <w:kern w:val="0"/>
                                      <w:sz w:val="20"/>
                                      <w:szCs w:val="20"/>
                                    </w:rPr>
                                    <w:t>年度</w:t>
                                  </w:r>
                                </w:p>
                              </w:tc>
                              <w:tc>
                                <w:tcPr>
                                  <w:tcW w:w="1370" w:type="dxa"/>
                                  <w:gridSpan w:val="2"/>
                                  <w:tcBorders>
                                    <w:top w:val="single" w:sz="4" w:space="0" w:color="auto"/>
                                    <w:left w:val="nil"/>
                                    <w:bottom w:val="single" w:sz="4" w:space="0" w:color="auto"/>
                                    <w:right w:val="single" w:sz="4" w:space="0" w:color="auto"/>
                                  </w:tcBorders>
                                  <w:noWrap/>
                                  <w:vAlign w:val="center"/>
                                  <w:hideMark/>
                                </w:tcPr>
                                <w:p w14:paraId="3BAE2BF9"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proofErr w:type="gramStart"/>
                                  <w:r w:rsidRPr="003452C0">
                                    <w:rPr>
                                      <w:rFonts w:ascii="標楷體" w:eastAsia="標楷體" w:hAnsi="標楷體" w:cs="新細明體" w:hint="eastAsia"/>
                                      <w:color w:val="000000"/>
                                      <w:kern w:val="0"/>
                                      <w:sz w:val="20"/>
                                      <w:szCs w:val="20"/>
                                    </w:rPr>
                                    <w:t>111</w:t>
                                  </w:r>
                                  <w:proofErr w:type="gramEnd"/>
                                  <w:r w:rsidRPr="003452C0">
                                    <w:rPr>
                                      <w:rFonts w:ascii="標楷體" w:eastAsia="標楷體" w:hAnsi="標楷體" w:cs="新細明體" w:hint="eastAsia"/>
                                      <w:color w:val="000000"/>
                                      <w:kern w:val="0"/>
                                      <w:sz w:val="20"/>
                                      <w:szCs w:val="20"/>
                                    </w:rPr>
                                    <w:t>年度</w:t>
                                  </w:r>
                                </w:p>
                              </w:tc>
                              <w:tc>
                                <w:tcPr>
                                  <w:tcW w:w="1276" w:type="dxa"/>
                                  <w:gridSpan w:val="2"/>
                                  <w:tcBorders>
                                    <w:top w:val="single" w:sz="4" w:space="0" w:color="auto"/>
                                    <w:left w:val="nil"/>
                                    <w:bottom w:val="single" w:sz="4" w:space="0" w:color="auto"/>
                                    <w:right w:val="single" w:sz="4" w:space="0" w:color="auto"/>
                                  </w:tcBorders>
                                  <w:noWrap/>
                                  <w:vAlign w:val="center"/>
                                  <w:hideMark/>
                                </w:tcPr>
                                <w:p w14:paraId="23D9C8D9"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proofErr w:type="gramStart"/>
                                  <w:r w:rsidRPr="003452C0">
                                    <w:rPr>
                                      <w:rFonts w:ascii="標楷體" w:eastAsia="標楷體" w:hAnsi="標楷體" w:cs="新細明體" w:hint="eastAsia"/>
                                      <w:color w:val="000000"/>
                                      <w:kern w:val="0"/>
                                      <w:sz w:val="20"/>
                                      <w:szCs w:val="20"/>
                                    </w:rPr>
                                    <w:t>112</w:t>
                                  </w:r>
                                  <w:proofErr w:type="gramEnd"/>
                                  <w:r w:rsidRPr="003452C0">
                                    <w:rPr>
                                      <w:rFonts w:ascii="標楷體" w:eastAsia="標楷體" w:hAnsi="標楷體" w:cs="新細明體" w:hint="eastAsia"/>
                                      <w:color w:val="000000"/>
                                      <w:kern w:val="0"/>
                                      <w:sz w:val="20"/>
                                      <w:szCs w:val="20"/>
                                    </w:rPr>
                                    <w:t>年度</w:t>
                                  </w:r>
                                </w:p>
                              </w:tc>
                            </w:tr>
                            <w:tr w:rsidR="002E4A35" w14:paraId="6B95FB13" w14:textId="77777777" w:rsidTr="001F5E92">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14:paraId="5B7E3A33" w14:textId="77777777" w:rsidR="002E4A35" w:rsidRPr="003452C0" w:rsidRDefault="002E4A35">
                                  <w:pPr>
                                    <w:widowControl/>
                                    <w:rPr>
                                      <w:rFonts w:ascii="標楷體" w:eastAsia="標楷體" w:hAnsi="標楷體" w:cs="新細明體"/>
                                      <w:color w:val="000000"/>
                                      <w:kern w:val="0"/>
                                      <w:sz w:val="20"/>
                                      <w:szCs w:val="20"/>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148BA8F2" w14:textId="77777777" w:rsidR="002E4A35" w:rsidRPr="003452C0" w:rsidRDefault="002E4A35">
                                  <w:pPr>
                                    <w:widowControl/>
                                    <w:rPr>
                                      <w:rFonts w:ascii="標楷體" w:eastAsia="標楷體" w:hAnsi="標楷體" w:cs="新細明體"/>
                                      <w:color w:val="000000"/>
                                      <w:kern w:val="0"/>
                                      <w:sz w:val="20"/>
                                      <w:szCs w:val="20"/>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4CDD0D67" w14:textId="77777777" w:rsidR="002E4A35" w:rsidRPr="003452C0" w:rsidRDefault="002E4A35">
                                  <w:pPr>
                                    <w:widowControl/>
                                    <w:rPr>
                                      <w:rFonts w:ascii="標楷體" w:eastAsia="標楷體" w:hAnsi="標楷體" w:cs="新細明體"/>
                                      <w:color w:val="000000"/>
                                      <w:kern w:val="0"/>
                                      <w:sz w:val="20"/>
                                      <w:szCs w:val="20"/>
                                    </w:rPr>
                                  </w:pPr>
                                </w:p>
                              </w:tc>
                              <w:tc>
                                <w:tcPr>
                                  <w:tcW w:w="661" w:type="dxa"/>
                                  <w:tcBorders>
                                    <w:top w:val="nil"/>
                                    <w:left w:val="nil"/>
                                    <w:bottom w:val="single" w:sz="4" w:space="0" w:color="auto"/>
                                    <w:right w:val="single" w:sz="4" w:space="0" w:color="auto"/>
                                  </w:tcBorders>
                                  <w:vAlign w:val="center"/>
                                  <w:hideMark/>
                                </w:tcPr>
                                <w:p w14:paraId="5757F8D1"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養雞</w:t>
                                  </w:r>
                                </w:p>
                                <w:p w14:paraId="64F13FF1"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場數</w:t>
                                  </w:r>
                                </w:p>
                              </w:tc>
                              <w:tc>
                                <w:tcPr>
                                  <w:tcW w:w="662" w:type="dxa"/>
                                  <w:tcBorders>
                                    <w:top w:val="nil"/>
                                    <w:left w:val="nil"/>
                                    <w:bottom w:val="single" w:sz="4" w:space="0" w:color="auto"/>
                                    <w:right w:val="single" w:sz="4" w:space="0" w:color="auto"/>
                                  </w:tcBorders>
                                  <w:noWrap/>
                                  <w:vAlign w:val="center"/>
                                  <w:hideMark/>
                                </w:tcPr>
                                <w:p w14:paraId="162EEE79"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清運量</w:t>
                                  </w:r>
                                </w:p>
                              </w:tc>
                              <w:tc>
                                <w:tcPr>
                                  <w:tcW w:w="661" w:type="dxa"/>
                                  <w:tcBorders>
                                    <w:top w:val="nil"/>
                                    <w:left w:val="nil"/>
                                    <w:bottom w:val="single" w:sz="4" w:space="0" w:color="auto"/>
                                    <w:right w:val="single" w:sz="4" w:space="0" w:color="auto"/>
                                  </w:tcBorders>
                                  <w:vAlign w:val="center"/>
                                  <w:hideMark/>
                                </w:tcPr>
                                <w:p w14:paraId="217F5D58"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養雞</w:t>
                                  </w:r>
                                </w:p>
                                <w:p w14:paraId="2E2CB417"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場數</w:t>
                                  </w:r>
                                </w:p>
                              </w:tc>
                              <w:tc>
                                <w:tcPr>
                                  <w:tcW w:w="709" w:type="dxa"/>
                                  <w:tcBorders>
                                    <w:top w:val="nil"/>
                                    <w:left w:val="nil"/>
                                    <w:bottom w:val="single" w:sz="4" w:space="0" w:color="auto"/>
                                    <w:right w:val="single" w:sz="4" w:space="0" w:color="auto"/>
                                  </w:tcBorders>
                                  <w:noWrap/>
                                  <w:vAlign w:val="center"/>
                                  <w:hideMark/>
                                </w:tcPr>
                                <w:p w14:paraId="040595E6"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清運量</w:t>
                                  </w:r>
                                </w:p>
                              </w:tc>
                              <w:tc>
                                <w:tcPr>
                                  <w:tcW w:w="614" w:type="dxa"/>
                                  <w:tcBorders>
                                    <w:top w:val="nil"/>
                                    <w:left w:val="nil"/>
                                    <w:bottom w:val="single" w:sz="4" w:space="0" w:color="auto"/>
                                    <w:right w:val="single" w:sz="4" w:space="0" w:color="auto"/>
                                  </w:tcBorders>
                                  <w:vAlign w:val="center"/>
                                  <w:hideMark/>
                                </w:tcPr>
                                <w:p w14:paraId="65544D3A"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養雞</w:t>
                                  </w:r>
                                </w:p>
                                <w:p w14:paraId="6E239E82"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場數</w:t>
                                  </w:r>
                                </w:p>
                              </w:tc>
                              <w:tc>
                                <w:tcPr>
                                  <w:tcW w:w="662" w:type="dxa"/>
                                  <w:tcBorders>
                                    <w:top w:val="nil"/>
                                    <w:left w:val="nil"/>
                                    <w:bottom w:val="single" w:sz="4" w:space="0" w:color="auto"/>
                                    <w:right w:val="single" w:sz="4" w:space="0" w:color="auto"/>
                                  </w:tcBorders>
                                  <w:noWrap/>
                                  <w:vAlign w:val="center"/>
                                  <w:hideMark/>
                                </w:tcPr>
                                <w:p w14:paraId="6784C567"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清運量</w:t>
                                  </w:r>
                                </w:p>
                              </w:tc>
                            </w:tr>
                            <w:tr w:rsidR="002E4A35" w14:paraId="495BAF49" w14:textId="77777777" w:rsidTr="0063622E">
                              <w:trPr>
                                <w:trHeight w:val="295"/>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73CDEF00" w14:textId="77777777" w:rsidR="002E4A35" w:rsidRPr="003452C0" w:rsidRDefault="002E4A35">
                                  <w:pPr>
                                    <w:widowControl/>
                                    <w:spacing w:line="0" w:lineRule="atLeast"/>
                                    <w:jc w:val="center"/>
                                    <w:rPr>
                                      <w:rFonts w:ascii="標楷體" w:eastAsia="標楷體" w:hAnsi="標楷體" w:cs="新細明體"/>
                                      <w:b/>
                                      <w:bCs/>
                                      <w:color w:val="000000"/>
                                      <w:kern w:val="0"/>
                                      <w:sz w:val="20"/>
                                      <w:szCs w:val="20"/>
                                    </w:rPr>
                                  </w:pPr>
                                  <w:r w:rsidRPr="003452C0">
                                    <w:rPr>
                                      <w:rFonts w:ascii="標楷體" w:eastAsia="標楷體" w:hAnsi="標楷體" w:cs="新細明體" w:hint="eastAsia"/>
                                      <w:b/>
                                      <w:bCs/>
                                      <w:color w:val="000000"/>
                                      <w:kern w:val="0"/>
                                      <w:sz w:val="20"/>
                                      <w:szCs w:val="20"/>
                                    </w:rPr>
                                    <w:t>合　計</w:t>
                                  </w:r>
                                </w:p>
                              </w:tc>
                              <w:tc>
                                <w:tcPr>
                                  <w:tcW w:w="992" w:type="dxa"/>
                                  <w:tcBorders>
                                    <w:top w:val="nil"/>
                                    <w:left w:val="nil"/>
                                    <w:bottom w:val="single" w:sz="4" w:space="0" w:color="auto"/>
                                    <w:right w:val="single" w:sz="4" w:space="0" w:color="auto"/>
                                  </w:tcBorders>
                                  <w:vAlign w:val="center"/>
                                  <w:hideMark/>
                                </w:tcPr>
                                <w:p w14:paraId="3E56D0CE" w14:textId="77777777" w:rsidR="002E4A35" w:rsidRPr="003452C0" w:rsidRDefault="002E4A35">
                                  <w:pPr>
                                    <w:widowControl/>
                                    <w:spacing w:line="0" w:lineRule="atLeast"/>
                                    <w:jc w:val="right"/>
                                    <w:rPr>
                                      <w:rFonts w:ascii="標楷體" w:eastAsia="標楷體" w:hAnsi="標楷體" w:cs="新細明體"/>
                                      <w:b/>
                                      <w:bCs/>
                                      <w:color w:val="000000"/>
                                      <w:kern w:val="0"/>
                                      <w:sz w:val="20"/>
                                      <w:szCs w:val="20"/>
                                    </w:rPr>
                                  </w:pPr>
                                  <w:r w:rsidRPr="003452C0">
                                    <w:rPr>
                                      <w:rFonts w:ascii="標楷體" w:eastAsia="標楷體" w:hAnsi="標楷體" w:cs="新細明體" w:hint="eastAsia"/>
                                      <w:b/>
                                      <w:bCs/>
                                      <w:color w:val="000000"/>
                                      <w:kern w:val="0"/>
                                      <w:sz w:val="20"/>
                                      <w:szCs w:val="20"/>
                                    </w:rPr>
                                    <w:t>6,807</w:t>
                                  </w:r>
                                </w:p>
                              </w:tc>
                              <w:tc>
                                <w:tcPr>
                                  <w:tcW w:w="661" w:type="dxa"/>
                                  <w:tcBorders>
                                    <w:top w:val="nil"/>
                                    <w:left w:val="nil"/>
                                    <w:bottom w:val="single" w:sz="4" w:space="0" w:color="auto"/>
                                    <w:right w:val="single" w:sz="4" w:space="0" w:color="auto"/>
                                  </w:tcBorders>
                                  <w:noWrap/>
                                  <w:vAlign w:val="center"/>
                                  <w:hideMark/>
                                </w:tcPr>
                                <w:p w14:paraId="239547C7" w14:textId="77777777" w:rsidR="002E4A35" w:rsidRPr="003452C0" w:rsidRDefault="002E4A35">
                                  <w:pPr>
                                    <w:widowControl/>
                                    <w:spacing w:line="0" w:lineRule="atLeast"/>
                                    <w:jc w:val="right"/>
                                    <w:rPr>
                                      <w:rFonts w:ascii="標楷體" w:eastAsia="標楷體" w:hAnsi="標楷體" w:cs="新細明體"/>
                                      <w:b/>
                                      <w:bCs/>
                                      <w:color w:val="000000"/>
                                      <w:kern w:val="0"/>
                                      <w:sz w:val="20"/>
                                      <w:szCs w:val="20"/>
                                    </w:rPr>
                                  </w:pPr>
                                  <w:r w:rsidRPr="003452C0">
                                    <w:rPr>
                                      <w:rFonts w:ascii="標楷體" w:eastAsia="標楷體" w:hAnsi="標楷體" w:cs="新細明體" w:hint="eastAsia"/>
                                      <w:b/>
                                      <w:bCs/>
                                      <w:color w:val="000000"/>
                                      <w:kern w:val="0"/>
                                      <w:sz w:val="20"/>
                                      <w:szCs w:val="20"/>
                                    </w:rPr>
                                    <w:t>146</w:t>
                                  </w:r>
                                </w:p>
                              </w:tc>
                              <w:tc>
                                <w:tcPr>
                                  <w:tcW w:w="662" w:type="dxa"/>
                                  <w:tcBorders>
                                    <w:top w:val="nil"/>
                                    <w:left w:val="nil"/>
                                    <w:bottom w:val="single" w:sz="4" w:space="0" w:color="auto"/>
                                    <w:right w:val="single" w:sz="4" w:space="0" w:color="auto"/>
                                  </w:tcBorders>
                                  <w:noWrap/>
                                  <w:vAlign w:val="center"/>
                                  <w:hideMark/>
                                </w:tcPr>
                                <w:p w14:paraId="30EF6813" w14:textId="77777777" w:rsidR="002E4A35" w:rsidRPr="003452C0" w:rsidRDefault="002E4A35">
                                  <w:pPr>
                                    <w:widowControl/>
                                    <w:spacing w:line="0" w:lineRule="atLeast"/>
                                    <w:jc w:val="right"/>
                                    <w:rPr>
                                      <w:rFonts w:ascii="標楷體" w:eastAsia="標楷體" w:hAnsi="標楷體" w:cs="新細明體"/>
                                      <w:b/>
                                      <w:bCs/>
                                      <w:color w:val="000000"/>
                                      <w:kern w:val="0"/>
                                      <w:sz w:val="20"/>
                                      <w:szCs w:val="20"/>
                                    </w:rPr>
                                  </w:pPr>
                                  <w:r w:rsidRPr="003452C0">
                                    <w:rPr>
                                      <w:rFonts w:ascii="標楷體" w:eastAsia="標楷體" w:hAnsi="標楷體" w:cs="新細明體" w:hint="eastAsia"/>
                                      <w:b/>
                                      <w:bCs/>
                                      <w:color w:val="000000"/>
                                      <w:kern w:val="0"/>
                                      <w:sz w:val="20"/>
                                      <w:szCs w:val="20"/>
                                    </w:rPr>
                                    <w:t>12,243</w:t>
                                  </w:r>
                                </w:p>
                              </w:tc>
                              <w:tc>
                                <w:tcPr>
                                  <w:tcW w:w="661" w:type="dxa"/>
                                  <w:tcBorders>
                                    <w:top w:val="nil"/>
                                    <w:left w:val="nil"/>
                                    <w:bottom w:val="single" w:sz="4" w:space="0" w:color="auto"/>
                                    <w:right w:val="single" w:sz="4" w:space="0" w:color="auto"/>
                                  </w:tcBorders>
                                  <w:noWrap/>
                                  <w:vAlign w:val="center"/>
                                  <w:hideMark/>
                                </w:tcPr>
                                <w:p w14:paraId="6B785F04" w14:textId="77777777" w:rsidR="002E4A35" w:rsidRPr="003452C0" w:rsidRDefault="002E4A35">
                                  <w:pPr>
                                    <w:widowControl/>
                                    <w:spacing w:line="0" w:lineRule="atLeast"/>
                                    <w:jc w:val="right"/>
                                    <w:rPr>
                                      <w:rFonts w:ascii="標楷體" w:eastAsia="標楷體" w:hAnsi="標楷體" w:cs="新細明體"/>
                                      <w:b/>
                                      <w:bCs/>
                                      <w:color w:val="000000"/>
                                      <w:kern w:val="0"/>
                                      <w:sz w:val="20"/>
                                      <w:szCs w:val="20"/>
                                    </w:rPr>
                                  </w:pPr>
                                  <w:r w:rsidRPr="003452C0">
                                    <w:rPr>
                                      <w:rFonts w:ascii="標楷體" w:eastAsia="標楷體" w:hAnsi="標楷體" w:cs="新細明體" w:hint="eastAsia"/>
                                      <w:b/>
                                      <w:bCs/>
                                      <w:color w:val="000000"/>
                                      <w:kern w:val="0"/>
                                      <w:sz w:val="20"/>
                                      <w:szCs w:val="20"/>
                                    </w:rPr>
                                    <w:t>157</w:t>
                                  </w:r>
                                </w:p>
                              </w:tc>
                              <w:tc>
                                <w:tcPr>
                                  <w:tcW w:w="709" w:type="dxa"/>
                                  <w:tcBorders>
                                    <w:top w:val="nil"/>
                                    <w:left w:val="nil"/>
                                    <w:bottom w:val="single" w:sz="4" w:space="0" w:color="auto"/>
                                    <w:right w:val="single" w:sz="4" w:space="0" w:color="auto"/>
                                  </w:tcBorders>
                                  <w:noWrap/>
                                  <w:vAlign w:val="center"/>
                                  <w:hideMark/>
                                </w:tcPr>
                                <w:p w14:paraId="03E20C8D" w14:textId="77777777" w:rsidR="002E4A35" w:rsidRPr="003452C0" w:rsidRDefault="002E4A35">
                                  <w:pPr>
                                    <w:widowControl/>
                                    <w:spacing w:line="0" w:lineRule="atLeast"/>
                                    <w:jc w:val="right"/>
                                    <w:rPr>
                                      <w:rFonts w:ascii="標楷體" w:eastAsia="標楷體" w:hAnsi="標楷體" w:cs="新細明體"/>
                                      <w:b/>
                                      <w:bCs/>
                                      <w:color w:val="000000"/>
                                      <w:kern w:val="0"/>
                                      <w:sz w:val="20"/>
                                      <w:szCs w:val="20"/>
                                    </w:rPr>
                                  </w:pPr>
                                  <w:r w:rsidRPr="003452C0">
                                    <w:rPr>
                                      <w:rFonts w:ascii="標楷體" w:eastAsia="標楷體" w:hAnsi="標楷體" w:cs="新細明體" w:hint="eastAsia"/>
                                      <w:b/>
                                      <w:bCs/>
                                      <w:color w:val="000000"/>
                                      <w:kern w:val="0"/>
                                      <w:sz w:val="20"/>
                                      <w:szCs w:val="20"/>
                                    </w:rPr>
                                    <w:t>13,265</w:t>
                                  </w:r>
                                </w:p>
                              </w:tc>
                              <w:tc>
                                <w:tcPr>
                                  <w:tcW w:w="614" w:type="dxa"/>
                                  <w:tcBorders>
                                    <w:top w:val="nil"/>
                                    <w:left w:val="nil"/>
                                    <w:bottom w:val="single" w:sz="4" w:space="0" w:color="auto"/>
                                    <w:right w:val="single" w:sz="4" w:space="0" w:color="auto"/>
                                  </w:tcBorders>
                                  <w:noWrap/>
                                  <w:vAlign w:val="center"/>
                                  <w:hideMark/>
                                </w:tcPr>
                                <w:p w14:paraId="12082683" w14:textId="77777777" w:rsidR="002E4A35" w:rsidRPr="003452C0" w:rsidRDefault="002E4A35">
                                  <w:pPr>
                                    <w:widowControl/>
                                    <w:spacing w:line="0" w:lineRule="atLeast"/>
                                    <w:jc w:val="right"/>
                                    <w:rPr>
                                      <w:rFonts w:ascii="標楷體" w:eastAsia="標楷體" w:hAnsi="標楷體" w:cs="新細明體"/>
                                      <w:b/>
                                      <w:bCs/>
                                      <w:color w:val="000000"/>
                                      <w:kern w:val="0"/>
                                      <w:sz w:val="20"/>
                                      <w:szCs w:val="20"/>
                                    </w:rPr>
                                  </w:pPr>
                                  <w:r w:rsidRPr="003452C0">
                                    <w:rPr>
                                      <w:rFonts w:ascii="標楷體" w:eastAsia="標楷體" w:hAnsi="標楷體" w:cs="新細明體" w:hint="eastAsia"/>
                                      <w:b/>
                                      <w:bCs/>
                                      <w:color w:val="000000"/>
                                      <w:kern w:val="0"/>
                                      <w:sz w:val="20"/>
                                      <w:szCs w:val="20"/>
                                    </w:rPr>
                                    <w:t>130</w:t>
                                  </w:r>
                                </w:p>
                              </w:tc>
                              <w:tc>
                                <w:tcPr>
                                  <w:tcW w:w="662" w:type="dxa"/>
                                  <w:tcBorders>
                                    <w:top w:val="nil"/>
                                    <w:left w:val="nil"/>
                                    <w:bottom w:val="single" w:sz="4" w:space="0" w:color="auto"/>
                                    <w:right w:val="single" w:sz="4" w:space="0" w:color="auto"/>
                                  </w:tcBorders>
                                  <w:noWrap/>
                                  <w:vAlign w:val="center"/>
                                  <w:hideMark/>
                                </w:tcPr>
                                <w:p w14:paraId="5DBA2649" w14:textId="77777777" w:rsidR="002E4A35" w:rsidRPr="003452C0" w:rsidRDefault="002E4A35">
                                  <w:pPr>
                                    <w:widowControl/>
                                    <w:spacing w:line="0" w:lineRule="atLeast"/>
                                    <w:jc w:val="right"/>
                                    <w:rPr>
                                      <w:rFonts w:ascii="標楷體" w:eastAsia="標楷體" w:hAnsi="標楷體" w:cs="新細明體"/>
                                      <w:b/>
                                      <w:bCs/>
                                      <w:color w:val="000000"/>
                                      <w:kern w:val="0"/>
                                      <w:sz w:val="20"/>
                                      <w:szCs w:val="20"/>
                                    </w:rPr>
                                  </w:pPr>
                                  <w:r w:rsidRPr="003452C0">
                                    <w:rPr>
                                      <w:rFonts w:ascii="標楷體" w:eastAsia="標楷體" w:hAnsi="標楷體" w:cs="新細明體" w:hint="eastAsia"/>
                                      <w:b/>
                                      <w:bCs/>
                                      <w:color w:val="000000"/>
                                      <w:kern w:val="0"/>
                                      <w:sz w:val="20"/>
                                      <w:szCs w:val="20"/>
                                    </w:rPr>
                                    <w:t>11,617</w:t>
                                  </w:r>
                                </w:p>
                              </w:tc>
                            </w:tr>
                            <w:tr w:rsidR="002E4A35" w14:paraId="7E20D0A6" w14:textId="77777777" w:rsidTr="0063622E">
                              <w:trPr>
                                <w:trHeight w:val="295"/>
                              </w:trPr>
                              <w:tc>
                                <w:tcPr>
                                  <w:tcW w:w="426" w:type="dxa"/>
                                  <w:tcBorders>
                                    <w:top w:val="nil"/>
                                    <w:left w:val="single" w:sz="4" w:space="0" w:color="auto"/>
                                    <w:bottom w:val="single" w:sz="4" w:space="0" w:color="auto"/>
                                    <w:right w:val="single" w:sz="4" w:space="0" w:color="auto"/>
                                  </w:tcBorders>
                                  <w:shd w:val="clear" w:color="auto" w:fill="E7E6E6"/>
                                  <w:noWrap/>
                                  <w:vAlign w:val="center"/>
                                  <w:hideMark/>
                                </w:tcPr>
                                <w:p w14:paraId="5D606B85"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w:t>
                                  </w:r>
                                </w:p>
                              </w:tc>
                              <w:tc>
                                <w:tcPr>
                                  <w:tcW w:w="992" w:type="dxa"/>
                                  <w:tcBorders>
                                    <w:top w:val="nil"/>
                                    <w:left w:val="nil"/>
                                    <w:bottom w:val="single" w:sz="4" w:space="0" w:color="auto"/>
                                    <w:right w:val="single" w:sz="4" w:space="0" w:color="auto"/>
                                  </w:tcBorders>
                                  <w:shd w:val="clear" w:color="auto" w:fill="E7E6E6"/>
                                  <w:vAlign w:val="center"/>
                                  <w:hideMark/>
                                </w:tcPr>
                                <w:p w14:paraId="5709ABA6"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彰化縣</w:t>
                                  </w:r>
                                </w:p>
                              </w:tc>
                              <w:tc>
                                <w:tcPr>
                                  <w:tcW w:w="992" w:type="dxa"/>
                                  <w:tcBorders>
                                    <w:top w:val="nil"/>
                                    <w:left w:val="nil"/>
                                    <w:bottom w:val="single" w:sz="4" w:space="0" w:color="auto"/>
                                    <w:right w:val="single" w:sz="4" w:space="0" w:color="auto"/>
                                  </w:tcBorders>
                                  <w:shd w:val="clear" w:color="auto" w:fill="E7E6E6"/>
                                  <w:vAlign w:val="center"/>
                                  <w:hideMark/>
                                </w:tcPr>
                                <w:p w14:paraId="290AF372"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1,533</w:t>
                                  </w:r>
                                </w:p>
                              </w:tc>
                              <w:tc>
                                <w:tcPr>
                                  <w:tcW w:w="661" w:type="dxa"/>
                                  <w:tcBorders>
                                    <w:top w:val="nil"/>
                                    <w:left w:val="nil"/>
                                    <w:bottom w:val="single" w:sz="4" w:space="0" w:color="auto"/>
                                    <w:right w:val="single" w:sz="4" w:space="0" w:color="auto"/>
                                  </w:tcBorders>
                                  <w:shd w:val="clear" w:color="auto" w:fill="E7E6E6"/>
                                  <w:noWrap/>
                                  <w:vAlign w:val="center"/>
                                  <w:hideMark/>
                                </w:tcPr>
                                <w:p w14:paraId="242A24B9"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w:t>
                                  </w:r>
                                </w:p>
                              </w:tc>
                              <w:tc>
                                <w:tcPr>
                                  <w:tcW w:w="662" w:type="dxa"/>
                                  <w:tcBorders>
                                    <w:top w:val="nil"/>
                                    <w:left w:val="nil"/>
                                    <w:bottom w:val="single" w:sz="4" w:space="0" w:color="auto"/>
                                    <w:right w:val="single" w:sz="4" w:space="0" w:color="auto"/>
                                  </w:tcBorders>
                                  <w:shd w:val="clear" w:color="auto" w:fill="E7E6E6"/>
                                  <w:noWrap/>
                                  <w:vAlign w:val="center"/>
                                  <w:hideMark/>
                                </w:tcPr>
                                <w:p w14:paraId="7FCF8B8B"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122</w:t>
                                  </w:r>
                                </w:p>
                              </w:tc>
                              <w:tc>
                                <w:tcPr>
                                  <w:tcW w:w="661" w:type="dxa"/>
                                  <w:tcBorders>
                                    <w:top w:val="nil"/>
                                    <w:left w:val="nil"/>
                                    <w:bottom w:val="single" w:sz="4" w:space="0" w:color="auto"/>
                                    <w:right w:val="single" w:sz="4" w:space="0" w:color="auto"/>
                                  </w:tcBorders>
                                  <w:shd w:val="clear" w:color="auto" w:fill="E7E6E6"/>
                                  <w:noWrap/>
                                  <w:vAlign w:val="center"/>
                                  <w:hideMark/>
                                </w:tcPr>
                                <w:p w14:paraId="5829587E"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w:t>
                                  </w:r>
                                </w:p>
                              </w:tc>
                              <w:tc>
                                <w:tcPr>
                                  <w:tcW w:w="709" w:type="dxa"/>
                                  <w:tcBorders>
                                    <w:top w:val="nil"/>
                                    <w:left w:val="nil"/>
                                    <w:bottom w:val="single" w:sz="4" w:space="0" w:color="auto"/>
                                    <w:right w:val="single" w:sz="4" w:space="0" w:color="auto"/>
                                  </w:tcBorders>
                                  <w:shd w:val="clear" w:color="auto" w:fill="E7E6E6"/>
                                  <w:noWrap/>
                                  <w:vAlign w:val="center"/>
                                  <w:hideMark/>
                                </w:tcPr>
                                <w:p w14:paraId="4534C37F"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76</w:t>
                                  </w:r>
                                </w:p>
                              </w:tc>
                              <w:tc>
                                <w:tcPr>
                                  <w:tcW w:w="614" w:type="dxa"/>
                                  <w:tcBorders>
                                    <w:top w:val="nil"/>
                                    <w:left w:val="nil"/>
                                    <w:bottom w:val="single" w:sz="4" w:space="0" w:color="auto"/>
                                    <w:right w:val="single" w:sz="4" w:space="0" w:color="auto"/>
                                  </w:tcBorders>
                                  <w:shd w:val="clear" w:color="auto" w:fill="E7E6E6"/>
                                  <w:noWrap/>
                                  <w:vAlign w:val="center"/>
                                  <w:hideMark/>
                                </w:tcPr>
                                <w:p w14:paraId="143CC44B"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w:t>
                                  </w:r>
                                </w:p>
                              </w:tc>
                              <w:tc>
                                <w:tcPr>
                                  <w:tcW w:w="662" w:type="dxa"/>
                                  <w:tcBorders>
                                    <w:top w:val="nil"/>
                                    <w:left w:val="nil"/>
                                    <w:bottom w:val="single" w:sz="4" w:space="0" w:color="auto"/>
                                    <w:right w:val="single" w:sz="4" w:space="0" w:color="auto"/>
                                  </w:tcBorders>
                                  <w:shd w:val="clear" w:color="auto" w:fill="E7E6E6"/>
                                  <w:noWrap/>
                                  <w:vAlign w:val="center"/>
                                  <w:hideMark/>
                                </w:tcPr>
                                <w:p w14:paraId="7A432CF6"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65</w:t>
                                  </w:r>
                                </w:p>
                              </w:tc>
                            </w:tr>
                            <w:tr w:rsidR="002E4A35" w14:paraId="32D0A3CA" w14:textId="77777777" w:rsidTr="0063622E">
                              <w:trPr>
                                <w:trHeight w:val="295"/>
                              </w:trPr>
                              <w:tc>
                                <w:tcPr>
                                  <w:tcW w:w="426" w:type="dxa"/>
                                  <w:tcBorders>
                                    <w:top w:val="nil"/>
                                    <w:left w:val="single" w:sz="4" w:space="0" w:color="auto"/>
                                    <w:bottom w:val="single" w:sz="4" w:space="0" w:color="auto"/>
                                    <w:right w:val="single" w:sz="4" w:space="0" w:color="auto"/>
                                  </w:tcBorders>
                                  <w:shd w:val="clear" w:color="auto" w:fill="E7E6E6"/>
                                  <w:noWrap/>
                                  <w:vAlign w:val="center"/>
                                  <w:hideMark/>
                                </w:tcPr>
                                <w:p w14:paraId="4BF1771A"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2</w:t>
                                  </w:r>
                                </w:p>
                              </w:tc>
                              <w:tc>
                                <w:tcPr>
                                  <w:tcW w:w="992" w:type="dxa"/>
                                  <w:tcBorders>
                                    <w:top w:val="nil"/>
                                    <w:left w:val="nil"/>
                                    <w:bottom w:val="single" w:sz="4" w:space="0" w:color="auto"/>
                                    <w:right w:val="single" w:sz="4" w:space="0" w:color="auto"/>
                                  </w:tcBorders>
                                  <w:shd w:val="clear" w:color="auto" w:fill="E7E6E6"/>
                                  <w:vAlign w:val="center"/>
                                  <w:hideMark/>
                                </w:tcPr>
                                <w:p w14:paraId="0972F199"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雲林縣</w:t>
                                  </w:r>
                                </w:p>
                              </w:tc>
                              <w:tc>
                                <w:tcPr>
                                  <w:tcW w:w="992" w:type="dxa"/>
                                  <w:tcBorders>
                                    <w:top w:val="nil"/>
                                    <w:left w:val="nil"/>
                                    <w:bottom w:val="single" w:sz="4" w:space="0" w:color="auto"/>
                                    <w:right w:val="single" w:sz="4" w:space="0" w:color="auto"/>
                                  </w:tcBorders>
                                  <w:shd w:val="clear" w:color="auto" w:fill="E7E6E6"/>
                                  <w:vAlign w:val="center"/>
                                  <w:hideMark/>
                                </w:tcPr>
                                <w:p w14:paraId="19AB2332"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1,040</w:t>
                                  </w:r>
                                </w:p>
                              </w:tc>
                              <w:tc>
                                <w:tcPr>
                                  <w:tcW w:w="661" w:type="dxa"/>
                                  <w:tcBorders>
                                    <w:top w:val="nil"/>
                                    <w:left w:val="nil"/>
                                    <w:bottom w:val="single" w:sz="4" w:space="0" w:color="auto"/>
                                    <w:right w:val="single" w:sz="4" w:space="0" w:color="auto"/>
                                  </w:tcBorders>
                                  <w:shd w:val="clear" w:color="auto" w:fill="E7E6E6"/>
                                  <w:noWrap/>
                                  <w:vAlign w:val="center"/>
                                  <w:hideMark/>
                                </w:tcPr>
                                <w:p w14:paraId="5571F9DF"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2</w:t>
                                  </w:r>
                                </w:p>
                              </w:tc>
                              <w:tc>
                                <w:tcPr>
                                  <w:tcW w:w="662" w:type="dxa"/>
                                  <w:tcBorders>
                                    <w:top w:val="nil"/>
                                    <w:left w:val="nil"/>
                                    <w:bottom w:val="single" w:sz="4" w:space="0" w:color="auto"/>
                                    <w:right w:val="single" w:sz="4" w:space="0" w:color="auto"/>
                                  </w:tcBorders>
                                  <w:shd w:val="clear" w:color="auto" w:fill="E7E6E6"/>
                                  <w:noWrap/>
                                  <w:vAlign w:val="center"/>
                                  <w:hideMark/>
                                </w:tcPr>
                                <w:p w14:paraId="108BCF82"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69</w:t>
                                  </w:r>
                                </w:p>
                              </w:tc>
                              <w:tc>
                                <w:tcPr>
                                  <w:tcW w:w="661" w:type="dxa"/>
                                  <w:tcBorders>
                                    <w:top w:val="nil"/>
                                    <w:left w:val="nil"/>
                                    <w:bottom w:val="single" w:sz="4" w:space="0" w:color="auto"/>
                                    <w:right w:val="single" w:sz="4" w:space="0" w:color="auto"/>
                                  </w:tcBorders>
                                  <w:shd w:val="clear" w:color="auto" w:fill="E7E6E6"/>
                                  <w:noWrap/>
                                  <w:vAlign w:val="center"/>
                                  <w:hideMark/>
                                </w:tcPr>
                                <w:p w14:paraId="5EA46C7E"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E7E6E6"/>
                                  <w:noWrap/>
                                  <w:vAlign w:val="center"/>
                                  <w:hideMark/>
                                </w:tcPr>
                                <w:p w14:paraId="64E2F570"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14" w:type="dxa"/>
                                  <w:tcBorders>
                                    <w:top w:val="nil"/>
                                    <w:left w:val="nil"/>
                                    <w:bottom w:val="single" w:sz="4" w:space="0" w:color="auto"/>
                                    <w:right w:val="single" w:sz="4" w:space="0" w:color="auto"/>
                                  </w:tcBorders>
                                  <w:shd w:val="clear" w:color="auto" w:fill="E7E6E6"/>
                                  <w:noWrap/>
                                  <w:vAlign w:val="center"/>
                                  <w:hideMark/>
                                </w:tcPr>
                                <w:p w14:paraId="71EEB77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2</w:t>
                                  </w:r>
                                </w:p>
                              </w:tc>
                              <w:tc>
                                <w:tcPr>
                                  <w:tcW w:w="662" w:type="dxa"/>
                                  <w:tcBorders>
                                    <w:top w:val="nil"/>
                                    <w:left w:val="nil"/>
                                    <w:bottom w:val="single" w:sz="4" w:space="0" w:color="auto"/>
                                    <w:right w:val="single" w:sz="4" w:space="0" w:color="auto"/>
                                  </w:tcBorders>
                                  <w:shd w:val="clear" w:color="auto" w:fill="E7E6E6"/>
                                  <w:noWrap/>
                                  <w:vAlign w:val="center"/>
                                  <w:hideMark/>
                                </w:tcPr>
                                <w:p w14:paraId="6E00E150"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15</w:t>
                                  </w:r>
                                </w:p>
                              </w:tc>
                            </w:tr>
                            <w:tr w:rsidR="002E4A35" w14:paraId="3D1DBB5C" w14:textId="77777777" w:rsidTr="0063622E">
                              <w:trPr>
                                <w:trHeight w:val="295"/>
                              </w:trPr>
                              <w:tc>
                                <w:tcPr>
                                  <w:tcW w:w="426" w:type="dxa"/>
                                  <w:tcBorders>
                                    <w:top w:val="nil"/>
                                    <w:left w:val="single" w:sz="4" w:space="0" w:color="auto"/>
                                    <w:bottom w:val="single" w:sz="4" w:space="0" w:color="auto"/>
                                    <w:right w:val="single" w:sz="4" w:space="0" w:color="auto"/>
                                  </w:tcBorders>
                                  <w:noWrap/>
                                  <w:vAlign w:val="center"/>
                                  <w:hideMark/>
                                </w:tcPr>
                                <w:p w14:paraId="09283B40"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3</w:t>
                                  </w:r>
                                </w:p>
                              </w:tc>
                              <w:tc>
                                <w:tcPr>
                                  <w:tcW w:w="992" w:type="dxa"/>
                                  <w:tcBorders>
                                    <w:top w:val="nil"/>
                                    <w:left w:val="nil"/>
                                    <w:bottom w:val="single" w:sz="4" w:space="0" w:color="auto"/>
                                    <w:right w:val="single" w:sz="4" w:space="0" w:color="auto"/>
                                  </w:tcBorders>
                                  <w:vAlign w:val="center"/>
                                  <w:hideMark/>
                                </w:tcPr>
                                <w:p w14:paraId="6775C8EF"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proofErr w:type="gramStart"/>
                                  <w:r w:rsidRPr="003452C0">
                                    <w:rPr>
                                      <w:rFonts w:ascii="標楷體" w:eastAsia="標楷體" w:hAnsi="標楷體" w:cs="新細明體" w:hint="eastAsia"/>
                                      <w:color w:val="000000"/>
                                      <w:kern w:val="0"/>
                                      <w:sz w:val="20"/>
                                      <w:szCs w:val="20"/>
                                    </w:rPr>
                                    <w:t>臺</w:t>
                                  </w:r>
                                  <w:proofErr w:type="gramEnd"/>
                                  <w:r w:rsidRPr="003452C0">
                                    <w:rPr>
                                      <w:rFonts w:ascii="標楷體" w:eastAsia="標楷體" w:hAnsi="標楷體" w:cs="新細明體" w:hint="eastAsia"/>
                                      <w:color w:val="000000"/>
                                      <w:kern w:val="0"/>
                                      <w:sz w:val="20"/>
                                      <w:szCs w:val="20"/>
                                    </w:rPr>
                                    <w:t>南市</w:t>
                                  </w:r>
                                </w:p>
                              </w:tc>
                              <w:tc>
                                <w:tcPr>
                                  <w:tcW w:w="992" w:type="dxa"/>
                                  <w:tcBorders>
                                    <w:top w:val="nil"/>
                                    <w:left w:val="nil"/>
                                    <w:bottom w:val="single" w:sz="4" w:space="0" w:color="auto"/>
                                    <w:right w:val="single" w:sz="4" w:space="0" w:color="auto"/>
                                  </w:tcBorders>
                                  <w:vAlign w:val="center"/>
                                  <w:hideMark/>
                                </w:tcPr>
                                <w:p w14:paraId="2CAA6BFE"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943</w:t>
                                  </w:r>
                                </w:p>
                              </w:tc>
                              <w:tc>
                                <w:tcPr>
                                  <w:tcW w:w="661" w:type="dxa"/>
                                  <w:tcBorders>
                                    <w:top w:val="nil"/>
                                    <w:left w:val="nil"/>
                                    <w:bottom w:val="single" w:sz="4" w:space="0" w:color="auto"/>
                                    <w:right w:val="single" w:sz="4" w:space="0" w:color="auto"/>
                                  </w:tcBorders>
                                  <w:noWrap/>
                                  <w:vAlign w:val="center"/>
                                  <w:hideMark/>
                                </w:tcPr>
                                <w:p w14:paraId="20FDA9B8"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2" w:type="dxa"/>
                                  <w:tcBorders>
                                    <w:top w:val="nil"/>
                                    <w:left w:val="nil"/>
                                    <w:bottom w:val="single" w:sz="4" w:space="0" w:color="auto"/>
                                    <w:right w:val="single" w:sz="4" w:space="0" w:color="auto"/>
                                  </w:tcBorders>
                                  <w:noWrap/>
                                  <w:vAlign w:val="center"/>
                                  <w:hideMark/>
                                </w:tcPr>
                                <w:p w14:paraId="3E64C565"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1" w:type="dxa"/>
                                  <w:tcBorders>
                                    <w:top w:val="nil"/>
                                    <w:left w:val="nil"/>
                                    <w:bottom w:val="single" w:sz="4" w:space="0" w:color="auto"/>
                                    <w:right w:val="single" w:sz="4" w:space="0" w:color="auto"/>
                                  </w:tcBorders>
                                  <w:noWrap/>
                                  <w:vAlign w:val="center"/>
                                  <w:hideMark/>
                                </w:tcPr>
                                <w:p w14:paraId="3AF58D75"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9" w:type="dxa"/>
                                  <w:tcBorders>
                                    <w:top w:val="nil"/>
                                    <w:left w:val="nil"/>
                                    <w:bottom w:val="single" w:sz="4" w:space="0" w:color="auto"/>
                                    <w:right w:val="single" w:sz="4" w:space="0" w:color="auto"/>
                                  </w:tcBorders>
                                  <w:noWrap/>
                                  <w:vAlign w:val="center"/>
                                  <w:hideMark/>
                                </w:tcPr>
                                <w:p w14:paraId="79408C3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14" w:type="dxa"/>
                                  <w:tcBorders>
                                    <w:top w:val="nil"/>
                                    <w:left w:val="nil"/>
                                    <w:bottom w:val="single" w:sz="4" w:space="0" w:color="auto"/>
                                    <w:right w:val="single" w:sz="4" w:space="0" w:color="auto"/>
                                  </w:tcBorders>
                                  <w:noWrap/>
                                  <w:vAlign w:val="center"/>
                                  <w:hideMark/>
                                </w:tcPr>
                                <w:p w14:paraId="3C4FAAC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2" w:type="dxa"/>
                                  <w:tcBorders>
                                    <w:top w:val="nil"/>
                                    <w:left w:val="nil"/>
                                    <w:bottom w:val="single" w:sz="4" w:space="0" w:color="auto"/>
                                    <w:right w:val="single" w:sz="4" w:space="0" w:color="auto"/>
                                  </w:tcBorders>
                                  <w:noWrap/>
                                  <w:vAlign w:val="center"/>
                                  <w:hideMark/>
                                </w:tcPr>
                                <w:p w14:paraId="5756EF0D"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14:paraId="09296A2E" w14:textId="77777777" w:rsidTr="0063622E">
                              <w:trPr>
                                <w:trHeight w:val="295"/>
                              </w:trPr>
                              <w:tc>
                                <w:tcPr>
                                  <w:tcW w:w="426" w:type="dxa"/>
                                  <w:tcBorders>
                                    <w:top w:val="nil"/>
                                    <w:left w:val="single" w:sz="4" w:space="0" w:color="auto"/>
                                    <w:bottom w:val="single" w:sz="4" w:space="0" w:color="auto"/>
                                    <w:right w:val="single" w:sz="4" w:space="0" w:color="auto"/>
                                  </w:tcBorders>
                                  <w:noWrap/>
                                  <w:vAlign w:val="center"/>
                                  <w:hideMark/>
                                </w:tcPr>
                                <w:p w14:paraId="38A99901"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4</w:t>
                                  </w:r>
                                </w:p>
                              </w:tc>
                              <w:tc>
                                <w:tcPr>
                                  <w:tcW w:w="992" w:type="dxa"/>
                                  <w:tcBorders>
                                    <w:top w:val="nil"/>
                                    <w:left w:val="nil"/>
                                    <w:bottom w:val="single" w:sz="4" w:space="0" w:color="auto"/>
                                    <w:right w:val="single" w:sz="4" w:space="0" w:color="auto"/>
                                  </w:tcBorders>
                                  <w:vAlign w:val="center"/>
                                  <w:hideMark/>
                                </w:tcPr>
                                <w:p w14:paraId="5D5F9A5F"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屏東縣</w:t>
                                  </w:r>
                                </w:p>
                              </w:tc>
                              <w:tc>
                                <w:tcPr>
                                  <w:tcW w:w="992" w:type="dxa"/>
                                  <w:tcBorders>
                                    <w:top w:val="nil"/>
                                    <w:left w:val="nil"/>
                                    <w:bottom w:val="single" w:sz="4" w:space="0" w:color="auto"/>
                                    <w:right w:val="single" w:sz="4" w:space="0" w:color="auto"/>
                                  </w:tcBorders>
                                  <w:vAlign w:val="center"/>
                                  <w:hideMark/>
                                </w:tcPr>
                                <w:p w14:paraId="37B214A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873</w:t>
                                  </w:r>
                                </w:p>
                              </w:tc>
                              <w:tc>
                                <w:tcPr>
                                  <w:tcW w:w="661" w:type="dxa"/>
                                  <w:tcBorders>
                                    <w:top w:val="nil"/>
                                    <w:left w:val="nil"/>
                                    <w:bottom w:val="single" w:sz="4" w:space="0" w:color="auto"/>
                                    <w:right w:val="single" w:sz="4" w:space="0" w:color="auto"/>
                                  </w:tcBorders>
                                  <w:noWrap/>
                                  <w:vAlign w:val="center"/>
                                  <w:hideMark/>
                                </w:tcPr>
                                <w:p w14:paraId="45CEA128"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2" w:type="dxa"/>
                                  <w:tcBorders>
                                    <w:top w:val="nil"/>
                                    <w:left w:val="nil"/>
                                    <w:bottom w:val="single" w:sz="4" w:space="0" w:color="auto"/>
                                    <w:right w:val="single" w:sz="4" w:space="0" w:color="auto"/>
                                  </w:tcBorders>
                                  <w:noWrap/>
                                  <w:vAlign w:val="center"/>
                                  <w:hideMark/>
                                </w:tcPr>
                                <w:p w14:paraId="2309639C"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1" w:type="dxa"/>
                                  <w:tcBorders>
                                    <w:top w:val="nil"/>
                                    <w:left w:val="nil"/>
                                    <w:bottom w:val="single" w:sz="4" w:space="0" w:color="auto"/>
                                    <w:right w:val="single" w:sz="4" w:space="0" w:color="auto"/>
                                  </w:tcBorders>
                                  <w:noWrap/>
                                  <w:vAlign w:val="center"/>
                                  <w:hideMark/>
                                </w:tcPr>
                                <w:p w14:paraId="3A3F169D"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9" w:type="dxa"/>
                                  <w:tcBorders>
                                    <w:top w:val="nil"/>
                                    <w:left w:val="nil"/>
                                    <w:bottom w:val="single" w:sz="4" w:space="0" w:color="auto"/>
                                    <w:right w:val="single" w:sz="4" w:space="0" w:color="auto"/>
                                  </w:tcBorders>
                                  <w:noWrap/>
                                  <w:vAlign w:val="center"/>
                                  <w:hideMark/>
                                </w:tcPr>
                                <w:p w14:paraId="21534EB1"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14" w:type="dxa"/>
                                  <w:tcBorders>
                                    <w:top w:val="nil"/>
                                    <w:left w:val="nil"/>
                                    <w:bottom w:val="single" w:sz="4" w:space="0" w:color="auto"/>
                                    <w:right w:val="single" w:sz="4" w:space="0" w:color="auto"/>
                                  </w:tcBorders>
                                  <w:noWrap/>
                                  <w:vAlign w:val="center"/>
                                  <w:hideMark/>
                                </w:tcPr>
                                <w:p w14:paraId="13FEA4FC"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2" w:type="dxa"/>
                                  <w:tcBorders>
                                    <w:top w:val="nil"/>
                                    <w:left w:val="nil"/>
                                    <w:bottom w:val="single" w:sz="4" w:space="0" w:color="auto"/>
                                    <w:right w:val="single" w:sz="4" w:space="0" w:color="auto"/>
                                  </w:tcBorders>
                                  <w:noWrap/>
                                  <w:vAlign w:val="center"/>
                                  <w:hideMark/>
                                </w:tcPr>
                                <w:p w14:paraId="2B0C125E"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14:paraId="77571E4F" w14:textId="77777777" w:rsidTr="0063622E">
                              <w:trPr>
                                <w:trHeight w:val="295"/>
                              </w:trPr>
                              <w:tc>
                                <w:tcPr>
                                  <w:tcW w:w="426" w:type="dxa"/>
                                  <w:tcBorders>
                                    <w:top w:val="nil"/>
                                    <w:left w:val="single" w:sz="4" w:space="0" w:color="auto"/>
                                    <w:bottom w:val="single" w:sz="4" w:space="0" w:color="auto"/>
                                    <w:right w:val="single" w:sz="4" w:space="0" w:color="auto"/>
                                  </w:tcBorders>
                                  <w:shd w:val="clear" w:color="auto" w:fill="E7E6E6"/>
                                  <w:noWrap/>
                                  <w:vAlign w:val="center"/>
                                  <w:hideMark/>
                                </w:tcPr>
                                <w:p w14:paraId="14DB2BDF"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5</w:t>
                                  </w:r>
                                </w:p>
                              </w:tc>
                              <w:tc>
                                <w:tcPr>
                                  <w:tcW w:w="992" w:type="dxa"/>
                                  <w:tcBorders>
                                    <w:top w:val="nil"/>
                                    <w:left w:val="nil"/>
                                    <w:bottom w:val="single" w:sz="4" w:space="0" w:color="auto"/>
                                    <w:right w:val="single" w:sz="4" w:space="0" w:color="auto"/>
                                  </w:tcBorders>
                                  <w:shd w:val="clear" w:color="auto" w:fill="E7E6E6"/>
                                  <w:vAlign w:val="center"/>
                                  <w:hideMark/>
                                </w:tcPr>
                                <w:p w14:paraId="372ED697"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嘉義縣</w:t>
                                  </w:r>
                                </w:p>
                              </w:tc>
                              <w:tc>
                                <w:tcPr>
                                  <w:tcW w:w="992" w:type="dxa"/>
                                  <w:tcBorders>
                                    <w:top w:val="nil"/>
                                    <w:left w:val="nil"/>
                                    <w:bottom w:val="single" w:sz="4" w:space="0" w:color="auto"/>
                                    <w:right w:val="single" w:sz="4" w:space="0" w:color="auto"/>
                                  </w:tcBorders>
                                  <w:shd w:val="clear" w:color="auto" w:fill="E7E6E6"/>
                                  <w:vAlign w:val="center"/>
                                  <w:hideMark/>
                                </w:tcPr>
                                <w:p w14:paraId="1AEB2AC3"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723</w:t>
                                  </w:r>
                                </w:p>
                              </w:tc>
                              <w:tc>
                                <w:tcPr>
                                  <w:tcW w:w="661" w:type="dxa"/>
                                  <w:tcBorders>
                                    <w:top w:val="nil"/>
                                    <w:left w:val="nil"/>
                                    <w:bottom w:val="single" w:sz="4" w:space="0" w:color="auto"/>
                                    <w:right w:val="single" w:sz="4" w:space="0" w:color="auto"/>
                                  </w:tcBorders>
                                  <w:shd w:val="clear" w:color="auto" w:fill="E7E6E6"/>
                                  <w:noWrap/>
                                  <w:vAlign w:val="center"/>
                                  <w:hideMark/>
                                </w:tcPr>
                                <w:p w14:paraId="4AD42E6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6</w:t>
                                  </w:r>
                                </w:p>
                              </w:tc>
                              <w:tc>
                                <w:tcPr>
                                  <w:tcW w:w="662" w:type="dxa"/>
                                  <w:tcBorders>
                                    <w:top w:val="nil"/>
                                    <w:left w:val="nil"/>
                                    <w:bottom w:val="single" w:sz="4" w:space="0" w:color="auto"/>
                                    <w:right w:val="single" w:sz="4" w:space="0" w:color="auto"/>
                                  </w:tcBorders>
                                  <w:shd w:val="clear" w:color="auto" w:fill="E7E6E6"/>
                                  <w:noWrap/>
                                  <w:vAlign w:val="center"/>
                                  <w:hideMark/>
                                </w:tcPr>
                                <w:p w14:paraId="49048AF8"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1,019</w:t>
                                  </w:r>
                                </w:p>
                              </w:tc>
                              <w:tc>
                                <w:tcPr>
                                  <w:tcW w:w="661" w:type="dxa"/>
                                  <w:tcBorders>
                                    <w:top w:val="nil"/>
                                    <w:left w:val="nil"/>
                                    <w:bottom w:val="single" w:sz="4" w:space="0" w:color="auto"/>
                                    <w:right w:val="single" w:sz="4" w:space="0" w:color="auto"/>
                                  </w:tcBorders>
                                  <w:shd w:val="clear" w:color="auto" w:fill="E7E6E6"/>
                                  <w:noWrap/>
                                  <w:vAlign w:val="center"/>
                                  <w:hideMark/>
                                </w:tcPr>
                                <w:p w14:paraId="4E54215D"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21</w:t>
                                  </w:r>
                                </w:p>
                              </w:tc>
                              <w:tc>
                                <w:tcPr>
                                  <w:tcW w:w="709" w:type="dxa"/>
                                  <w:tcBorders>
                                    <w:top w:val="nil"/>
                                    <w:left w:val="nil"/>
                                    <w:bottom w:val="single" w:sz="4" w:space="0" w:color="auto"/>
                                    <w:right w:val="single" w:sz="4" w:space="0" w:color="auto"/>
                                  </w:tcBorders>
                                  <w:shd w:val="clear" w:color="auto" w:fill="E7E6E6"/>
                                  <w:noWrap/>
                                  <w:vAlign w:val="center"/>
                                  <w:hideMark/>
                                </w:tcPr>
                                <w:p w14:paraId="0C90BB63"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306</w:t>
                                  </w:r>
                                </w:p>
                              </w:tc>
                              <w:tc>
                                <w:tcPr>
                                  <w:tcW w:w="614" w:type="dxa"/>
                                  <w:tcBorders>
                                    <w:top w:val="nil"/>
                                    <w:left w:val="nil"/>
                                    <w:bottom w:val="single" w:sz="4" w:space="0" w:color="auto"/>
                                    <w:right w:val="single" w:sz="4" w:space="0" w:color="auto"/>
                                  </w:tcBorders>
                                  <w:shd w:val="clear" w:color="auto" w:fill="E7E6E6"/>
                                  <w:noWrap/>
                                  <w:vAlign w:val="center"/>
                                  <w:hideMark/>
                                </w:tcPr>
                                <w:p w14:paraId="27718D33"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7</w:t>
                                  </w:r>
                                </w:p>
                              </w:tc>
                              <w:tc>
                                <w:tcPr>
                                  <w:tcW w:w="662" w:type="dxa"/>
                                  <w:tcBorders>
                                    <w:top w:val="nil"/>
                                    <w:left w:val="nil"/>
                                    <w:bottom w:val="single" w:sz="4" w:space="0" w:color="auto"/>
                                    <w:right w:val="single" w:sz="4" w:space="0" w:color="auto"/>
                                  </w:tcBorders>
                                  <w:shd w:val="clear" w:color="auto" w:fill="E7E6E6"/>
                                  <w:noWrap/>
                                  <w:vAlign w:val="center"/>
                                  <w:hideMark/>
                                </w:tcPr>
                                <w:p w14:paraId="4A4294E6"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445</w:t>
                                  </w:r>
                                </w:p>
                              </w:tc>
                            </w:tr>
                            <w:tr w:rsidR="002E4A35" w14:paraId="1AABB850" w14:textId="77777777" w:rsidTr="0063622E">
                              <w:trPr>
                                <w:trHeight w:val="295"/>
                              </w:trPr>
                              <w:tc>
                                <w:tcPr>
                                  <w:tcW w:w="426" w:type="dxa"/>
                                  <w:tcBorders>
                                    <w:top w:val="nil"/>
                                    <w:left w:val="single" w:sz="4" w:space="0" w:color="auto"/>
                                    <w:bottom w:val="single" w:sz="4" w:space="0" w:color="auto"/>
                                    <w:right w:val="single" w:sz="4" w:space="0" w:color="auto"/>
                                  </w:tcBorders>
                                  <w:noWrap/>
                                  <w:vAlign w:val="center"/>
                                  <w:hideMark/>
                                </w:tcPr>
                                <w:p w14:paraId="6432A5F9"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6</w:t>
                                  </w:r>
                                </w:p>
                              </w:tc>
                              <w:tc>
                                <w:tcPr>
                                  <w:tcW w:w="992" w:type="dxa"/>
                                  <w:tcBorders>
                                    <w:top w:val="nil"/>
                                    <w:left w:val="nil"/>
                                    <w:bottom w:val="single" w:sz="4" w:space="0" w:color="auto"/>
                                    <w:right w:val="single" w:sz="4" w:space="0" w:color="auto"/>
                                  </w:tcBorders>
                                  <w:vAlign w:val="center"/>
                                  <w:hideMark/>
                                </w:tcPr>
                                <w:p w14:paraId="0616233E"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高雄市</w:t>
                                  </w:r>
                                </w:p>
                              </w:tc>
                              <w:tc>
                                <w:tcPr>
                                  <w:tcW w:w="992" w:type="dxa"/>
                                  <w:tcBorders>
                                    <w:top w:val="nil"/>
                                    <w:left w:val="nil"/>
                                    <w:bottom w:val="single" w:sz="4" w:space="0" w:color="auto"/>
                                    <w:right w:val="single" w:sz="4" w:space="0" w:color="auto"/>
                                  </w:tcBorders>
                                  <w:vAlign w:val="center"/>
                                  <w:hideMark/>
                                </w:tcPr>
                                <w:p w14:paraId="1A52B693"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372</w:t>
                                  </w:r>
                                </w:p>
                              </w:tc>
                              <w:tc>
                                <w:tcPr>
                                  <w:tcW w:w="661" w:type="dxa"/>
                                  <w:tcBorders>
                                    <w:top w:val="nil"/>
                                    <w:left w:val="nil"/>
                                    <w:bottom w:val="single" w:sz="4" w:space="0" w:color="auto"/>
                                    <w:right w:val="single" w:sz="4" w:space="0" w:color="auto"/>
                                  </w:tcBorders>
                                  <w:noWrap/>
                                  <w:vAlign w:val="center"/>
                                  <w:hideMark/>
                                </w:tcPr>
                                <w:p w14:paraId="7232EFF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2" w:type="dxa"/>
                                  <w:tcBorders>
                                    <w:top w:val="nil"/>
                                    <w:left w:val="nil"/>
                                    <w:bottom w:val="single" w:sz="4" w:space="0" w:color="auto"/>
                                    <w:right w:val="single" w:sz="4" w:space="0" w:color="auto"/>
                                  </w:tcBorders>
                                  <w:noWrap/>
                                  <w:vAlign w:val="center"/>
                                  <w:hideMark/>
                                </w:tcPr>
                                <w:p w14:paraId="272C599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1" w:type="dxa"/>
                                  <w:tcBorders>
                                    <w:top w:val="nil"/>
                                    <w:left w:val="nil"/>
                                    <w:bottom w:val="single" w:sz="4" w:space="0" w:color="auto"/>
                                    <w:right w:val="single" w:sz="4" w:space="0" w:color="auto"/>
                                  </w:tcBorders>
                                  <w:noWrap/>
                                  <w:vAlign w:val="center"/>
                                  <w:hideMark/>
                                </w:tcPr>
                                <w:p w14:paraId="6B755901"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9" w:type="dxa"/>
                                  <w:tcBorders>
                                    <w:top w:val="nil"/>
                                    <w:left w:val="nil"/>
                                    <w:bottom w:val="single" w:sz="4" w:space="0" w:color="auto"/>
                                    <w:right w:val="single" w:sz="4" w:space="0" w:color="auto"/>
                                  </w:tcBorders>
                                  <w:noWrap/>
                                  <w:vAlign w:val="center"/>
                                  <w:hideMark/>
                                </w:tcPr>
                                <w:p w14:paraId="0FE47E31"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14" w:type="dxa"/>
                                  <w:tcBorders>
                                    <w:top w:val="nil"/>
                                    <w:left w:val="nil"/>
                                    <w:bottom w:val="single" w:sz="4" w:space="0" w:color="auto"/>
                                    <w:right w:val="single" w:sz="4" w:space="0" w:color="auto"/>
                                  </w:tcBorders>
                                  <w:noWrap/>
                                  <w:vAlign w:val="center"/>
                                  <w:hideMark/>
                                </w:tcPr>
                                <w:p w14:paraId="4BC9D6F8"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2" w:type="dxa"/>
                                  <w:tcBorders>
                                    <w:top w:val="nil"/>
                                    <w:left w:val="nil"/>
                                    <w:bottom w:val="single" w:sz="4" w:space="0" w:color="auto"/>
                                    <w:right w:val="single" w:sz="4" w:space="0" w:color="auto"/>
                                  </w:tcBorders>
                                  <w:noWrap/>
                                  <w:vAlign w:val="center"/>
                                  <w:hideMark/>
                                </w:tcPr>
                                <w:p w14:paraId="1948D8A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14:paraId="621BA83E" w14:textId="77777777" w:rsidTr="0063622E">
                              <w:trPr>
                                <w:trHeight w:val="295"/>
                              </w:trPr>
                              <w:tc>
                                <w:tcPr>
                                  <w:tcW w:w="426" w:type="dxa"/>
                                  <w:tcBorders>
                                    <w:top w:val="nil"/>
                                    <w:left w:val="single" w:sz="4" w:space="0" w:color="auto"/>
                                    <w:bottom w:val="single" w:sz="4" w:space="0" w:color="auto"/>
                                    <w:right w:val="single" w:sz="4" w:space="0" w:color="auto"/>
                                  </w:tcBorders>
                                  <w:noWrap/>
                                  <w:vAlign w:val="center"/>
                                  <w:hideMark/>
                                </w:tcPr>
                                <w:p w14:paraId="48CA9966"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7</w:t>
                                  </w:r>
                                </w:p>
                              </w:tc>
                              <w:tc>
                                <w:tcPr>
                                  <w:tcW w:w="992" w:type="dxa"/>
                                  <w:tcBorders>
                                    <w:top w:val="nil"/>
                                    <w:left w:val="nil"/>
                                    <w:bottom w:val="single" w:sz="4" w:space="0" w:color="auto"/>
                                    <w:right w:val="single" w:sz="4" w:space="0" w:color="auto"/>
                                  </w:tcBorders>
                                  <w:vAlign w:val="center"/>
                                  <w:hideMark/>
                                </w:tcPr>
                                <w:p w14:paraId="1F6BAAB5"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南投縣</w:t>
                                  </w:r>
                                </w:p>
                              </w:tc>
                              <w:tc>
                                <w:tcPr>
                                  <w:tcW w:w="992" w:type="dxa"/>
                                  <w:tcBorders>
                                    <w:top w:val="nil"/>
                                    <w:left w:val="nil"/>
                                    <w:bottom w:val="single" w:sz="4" w:space="0" w:color="auto"/>
                                    <w:right w:val="single" w:sz="4" w:space="0" w:color="auto"/>
                                  </w:tcBorders>
                                  <w:vAlign w:val="center"/>
                                  <w:hideMark/>
                                </w:tcPr>
                                <w:p w14:paraId="0080B4A1"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308</w:t>
                                  </w:r>
                                </w:p>
                              </w:tc>
                              <w:tc>
                                <w:tcPr>
                                  <w:tcW w:w="661" w:type="dxa"/>
                                  <w:tcBorders>
                                    <w:top w:val="nil"/>
                                    <w:left w:val="nil"/>
                                    <w:bottom w:val="single" w:sz="4" w:space="0" w:color="auto"/>
                                    <w:right w:val="single" w:sz="4" w:space="0" w:color="auto"/>
                                  </w:tcBorders>
                                  <w:noWrap/>
                                  <w:vAlign w:val="center"/>
                                  <w:hideMark/>
                                </w:tcPr>
                                <w:p w14:paraId="649E33EA"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2" w:type="dxa"/>
                                  <w:tcBorders>
                                    <w:top w:val="nil"/>
                                    <w:left w:val="nil"/>
                                    <w:bottom w:val="single" w:sz="4" w:space="0" w:color="auto"/>
                                    <w:right w:val="single" w:sz="4" w:space="0" w:color="auto"/>
                                  </w:tcBorders>
                                  <w:noWrap/>
                                  <w:vAlign w:val="center"/>
                                  <w:hideMark/>
                                </w:tcPr>
                                <w:p w14:paraId="243A976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1" w:type="dxa"/>
                                  <w:tcBorders>
                                    <w:top w:val="nil"/>
                                    <w:left w:val="nil"/>
                                    <w:bottom w:val="single" w:sz="4" w:space="0" w:color="auto"/>
                                    <w:right w:val="single" w:sz="4" w:space="0" w:color="auto"/>
                                  </w:tcBorders>
                                  <w:noWrap/>
                                  <w:vAlign w:val="center"/>
                                  <w:hideMark/>
                                </w:tcPr>
                                <w:p w14:paraId="76CE8E2C"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9" w:type="dxa"/>
                                  <w:tcBorders>
                                    <w:top w:val="nil"/>
                                    <w:left w:val="nil"/>
                                    <w:bottom w:val="single" w:sz="4" w:space="0" w:color="auto"/>
                                    <w:right w:val="single" w:sz="4" w:space="0" w:color="auto"/>
                                  </w:tcBorders>
                                  <w:noWrap/>
                                  <w:vAlign w:val="center"/>
                                  <w:hideMark/>
                                </w:tcPr>
                                <w:p w14:paraId="6D312CB0"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14" w:type="dxa"/>
                                  <w:tcBorders>
                                    <w:top w:val="nil"/>
                                    <w:left w:val="nil"/>
                                    <w:bottom w:val="single" w:sz="4" w:space="0" w:color="auto"/>
                                    <w:right w:val="single" w:sz="4" w:space="0" w:color="auto"/>
                                  </w:tcBorders>
                                  <w:noWrap/>
                                  <w:vAlign w:val="center"/>
                                  <w:hideMark/>
                                </w:tcPr>
                                <w:p w14:paraId="128C3BC6"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2" w:type="dxa"/>
                                  <w:tcBorders>
                                    <w:top w:val="nil"/>
                                    <w:left w:val="nil"/>
                                    <w:bottom w:val="single" w:sz="4" w:space="0" w:color="auto"/>
                                    <w:right w:val="single" w:sz="4" w:space="0" w:color="auto"/>
                                  </w:tcBorders>
                                  <w:noWrap/>
                                  <w:vAlign w:val="center"/>
                                  <w:hideMark/>
                                </w:tcPr>
                                <w:p w14:paraId="28DDDAB2"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14:paraId="7335F869" w14:textId="77777777" w:rsidTr="0063622E">
                              <w:trPr>
                                <w:trHeight w:val="295"/>
                              </w:trPr>
                              <w:tc>
                                <w:tcPr>
                                  <w:tcW w:w="426" w:type="dxa"/>
                                  <w:tcBorders>
                                    <w:top w:val="nil"/>
                                    <w:left w:val="single" w:sz="4" w:space="0" w:color="auto"/>
                                    <w:bottom w:val="single" w:sz="4" w:space="0" w:color="auto"/>
                                    <w:right w:val="single" w:sz="4" w:space="0" w:color="auto"/>
                                  </w:tcBorders>
                                  <w:shd w:val="clear" w:color="auto" w:fill="E7E6E6"/>
                                  <w:noWrap/>
                                  <w:vAlign w:val="center"/>
                                  <w:hideMark/>
                                </w:tcPr>
                                <w:p w14:paraId="5A123A99"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8</w:t>
                                  </w:r>
                                </w:p>
                              </w:tc>
                              <w:tc>
                                <w:tcPr>
                                  <w:tcW w:w="992" w:type="dxa"/>
                                  <w:tcBorders>
                                    <w:top w:val="nil"/>
                                    <w:left w:val="nil"/>
                                    <w:bottom w:val="single" w:sz="4" w:space="0" w:color="auto"/>
                                    <w:right w:val="single" w:sz="4" w:space="0" w:color="auto"/>
                                  </w:tcBorders>
                                  <w:shd w:val="clear" w:color="auto" w:fill="E7E6E6"/>
                                  <w:vAlign w:val="center"/>
                                  <w:hideMark/>
                                </w:tcPr>
                                <w:p w14:paraId="085EE4E4"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苗栗縣</w:t>
                                  </w:r>
                                </w:p>
                              </w:tc>
                              <w:tc>
                                <w:tcPr>
                                  <w:tcW w:w="992" w:type="dxa"/>
                                  <w:tcBorders>
                                    <w:top w:val="nil"/>
                                    <w:left w:val="nil"/>
                                    <w:bottom w:val="single" w:sz="4" w:space="0" w:color="auto"/>
                                    <w:right w:val="single" w:sz="4" w:space="0" w:color="auto"/>
                                  </w:tcBorders>
                                  <w:shd w:val="clear" w:color="auto" w:fill="E7E6E6"/>
                                  <w:vAlign w:val="center"/>
                                  <w:hideMark/>
                                </w:tcPr>
                                <w:p w14:paraId="3B7FA21F"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216</w:t>
                                  </w:r>
                                </w:p>
                              </w:tc>
                              <w:tc>
                                <w:tcPr>
                                  <w:tcW w:w="661" w:type="dxa"/>
                                  <w:tcBorders>
                                    <w:top w:val="nil"/>
                                    <w:left w:val="nil"/>
                                    <w:bottom w:val="single" w:sz="4" w:space="0" w:color="auto"/>
                                    <w:right w:val="single" w:sz="4" w:space="0" w:color="auto"/>
                                  </w:tcBorders>
                                  <w:shd w:val="clear" w:color="auto" w:fill="E7E6E6"/>
                                  <w:noWrap/>
                                  <w:vAlign w:val="center"/>
                                  <w:hideMark/>
                                </w:tcPr>
                                <w:p w14:paraId="2A7B47F2"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60</w:t>
                                  </w:r>
                                </w:p>
                              </w:tc>
                              <w:tc>
                                <w:tcPr>
                                  <w:tcW w:w="662" w:type="dxa"/>
                                  <w:tcBorders>
                                    <w:top w:val="nil"/>
                                    <w:left w:val="nil"/>
                                    <w:bottom w:val="single" w:sz="4" w:space="0" w:color="auto"/>
                                    <w:right w:val="single" w:sz="4" w:space="0" w:color="auto"/>
                                  </w:tcBorders>
                                  <w:shd w:val="clear" w:color="auto" w:fill="E7E6E6"/>
                                  <w:noWrap/>
                                  <w:vAlign w:val="center"/>
                                  <w:hideMark/>
                                </w:tcPr>
                                <w:p w14:paraId="5683C9BB"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662</w:t>
                                  </w:r>
                                </w:p>
                              </w:tc>
                              <w:tc>
                                <w:tcPr>
                                  <w:tcW w:w="661" w:type="dxa"/>
                                  <w:tcBorders>
                                    <w:top w:val="nil"/>
                                    <w:left w:val="nil"/>
                                    <w:bottom w:val="single" w:sz="4" w:space="0" w:color="auto"/>
                                    <w:right w:val="single" w:sz="4" w:space="0" w:color="auto"/>
                                  </w:tcBorders>
                                  <w:shd w:val="clear" w:color="auto" w:fill="E7E6E6"/>
                                  <w:noWrap/>
                                  <w:vAlign w:val="center"/>
                                  <w:hideMark/>
                                </w:tcPr>
                                <w:p w14:paraId="18DEFB5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11</w:t>
                                  </w:r>
                                </w:p>
                              </w:tc>
                              <w:tc>
                                <w:tcPr>
                                  <w:tcW w:w="709" w:type="dxa"/>
                                  <w:tcBorders>
                                    <w:top w:val="nil"/>
                                    <w:left w:val="nil"/>
                                    <w:bottom w:val="single" w:sz="4" w:space="0" w:color="auto"/>
                                    <w:right w:val="single" w:sz="4" w:space="0" w:color="auto"/>
                                  </w:tcBorders>
                                  <w:shd w:val="clear" w:color="auto" w:fill="E7E6E6"/>
                                  <w:noWrap/>
                                  <w:vAlign w:val="center"/>
                                  <w:hideMark/>
                                </w:tcPr>
                                <w:p w14:paraId="3D5C8AAD"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59</w:t>
                                  </w:r>
                                </w:p>
                              </w:tc>
                              <w:tc>
                                <w:tcPr>
                                  <w:tcW w:w="614" w:type="dxa"/>
                                  <w:tcBorders>
                                    <w:top w:val="nil"/>
                                    <w:left w:val="nil"/>
                                    <w:bottom w:val="single" w:sz="4" w:space="0" w:color="auto"/>
                                    <w:right w:val="single" w:sz="4" w:space="0" w:color="auto"/>
                                  </w:tcBorders>
                                  <w:shd w:val="clear" w:color="auto" w:fill="E7E6E6"/>
                                  <w:noWrap/>
                                  <w:vAlign w:val="center"/>
                                  <w:hideMark/>
                                </w:tcPr>
                                <w:p w14:paraId="2240DB6D"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6</w:t>
                                  </w:r>
                                </w:p>
                              </w:tc>
                              <w:tc>
                                <w:tcPr>
                                  <w:tcW w:w="662" w:type="dxa"/>
                                  <w:tcBorders>
                                    <w:top w:val="nil"/>
                                    <w:left w:val="nil"/>
                                    <w:bottom w:val="single" w:sz="4" w:space="0" w:color="auto"/>
                                    <w:right w:val="single" w:sz="4" w:space="0" w:color="auto"/>
                                  </w:tcBorders>
                                  <w:shd w:val="clear" w:color="auto" w:fill="E7E6E6"/>
                                  <w:noWrap/>
                                  <w:vAlign w:val="center"/>
                                  <w:hideMark/>
                                </w:tcPr>
                                <w:p w14:paraId="2D2EB080"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90</w:t>
                                  </w:r>
                                </w:p>
                              </w:tc>
                            </w:tr>
                            <w:tr w:rsidR="002E4A35" w14:paraId="07C8A740" w14:textId="77777777" w:rsidTr="0063622E">
                              <w:trPr>
                                <w:trHeight w:val="295"/>
                              </w:trPr>
                              <w:tc>
                                <w:tcPr>
                                  <w:tcW w:w="426" w:type="dxa"/>
                                  <w:tcBorders>
                                    <w:top w:val="nil"/>
                                    <w:left w:val="single" w:sz="4" w:space="0" w:color="auto"/>
                                    <w:bottom w:val="single" w:sz="4" w:space="0" w:color="auto"/>
                                    <w:right w:val="single" w:sz="4" w:space="0" w:color="auto"/>
                                  </w:tcBorders>
                                  <w:shd w:val="clear" w:color="auto" w:fill="E7E6E6"/>
                                  <w:noWrap/>
                                  <w:vAlign w:val="center"/>
                                  <w:hideMark/>
                                </w:tcPr>
                                <w:p w14:paraId="7887D325"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9</w:t>
                                  </w:r>
                                </w:p>
                              </w:tc>
                              <w:tc>
                                <w:tcPr>
                                  <w:tcW w:w="992" w:type="dxa"/>
                                  <w:tcBorders>
                                    <w:top w:val="nil"/>
                                    <w:left w:val="nil"/>
                                    <w:bottom w:val="single" w:sz="4" w:space="0" w:color="auto"/>
                                    <w:right w:val="single" w:sz="4" w:space="0" w:color="auto"/>
                                  </w:tcBorders>
                                  <w:shd w:val="clear" w:color="auto" w:fill="E7E6E6"/>
                                  <w:vAlign w:val="center"/>
                                  <w:hideMark/>
                                </w:tcPr>
                                <w:p w14:paraId="0DBC2E27"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proofErr w:type="gramStart"/>
                                  <w:r w:rsidRPr="003452C0">
                                    <w:rPr>
                                      <w:rFonts w:ascii="標楷體" w:eastAsia="標楷體" w:hAnsi="標楷體" w:cs="新細明體" w:hint="eastAsia"/>
                                      <w:color w:val="000000"/>
                                      <w:kern w:val="0"/>
                                      <w:sz w:val="20"/>
                                      <w:szCs w:val="20"/>
                                    </w:rPr>
                                    <w:t>臺</w:t>
                                  </w:r>
                                  <w:proofErr w:type="gramEnd"/>
                                  <w:r w:rsidRPr="003452C0">
                                    <w:rPr>
                                      <w:rFonts w:ascii="標楷體" w:eastAsia="標楷體" w:hAnsi="標楷體" w:cs="新細明體" w:hint="eastAsia"/>
                                      <w:color w:val="000000"/>
                                      <w:kern w:val="0"/>
                                      <w:sz w:val="20"/>
                                      <w:szCs w:val="20"/>
                                    </w:rPr>
                                    <w:t>中市</w:t>
                                  </w:r>
                                </w:p>
                              </w:tc>
                              <w:tc>
                                <w:tcPr>
                                  <w:tcW w:w="992" w:type="dxa"/>
                                  <w:tcBorders>
                                    <w:top w:val="nil"/>
                                    <w:left w:val="nil"/>
                                    <w:bottom w:val="single" w:sz="4" w:space="0" w:color="auto"/>
                                    <w:right w:val="single" w:sz="4" w:space="0" w:color="auto"/>
                                  </w:tcBorders>
                                  <w:shd w:val="clear" w:color="auto" w:fill="E7E6E6"/>
                                  <w:vAlign w:val="center"/>
                                  <w:hideMark/>
                                </w:tcPr>
                                <w:p w14:paraId="07433D7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168</w:t>
                                  </w:r>
                                </w:p>
                              </w:tc>
                              <w:tc>
                                <w:tcPr>
                                  <w:tcW w:w="661" w:type="dxa"/>
                                  <w:tcBorders>
                                    <w:top w:val="nil"/>
                                    <w:left w:val="nil"/>
                                    <w:bottom w:val="single" w:sz="4" w:space="0" w:color="auto"/>
                                    <w:right w:val="single" w:sz="4" w:space="0" w:color="auto"/>
                                  </w:tcBorders>
                                  <w:shd w:val="clear" w:color="auto" w:fill="E7E6E6"/>
                                  <w:noWrap/>
                                  <w:vAlign w:val="center"/>
                                  <w:hideMark/>
                                </w:tcPr>
                                <w:p w14:paraId="39992FDB"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5</w:t>
                                  </w:r>
                                </w:p>
                              </w:tc>
                              <w:tc>
                                <w:tcPr>
                                  <w:tcW w:w="662" w:type="dxa"/>
                                  <w:tcBorders>
                                    <w:top w:val="nil"/>
                                    <w:left w:val="nil"/>
                                    <w:bottom w:val="single" w:sz="4" w:space="0" w:color="auto"/>
                                    <w:right w:val="single" w:sz="4" w:space="0" w:color="auto"/>
                                  </w:tcBorders>
                                  <w:shd w:val="clear" w:color="auto" w:fill="E7E6E6"/>
                                  <w:noWrap/>
                                  <w:vAlign w:val="center"/>
                                  <w:hideMark/>
                                </w:tcPr>
                                <w:p w14:paraId="44CDBE8C"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194</w:t>
                                  </w:r>
                                </w:p>
                              </w:tc>
                              <w:tc>
                                <w:tcPr>
                                  <w:tcW w:w="661" w:type="dxa"/>
                                  <w:tcBorders>
                                    <w:top w:val="nil"/>
                                    <w:left w:val="nil"/>
                                    <w:bottom w:val="single" w:sz="4" w:space="0" w:color="auto"/>
                                    <w:right w:val="single" w:sz="4" w:space="0" w:color="auto"/>
                                  </w:tcBorders>
                                  <w:shd w:val="clear" w:color="auto" w:fill="E7E6E6"/>
                                  <w:noWrap/>
                                  <w:vAlign w:val="center"/>
                                  <w:hideMark/>
                                </w:tcPr>
                                <w:p w14:paraId="2413E078"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5</w:t>
                                  </w:r>
                                </w:p>
                              </w:tc>
                              <w:tc>
                                <w:tcPr>
                                  <w:tcW w:w="709" w:type="dxa"/>
                                  <w:tcBorders>
                                    <w:top w:val="nil"/>
                                    <w:left w:val="nil"/>
                                    <w:bottom w:val="single" w:sz="4" w:space="0" w:color="auto"/>
                                    <w:right w:val="single" w:sz="4" w:space="0" w:color="auto"/>
                                  </w:tcBorders>
                                  <w:shd w:val="clear" w:color="auto" w:fill="E7E6E6"/>
                                  <w:noWrap/>
                                  <w:vAlign w:val="center"/>
                                  <w:hideMark/>
                                </w:tcPr>
                                <w:p w14:paraId="29972CBE"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190</w:t>
                                  </w:r>
                                </w:p>
                              </w:tc>
                              <w:tc>
                                <w:tcPr>
                                  <w:tcW w:w="614" w:type="dxa"/>
                                  <w:tcBorders>
                                    <w:top w:val="nil"/>
                                    <w:left w:val="nil"/>
                                    <w:bottom w:val="single" w:sz="4" w:space="0" w:color="auto"/>
                                    <w:right w:val="single" w:sz="4" w:space="0" w:color="auto"/>
                                  </w:tcBorders>
                                  <w:shd w:val="clear" w:color="auto" w:fill="E7E6E6"/>
                                  <w:noWrap/>
                                  <w:vAlign w:val="center"/>
                                  <w:hideMark/>
                                </w:tcPr>
                                <w:p w14:paraId="279C4400"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3</w:t>
                                  </w:r>
                                </w:p>
                              </w:tc>
                              <w:tc>
                                <w:tcPr>
                                  <w:tcW w:w="662" w:type="dxa"/>
                                  <w:tcBorders>
                                    <w:top w:val="nil"/>
                                    <w:left w:val="nil"/>
                                    <w:bottom w:val="single" w:sz="4" w:space="0" w:color="auto"/>
                                    <w:right w:val="single" w:sz="4" w:space="0" w:color="auto"/>
                                  </w:tcBorders>
                                  <w:shd w:val="clear" w:color="auto" w:fill="E7E6E6"/>
                                  <w:noWrap/>
                                  <w:vAlign w:val="center"/>
                                  <w:hideMark/>
                                </w:tcPr>
                                <w:p w14:paraId="30E978B6"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178</w:t>
                                  </w:r>
                                </w:p>
                              </w:tc>
                            </w:tr>
                            <w:tr w:rsidR="002E4A35" w14:paraId="4B51C4F4" w14:textId="77777777" w:rsidTr="0063622E">
                              <w:trPr>
                                <w:trHeight w:val="295"/>
                              </w:trPr>
                              <w:tc>
                                <w:tcPr>
                                  <w:tcW w:w="426" w:type="dxa"/>
                                  <w:tcBorders>
                                    <w:top w:val="nil"/>
                                    <w:left w:val="single" w:sz="4" w:space="0" w:color="auto"/>
                                    <w:bottom w:val="single" w:sz="4" w:space="0" w:color="auto"/>
                                    <w:right w:val="single" w:sz="4" w:space="0" w:color="auto"/>
                                  </w:tcBorders>
                                  <w:shd w:val="clear" w:color="auto" w:fill="E7E6E6"/>
                                  <w:noWrap/>
                                  <w:vAlign w:val="center"/>
                                  <w:hideMark/>
                                </w:tcPr>
                                <w:p w14:paraId="37C50084" w14:textId="77777777" w:rsidR="002E4A35" w:rsidRPr="003452C0" w:rsidRDefault="002E4A35" w:rsidP="00F24E2F">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10</w:t>
                                  </w:r>
                                </w:p>
                              </w:tc>
                              <w:tc>
                                <w:tcPr>
                                  <w:tcW w:w="992" w:type="dxa"/>
                                  <w:tcBorders>
                                    <w:top w:val="nil"/>
                                    <w:left w:val="nil"/>
                                    <w:bottom w:val="single" w:sz="4" w:space="0" w:color="auto"/>
                                    <w:right w:val="single" w:sz="4" w:space="0" w:color="auto"/>
                                  </w:tcBorders>
                                  <w:shd w:val="clear" w:color="auto" w:fill="E7E6E6"/>
                                  <w:vAlign w:val="center"/>
                                  <w:hideMark/>
                                </w:tcPr>
                                <w:p w14:paraId="1BB19F9F" w14:textId="77777777" w:rsidR="002E4A35" w:rsidRPr="003452C0" w:rsidRDefault="002E4A35" w:rsidP="00F24E2F">
                                  <w:pPr>
                                    <w:widowControl/>
                                    <w:spacing w:line="0" w:lineRule="atLeast"/>
                                    <w:jc w:val="center"/>
                                    <w:rPr>
                                      <w:rFonts w:ascii="標楷體" w:eastAsia="標楷體" w:hAnsi="標楷體" w:cs="新細明體"/>
                                      <w:color w:val="000000"/>
                                      <w:kern w:val="0"/>
                                      <w:sz w:val="20"/>
                                      <w:szCs w:val="20"/>
                                    </w:rPr>
                                  </w:pPr>
                                  <w:proofErr w:type="gramStart"/>
                                  <w:r w:rsidRPr="003452C0">
                                    <w:rPr>
                                      <w:rFonts w:ascii="標楷體" w:eastAsia="標楷體" w:hAnsi="標楷體" w:cs="新細明體" w:hint="eastAsia"/>
                                      <w:color w:val="000000"/>
                                      <w:kern w:val="0"/>
                                      <w:sz w:val="20"/>
                                      <w:szCs w:val="20"/>
                                    </w:rPr>
                                    <w:t>臺</w:t>
                                  </w:r>
                                  <w:proofErr w:type="gramEnd"/>
                                  <w:r w:rsidRPr="003452C0">
                                    <w:rPr>
                                      <w:rFonts w:ascii="標楷體" w:eastAsia="標楷體" w:hAnsi="標楷體" w:cs="新細明體" w:hint="eastAsia"/>
                                      <w:color w:val="000000"/>
                                      <w:kern w:val="0"/>
                                      <w:sz w:val="20"/>
                                      <w:szCs w:val="20"/>
                                    </w:rPr>
                                    <w:t>東縣</w:t>
                                  </w:r>
                                </w:p>
                              </w:tc>
                              <w:tc>
                                <w:tcPr>
                                  <w:tcW w:w="992" w:type="dxa"/>
                                  <w:tcBorders>
                                    <w:top w:val="nil"/>
                                    <w:left w:val="nil"/>
                                    <w:bottom w:val="single" w:sz="4" w:space="0" w:color="auto"/>
                                    <w:right w:val="single" w:sz="4" w:space="0" w:color="auto"/>
                                  </w:tcBorders>
                                  <w:shd w:val="clear" w:color="auto" w:fill="E7E6E6"/>
                                  <w:vAlign w:val="center"/>
                                  <w:hideMark/>
                                </w:tcPr>
                                <w:p w14:paraId="08455E2C" w14:textId="77777777" w:rsidR="002E4A35" w:rsidRPr="003452C0" w:rsidRDefault="002E4A35" w:rsidP="00F24E2F">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152</w:t>
                                  </w:r>
                                </w:p>
                              </w:tc>
                              <w:tc>
                                <w:tcPr>
                                  <w:tcW w:w="661" w:type="dxa"/>
                                  <w:tcBorders>
                                    <w:top w:val="nil"/>
                                    <w:left w:val="nil"/>
                                    <w:bottom w:val="single" w:sz="4" w:space="0" w:color="auto"/>
                                    <w:right w:val="single" w:sz="4" w:space="0" w:color="auto"/>
                                  </w:tcBorders>
                                  <w:shd w:val="clear" w:color="auto" w:fill="E7E6E6"/>
                                  <w:noWrap/>
                                  <w:hideMark/>
                                </w:tcPr>
                                <w:p w14:paraId="683A756E" w14:textId="77777777" w:rsidR="002E4A35" w:rsidRPr="003452C0" w:rsidRDefault="002E4A35" w:rsidP="00F24E2F">
                                  <w:pPr>
                                    <w:widowControl/>
                                    <w:spacing w:line="0" w:lineRule="atLeast"/>
                                    <w:jc w:val="right"/>
                                    <w:rPr>
                                      <w:rFonts w:ascii="標楷體" w:eastAsia="標楷體" w:hAnsi="標楷體" w:cs="新細明體"/>
                                      <w:color w:val="000000"/>
                                      <w:kern w:val="0"/>
                                      <w:sz w:val="20"/>
                                      <w:szCs w:val="20"/>
                                    </w:rPr>
                                  </w:pPr>
                                  <w:r w:rsidRPr="00BA48ED">
                                    <w:rPr>
                                      <w:rFonts w:ascii="標楷體" w:eastAsia="標楷體" w:hAnsi="標楷體" w:cs="新細明體" w:hint="eastAsia"/>
                                      <w:color w:val="000000"/>
                                      <w:kern w:val="0"/>
                                      <w:sz w:val="20"/>
                                      <w:szCs w:val="20"/>
                                    </w:rPr>
                                    <w:t>－</w:t>
                                  </w:r>
                                </w:p>
                              </w:tc>
                              <w:tc>
                                <w:tcPr>
                                  <w:tcW w:w="662" w:type="dxa"/>
                                  <w:tcBorders>
                                    <w:top w:val="nil"/>
                                    <w:left w:val="nil"/>
                                    <w:bottom w:val="single" w:sz="4" w:space="0" w:color="auto"/>
                                    <w:right w:val="single" w:sz="4" w:space="0" w:color="auto"/>
                                  </w:tcBorders>
                                  <w:shd w:val="clear" w:color="auto" w:fill="E7E6E6"/>
                                  <w:noWrap/>
                                  <w:hideMark/>
                                </w:tcPr>
                                <w:p w14:paraId="25B7E6B0" w14:textId="77777777" w:rsidR="002E4A35" w:rsidRPr="003452C0" w:rsidRDefault="002E4A35" w:rsidP="00F24E2F">
                                  <w:pPr>
                                    <w:widowControl/>
                                    <w:spacing w:line="0" w:lineRule="atLeast"/>
                                    <w:jc w:val="right"/>
                                    <w:rPr>
                                      <w:rFonts w:ascii="標楷體" w:eastAsia="標楷體" w:hAnsi="標楷體" w:cs="新細明體"/>
                                      <w:color w:val="000000"/>
                                      <w:kern w:val="0"/>
                                      <w:sz w:val="20"/>
                                      <w:szCs w:val="20"/>
                                    </w:rPr>
                                  </w:pPr>
                                  <w:r w:rsidRPr="00BA48ED">
                                    <w:rPr>
                                      <w:rFonts w:ascii="標楷體" w:eastAsia="標楷體" w:hAnsi="標楷體" w:cs="新細明體" w:hint="eastAsia"/>
                                      <w:color w:val="000000"/>
                                      <w:kern w:val="0"/>
                                      <w:sz w:val="20"/>
                                      <w:szCs w:val="20"/>
                                    </w:rPr>
                                    <w:t>－</w:t>
                                  </w:r>
                                </w:p>
                              </w:tc>
                              <w:tc>
                                <w:tcPr>
                                  <w:tcW w:w="661" w:type="dxa"/>
                                  <w:tcBorders>
                                    <w:top w:val="nil"/>
                                    <w:left w:val="nil"/>
                                    <w:bottom w:val="single" w:sz="4" w:space="0" w:color="auto"/>
                                    <w:right w:val="single" w:sz="4" w:space="0" w:color="auto"/>
                                  </w:tcBorders>
                                  <w:shd w:val="clear" w:color="auto" w:fill="E7E6E6"/>
                                  <w:noWrap/>
                                  <w:vAlign w:val="center"/>
                                  <w:hideMark/>
                                </w:tcPr>
                                <w:p w14:paraId="1B19ACBB" w14:textId="77777777" w:rsidR="002E4A35" w:rsidRPr="003452C0" w:rsidRDefault="002E4A35" w:rsidP="00F24E2F">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54</w:t>
                                  </w:r>
                                </w:p>
                              </w:tc>
                              <w:tc>
                                <w:tcPr>
                                  <w:tcW w:w="709" w:type="dxa"/>
                                  <w:tcBorders>
                                    <w:top w:val="nil"/>
                                    <w:left w:val="nil"/>
                                    <w:bottom w:val="single" w:sz="4" w:space="0" w:color="auto"/>
                                    <w:right w:val="single" w:sz="4" w:space="0" w:color="auto"/>
                                  </w:tcBorders>
                                  <w:shd w:val="clear" w:color="auto" w:fill="E7E6E6"/>
                                  <w:noWrap/>
                                  <w:vAlign w:val="center"/>
                                  <w:hideMark/>
                                </w:tcPr>
                                <w:p w14:paraId="43043DA7" w14:textId="77777777" w:rsidR="002E4A35" w:rsidRPr="003452C0" w:rsidRDefault="002E4A35" w:rsidP="00F24E2F">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3,616</w:t>
                                  </w:r>
                                </w:p>
                              </w:tc>
                              <w:tc>
                                <w:tcPr>
                                  <w:tcW w:w="614" w:type="dxa"/>
                                  <w:tcBorders>
                                    <w:top w:val="nil"/>
                                    <w:left w:val="nil"/>
                                    <w:bottom w:val="single" w:sz="4" w:space="0" w:color="auto"/>
                                    <w:right w:val="single" w:sz="4" w:space="0" w:color="auto"/>
                                  </w:tcBorders>
                                  <w:shd w:val="clear" w:color="auto" w:fill="E7E6E6"/>
                                  <w:noWrap/>
                                  <w:vAlign w:val="center"/>
                                  <w:hideMark/>
                                </w:tcPr>
                                <w:p w14:paraId="14BE0098" w14:textId="77777777" w:rsidR="002E4A35" w:rsidRPr="003452C0" w:rsidRDefault="002E4A35" w:rsidP="00F24E2F">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39</w:t>
                                  </w:r>
                                </w:p>
                              </w:tc>
                              <w:tc>
                                <w:tcPr>
                                  <w:tcW w:w="662" w:type="dxa"/>
                                  <w:tcBorders>
                                    <w:top w:val="nil"/>
                                    <w:left w:val="nil"/>
                                    <w:bottom w:val="single" w:sz="4" w:space="0" w:color="auto"/>
                                    <w:right w:val="single" w:sz="4" w:space="0" w:color="auto"/>
                                  </w:tcBorders>
                                  <w:shd w:val="clear" w:color="auto" w:fill="E7E6E6"/>
                                  <w:noWrap/>
                                  <w:vAlign w:val="center"/>
                                  <w:hideMark/>
                                </w:tcPr>
                                <w:p w14:paraId="58298149" w14:textId="77777777" w:rsidR="002E4A35" w:rsidRPr="003452C0" w:rsidRDefault="002E4A35" w:rsidP="00F24E2F">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2,274</w:t>
                                  </w:r>
                                </w:p>
                              </w:tc>
                            </w:tr>
                            <w:tr w:rsidR="002E4A35" w14:paraId="7944F62D" w14:textId="77777777" w:rsidTr="0063622E">
                              <w:trPr>
                                <w:trHeight w:val="295"/>
                              </w:trPr>
                              <w:tc>
                                <w:tcPr>
                                  <w:tcW w:w="426" w:type="dxa"/>
                                  <w:tcBorders>
                                    <w:top w:val="nil"/>
                                    <w:left w:val="single" w:sz="4" w:space="0" w:color="auto"/>
                                    <w:bottom w:val="single" w:sz="4" w:space="0" w:color="auto"/>
                                    <w:right w:val="single" w:sz="4" w:space="0" w:color="auto"/>
                                  </w:tcBorders>
                                  <w:shd w:val="clear" w:color="auto" w:fill="E7E6E6"/>
                                  <w:noWrap/>
                                  <w:vAlign w:val="center"/>
                                  <w:hideMark/>
                                </w:tcPr>
                                <w:p w14:paraId="1AFDB303"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11</w:t>
                                  </w:r>
                                </w:p>
                              </w:tc>
                              <w:tc>
                                <w:tcPr>
                                  <w:tcW w:w="992" w:type="dxa"/>
                                  <w:tcBorders>
                                    <w:top w:val="nil"/>
                                    <w:left w:val="nil"/>
                                    <w:bottom w:val="single" w:sz="4" w:space="0" w:color="auto"/>
                                    <w:right w:val="single" w:sz="4" w:space="0" w:color="auto"/>
                                  </w:tcBorders>
                                  <w:shd w:val="clear" w:color="auto" w:fill="E7E6E6"/>
                                  <w:vAlign w:val="center"/>
                                  <w:hideMark/>
                                </w:tcPr>
                                <w:p w14:paraId="11C942EC"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宜蘭縣</w:t>
                                  </w:r>
                                </w:p>
                              </w:tc>
                              <w:tc>
                                <w:tcPr>
                                  <w:tcW w:w="992" w:type="dxa"/>
                                  <w:tcBorders>
                                    <w:top w:val="nil"/>
                                    <w:left w:val="nil"/>
                                    <w:bottom w:val="single" w:sz="4" w:space="0" w:color="auto"/>
                                    <w:right w:val="single" w:sz="4" w:space="0" w:color="auto"/>
                                  </w:tcBorders>
                                  <w:shd w:val="clear" w:color="auto" w:fill="E7E6E6"/>
                                  <w:vAlign w:val="center"/>
                                  <w:hideMark/>
                                </w:tcPr>
                                <w:p w14:paraId="7119207D"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83</w:t>
                                  </w:r>
                                </w:p>
                              </w:tc>
                              <w:tc>
                                <w:tcPr>
                                  <w:tcW w:w="661" w:type="dxa"/>
                                  <w:tcBorders>
                                    <w:top w:val="nil"/>
                                    <w:left w:val="nil"/>
                                    <w:bottom w:val="single" w:sz="4" w:space="0" w:color="auto"/>
                                    <w:right w:val="single" w:sz="4" w:space="0" w:color="auto"/>
                                  </w:tcBorders>
                                  <w:shd w:val="clear" w:color="auto" w:fill="E7E6E6"/>
                                  <w:noWrap/>
                                  <w:vAlign w:val="center"/>
                                  <w:hideMark/>
                                </w:tcPr>
                                <w:p w14:paraId="6C00438F"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72</w:t>
                                  </w:r>
                                </w:p>
                              </w:tc>
                              <w:tc>
                                <w:tcPr>
                                  <w:tcW w:w="662" w:type="dxa"/>
                                  <w:tcBorders>
                                    <w:top w:val="nil"/>
                                    <w:left w:val="nil"/>
                                    <w:bottom w:val="single" w:sz="4" w:space="0" w:color="auto"/>
                                    <w:right w:val="single" w:sz="4" w:space="0" w:color="auto"/>
                                  </w:tcBorders>
                                  <w:shd w:val="clear" w:color="auto" w:fill="E7E6E6"/>
                                  <w:noWrap/>
                                  <w:vAlign w:val="center"/>
                                  <w:hideMark/>
                                </w:tcPr>
                                <w:p w14:paraId="612CB15E"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10,177</w:t>
                                  </w:r>
                                </w:p>
                              </w:tc>
                              <w:tc>
                                <w:tcPr>
                                  <w:tcW w:w="661" w:type="dxa"/>
                                  <w:tcBorders>
                                    <w:top w:val="nil"/>
                                    <w:left w:val="nil"/>
                                    <w:bottom w:val="single" w:sz="4" w:space="0" w:color="auto"/>
                                    <w:right w:val="single" w:sz="4" w:space="0" w:color="auto"/>
                                  </w:tcBorders>
                                  <w:shd w:val="clear" w:color="auto" w:fill="E7E6E6"/>
                                  <w:noWrap/>
                                  <w:vAlign w:val="center"/>
                                  <w:hideMark/>
                                </w:tcPr>
                                <w:p w14:paraId="0A9D5D0F"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65</w:t>
                                  </w:r>
                                </w:p>
                              </w:tc>
                              <w:tc>
                                <w:tcPr>
                                  <w:tcW w:w="709" w:type="dxa"/>
                                  <w:tcBorders>
                                    <w:top w:val="nil"/>
                                    <w:left w:val="nil"/>
                                    <w:bottom w:val="single" w:sz="4" w:space="0" w:color="auto"/>
                                    <w:right w:val="single" w:sz="4" w:space="0" w:color="auto"/>
                                  </w:tcBorders>
                                  <w:shd w:val="clear" w:color="auto" w:fill="E7E6E6"/>
                                  <w:noWrap/>
                                  <w:vAlign w:val="center"/>
                                  <w:hideMark/>
                                </w:tcPr>
                                <w:p w14:paraId="5207D03B"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9,018</w:t>
                                  </w:r>
                                </w:p>
                              </w:tc>
                              <w:tc>
                                <w:tcPr>
                                  <w:tcW w:w="614" w:type="dxa"/>
                                  <w:tcBorders>
                                    <w:top w:val="nil"/>
                                    <w:left w:val="nil"/>
                                    <w:bottom w:val="single" w:sz="4" w:space="0" w:color="auto"/>
                                    <w:right w:val="single" w:sz="4" w:space="0" w:color="auto"/>
                                  </w:tcBorders>
                                  <w:shd w:val="clear" w:color="auto" w:fill="E7E6E6"/>
                                  <w:noWrap/>
                                  <w:vAlign w:val="center"/>
                                  <w:hideMark/>
                                </w:tcPr>
                                <w:p w14:paraId="10CC41BA"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72</w:t>
                                  </w:r>
                                </w:p>
                              </w:tc>
                              <w:tc>
                                <w:tcPr>
                                  <w:tcW w:w="662" w:type="dxa"/>
                                  <w:tcBorders>
                                    <w:top w:val="nil"/>
                                    <w:left w:val="nil"/>
                                    <w:bottom w:val="single" w:sz="4" w:space="0" w:color="auto"/>
                                    <w:right w:val="single" w:sz="4" w:space="0" w:color="auto"/>
                                  </w:tcBorders>
                                  <w:shd w:val="clear" w:color="auto" w:fill="E7E6E6"/>
                                  <w:noWrap/>
                                  <w:vAlign w:val="center"/>
                                  <w:hideMark/>
                                </w:tcPr>
                                <w:p w14:paraId="07022B5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8,550</w:t>
                                  </w:r>
                                </w:p>
                              </w:tc>
                            </w:tr>
                            <w:tr w:rsidR="002E4A35" w14:paraId="0FE6F1B2" w14:textId="77777777" w:rsidTr="001F5E92">
                              <w:trPr>
                                <w:trHeight w:val="20"/>
                              </w:trPr>
                              <w:tc>
                                <w:tcPr>
                                  <w:tcW w:w="426" w:type="dxa"/>
                                  <w:tcBorders>
                                    <w:top w:val="nil"/>
                                    <w:left w:val="single" w:sz="4" w:space="0" w:color="auto"/>
                                    <w:bottom w:val="single" w:sz="4" w:space="0" w:color="auto"/>
                                    <w:right w:val="single" w:sz="4" w:space="0" w:color="auto"/>
                                  </w:tcBorders>
                                  <w:noWrap/>
                                  <w:vAlign w:val="center"/>
                                  <w:hideMark/>
                                </w:tcPr>
                                <w:p w14:paraId="65A5132F"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12</w:t>
                                  </w:r>
                                </w:p>
                              </w:tc>
                              <w:tc>
                                <w:tcPr>
                                  <w:tcW w:w="992" w:type="dxa"/>
                                  <w:tcBorders>
                                    <w:top w:val="nil"/>
                                    <w:left w:val="nil"/>
                                    <w:bottom w:val="single" w:sz="4" w:space="0" w:color="auto"/>
                                    <w:right w:val="single" w:sz="4" w:space="0" w:color="auto"/>
                                  </w:tcBorders>
                                  <w:vAlign w:val="center"/>
                                  <w:hideMark/>
                                </w:tcPr>
                                <w:p w14:paraId="08DDCF37"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臺北市等10市縣</w:t>
                                  </w:r>
                                </w:p>
                              </w:tc>
                              <w:tc>
                                <w:tcPr>
                                  <w:tcW w:w="992" w:type="dxa"/>
                                  <w:tcBorders>
                                    <w:top w:val="nil"/>
                                    <w:left w:val="nil"/>
                                    <w:bottom w:val="single" w:sz="4" w:space="0" w:color="auto"/>
                                    <w:right w:val="single" w:sz="4" w:space="0" w:color="auto"/>
                                  </w:tcBorders>
                                  <w:vAlign w:val="center"/>
                                  <w:hideMark/>
                                </w:tcPr>
                                <w:p w14:paraId="40631BFD"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396</w:t>
                                  </w:r>
                                </w:p>
                              </w:tc>
                              <w:tc>
                                <w:tcPr>
                                  <w:tcW w:w="661" w:type="dxa"/>
                                  <w:tcBorders>
                                    <w:top w:val="nil"/>
                                    <w:left w:val="nil"/>
                                    <w:bottom w:val="single" w:sz="4" w:space="0" w:color="auto"/>
                                    <w:right w:val="single" w:sz="4" w:space="0" w:color="auto"/>
                                  </w:tcBorders>
                                  <w:noWrap/>
                                  <w:vAlign w:val="center"/>
                                  <w:hideMark/>
                                </w:tcPr>
                                <w:p w14:paraId="35359CCA"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2" w:type="dxa"/>
                                  <w:tcBorders>
                                    <w:top w:val="nil"/>
                                    <w:left w:val="nil"/>
                                    <w:bottom w:val="single" w:sz="4" w:space="0" w:color="auto"/>
                                    <w:right w:val="single" w:sz="4" w:space="0" w:color="auto"/>
                                  </w:tcBorders>
                                  <w:noWrap/>
                                  <w:vAlign w:val="center"/>
                                  <w:hideMark/>
                                </w:tcPr>
                                <w:p w14:paraId="64CCD017"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1" w:type="dxa"/>
                                  <w:tcBorders>
                                    <w:top w:val="nil"/>
                                    <w:left w:val="nil"/>
                                    <w:bottom w:val="single" w:sz="4" w:space="0" w:color="auto"/>
                                    <w:right w:val="single" w:sz="4" w:space="0" w:color="auto"/>
                                  </w:tcBorders>
                                  <w:noWrap/>
                                  <w:vAlign w:val="center"/>
                                  <w:hideMark/>
                                </w:tcPr>
                                <w:p w14:paraId="2057F2FA"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9" w:type="dxa"/>
                                  <w:tcBorders>
                                    <w:top w:val="nil"/>
                                    <w:left w:val="nil"/>
                                    <w:bottom w:val="single" w:sz="4" w:space="0" w:color="auto"/>
                                    <w:right w:val="single" w:sz="4" w:space="0" w:color="auto"/>
                                  </w:tcBorders>
                                  <w:noWrap/>
                                  <w:vAlign w:val="center"/>
                                  <w:hideMark/>
                                </w:tcPr>
                                <w:p w14:paraId="69111485"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14" w:type="dxa"/>
                                  <w:tcBorders>
                                    <w:top w:val="nil"/>
                                    <w:left w:val="nil"/>
                                    <w:bottom w:val="single" w:sz="4" w:space="0" w:color="auto"/>
                                    <w:right w:val="single" w:sz="4" w:space="0" w:color="auto"/>
                                  </w:tcBorders>
                                  <w:noWrap/>
                                  <w:vAlign w:val="center"/>
                                  <w:hideMark/>
                                </w:tcPr>
                                <w:p w14:paraId="4F4D18E5"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2" w:type="dxa"/>
                                  <w:tcBorders>
                                    <w:top w:val="nil"/>
                                    <w:left w:val="nil"/>
                                    <w:bottom w:val="single" w:sz="4" w:space="0" w:color="auto"/>
                                    <w:right w:val="single" w:sz="4" w:space="0" w:color="auto"/>
                                  </w:tcBorders>
                                  <w:noWrap/>
                                  <w:vAlign w:val="center"/>
                                  <w:hideMark/>
                                </w:tcPr>
                                <w:p w14:paraId="5BC0D637"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14:paraId="5BB60421" w14:textId="77777777">
                              <w:trPr>
                                <w:trHeight w:val="20"/>
                              </w:trPr>
                              <w:tc>
                                <w:tcPr>
                                  <w:tcW w:w="6379" w:type="dxa"/>
                                  <w:gridSpan w:val="9"/>
                                  <w:tcBorders>
                                    <w:top w:val="single" w:sz="4" w:space="0" w:color="auto"/>
                                    <w:left w:val="nil"/>
                                    <w:bottom w:val="nil"/>
                                    <w:right w:val="nil"/>
                                  </w:tcBorders>
                                  <w:noWrap/>
                                  <w:vAlign w:val="center"/>
                                  <w:hideMark/>
                                </w:tcPr>
                                <w:p w14:paraId="29D2FADA" w14:textId="77777777" w:rsidR="002E4A35" w:rsidRDefault="002E4A35" w:rsidP="00713070">
                                  <w:pPr>
                                    <w:widowControl/>
                                    <w:spacing w:line="0" w:lineRule="atLeast"/>
                                    <w:ind w:left="540" w:hangingChars="300" w:hanging="540"/>
                                    <w:jc w:val="both"/>
                                    <w:rPr>
                                      <w:rFonts w:ascii="標楷體" w:eastAsia="標楷體" w:hAnsi="標楷體" w:cs="新細明體"/>
                                      <w:color w:val="000000"/>
                                      <w:kern w:val="0"/>
                                      <w:sz w:val="18"/>
                                      <w:szCs w:val="18"/>
                                    </w:rPr>
                                  </w:pPr>
                                  <w:proofErr w:type="gramStart"/>
                                  <w:r>
                                    <w:rPr>
                                      <w:rFonts w:ascii="標楷體" w:eastAsia="標楷體" w:hAnsi="標楷體" w:cs="新細明體" w:hint="eastAsia"/>
                                      <w:color w:val="000000"/>
                                      <w:kern w:val="0"/>
                                      <w:sz w:val="18"/>
                                      <w:szCs w:val="18"/>
                                    </w:rPr>
                                    <w:t>註</w:t>
                                  </w:r>
                                  <w:proofErr w:type="gramEnd"/>
                                  <w:r>
                                    <w:rPr>
                                      <w:rFonts w:ascii="標楷體" w:eastAsia="標楷體" w:hAnsi="標楷體" w:cs="新細明體" w:hint="eastAsia"/>
                                      <w:color w:val="000000"/>
                                      <w:kern w:val="0"/>
                                      <w:sz w:val="18"/>
                                      <w:szCs w:val="18"/>
                                    </w:rPr>
                                    <w:t>：1.依各市縣轄內養雞畜牧登記場數排序，臺北市等10市縣分別為臺北市、新北市、桃園市、新竹縣、新竹市、花蓮縣、嘉義市、澎湖縣、金門縣及連江縣；基隆市轄內無養雞畜牧登記場數。</w:t>
                                  </w:r>
                                </w:p>
                                <w:p w14:paraId="1DEE5816" w14:textId="6E4CFC2C" w:rsidR="002E4A35" w:rsidRDefault="002E4A35" w:rsidP="0063622E">
                                  <w:pPr>
                                    <w:widowControl/>
                                    <w:spacing w:line="0" w:lineRule="atLeast"/>
                                    <w:ind w:firstLineChars="200" w:firstLine="360"/>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2.表列</w:t>
                                  </w:r>
                                  <w:r>
                                    <w:rPr>
                                      <w:rFonts w:ascii="標楷體" w:eastAsia="標楷體" w:hAnsi="標楷體" w:cs="新細明體"/>
                                      <w:color w:val="000000"/>
                                      <w:kern w:val="0"/>
                                      <w:sz w:val="18"/>
                                      <w:szCs w:val="18"/>
                                    </w:rPr>
                                    <w:t>標</w:t>
                                  </w:r>
                                  <w:proofErr w:type="gramStart"/>
                                  <w:r>
                                    <w:rPr>
                                      <w:rFonts w:ascii="標楷體" w:eastAsia="標楷體" w:hAnsi="標楷體" w:cs="新細明體"/>
                                      <w:color w:val="000000"/>
                                      <w:kern w:val="0"/>
                                      <w:sz w:val="18"/>
                                      <w:szCs w:val="18"/>
                                    </w:rPr>
                                    <w:t>註</w:t>
                                  </w:r>
                                  <w:proofErr w:type="gramEnd"/>
                                  <w:r>
                                    <w:rPr>
                                      <w:rFonts w:ascii="標楷體" w:eastAsia="標楷體" w:hAnsi="標楷體" w:cs="新細明體"/>
                                      <w:color w:val="000000"/>
                                      <w:kern w:val="0"/>
                                      <w:sz w:val="18"/>
                                      <w:szCs w:val="18"/>
                                    </w:rPr>
                                    <w:t>底色者，係運用</w:t>
                                  </w:r>
                                  <w:proofErr w:type="gramStart"/>
                                  <w:r w:rsidRPr="00E03347">
                                    <w:rPr>
                                      <w:rFonts w:ascii="標楷體" w:eastAsia="標楷體" w:hAnsi="標楷體" w:cs="新細明體" w:hint="eastAsia"/>
                                      <w:bCs/>
                                      <w:color w:val="000000"/>
                                      <w:kern w:val="0"/>
                                      <w:sz w:val="18"/>
                                      <w:szCs w:val="18"/>
                                    </w:rPr>
                                    <w:t>雞糞清運</w:t>
                                  </w:r>
                                  <w:proofErr w:type="gramEnd"/>
                                  <w:r w:rsidRPr="00E03347">
                                    <w:rPr>
                                      <w:rFonts w:ascii="標楷體" w:eastAsia="標楷體" w:hAnsi="標楷體" w:cs="新細明體" w:hint="eastAsia"/>
                                      <w:bCs/>
                                      <w:color w:val="000000"/>
                                      <w:kern w:val="0"/>
                                      <w:sz w:val="18"/>
                                      <w:szCs w:val="18"/>
                                    </w:rPr>
                                    <w:t>遞送聯單</w:t>
                                  </w:r>
                                  <w:r>
                                    <w:rPr>
                                      <w:rFonts w:ascii="標楷體" w:eastAsia="標楷體" w:hAnsi="標楷體" w:cs="新細明體" w:hint="eastAsia"/>
                                      <w:bCs/>
                                      <w:color w:val="000000"/>
                                      <w:kern w:val="0"/>
                                      <w:sz w:val="18"/>
                                      <w:szCs w:val="18"/>
                                    </w:rPr>
                                    <w:t>之</w:t>
                                  </w:r>
                                  <w:r>
                                    <w:rPr>
                                      <w:rFonts w:ascii="標楷體" w:eastAsia="標楷體" w:hAnsi="標楷體" w:cs="新細明體"/>
                                      <w:bCs/>
                                      <w:color w:val="000000"/>
                                      <w:kern w:val="0"/>
                                      <w:sz w:val="18"/>
                                      <w:szCs w:val="18"/>
                                    </w:rPr>
                                    <w:t>市縣。</w:t>
                                  </w:r>
                                </w:p>
                              </w:tc>
                            </w:tr>
                            <w:tr w:rsidR="002E4A35" w14:paraId="0F59C35D" w14:textId="77777777">
                              <w:trPr>
                                <w:trHeight w:val="20"/>
                              </w:trPr>
                              <w:tc>
                                <w:tcPr>
                                  <w:tcW w:w="6379" w:type="dxa"/>
                                  <w:gridSpan w:val="9"/>
                                  <w:vAlign w:val="center"/>
                                  <w:hideMark/>
                                </w:tcPr>
                                <w:p w14:paraId="766B599D" w14:textId="19057EEA" w:rsidR="002E4A35" w:rsidRDefault="002E4A35" w:rsidP="0063622E">
                                  <w:pPr>
                                    <w:widowControl/>
                                    <w:spacing w:line="0" w:lineRule="atLeast"/>
                                    <w:ind w:firstLineChars="200" w:firstLine="360"/>
                                    <w:rPr>
                                      <w:rFonts w:ascii="標楷體" w:eastAsia="標楷體" w:hAnsi="標楷體" w:cs="新細明體"/>
                                      <w:color w:val="000000"/>
                                      <w:kern w:val="0"/>
                                      <w:sz w:val="18"/>
                                      <w:szCs w:val="18"/>
                                    </w:rPr>
                                  </w:pPr>
                                  <w:r>
                                    <w:rPr>
                                      <w:rFonts w:ascii="標楷體" w:eastAsia="標楷體" w:hAnsi="標楷體" w:cs="新細明體"/>
                                      <w:color w:val="000000"/>
                                      <w:kern w:val="0"/>
                                      <w:sz w:val="18"/>
                                      <w:szCs w:val="18"/>
                                    </w:rPr>
                                    <w:t>3</w:t>
                                  </w:r>
                                  <w:r>
                                    <w:rPr>
                                      <w:rFonts w:ascii="標楷體" w:eastAsia="標楷體" w:hAnsi="標楷體" w:cs="新細明體" w:hint="eastAsia"/>
                                      <w:color w:val="000000"/>
                                      <w:kern w:val="0"/>
                                      <w:sz w:val="18"/>
                                      <w:szCs w:val="18"/>
                                    </w:rPr>
                                    <w:t>.資料來源：整理自農業部113年4月29日提供資料。</w:t>
                                  </w:r>
                                </w:p>
                              </w:tc>
                            </w:tr>
                          </w:tbl>
                          <w:p w14:paraId="148E6098" w14:textId="77777777" w:rsidR="002E4A35" w:rsidRPr="00E45E3D" w:rsidRDefault="002E4A35" w:rsidP="0063622E">
                            <w:pPr>
                              <w:spacing w:line="0" w:lineRule="atLeast"/>
                              <w:rPr>
                                <w:sz w:val="14"/>
                              </w:rPr>
                            </w:pPr>
                          </w:p>
                          <w:tbl>
                            <w:tblPr>
                              <w:tblW w:w="0" w:type="auto"/>
                              <w:tblLayout w:type="fixed"/>
                              <w:tblCellMar>
                                <w:left w:w="28" w:type="dxa"/>
                                <w:right w:w="28" w:type="dxa"/>
                              </w:tblCellMar>
                              <w:tblLook w:val="04A0" w:firstRow="1" w:lastRow="0" w:firstColumn="1" w:lastColumn="0" w:noHBand="0" w:noVBand="1"/>
                            </w:tblPr>
                            <w:tblGrid>
                              <w:gridCol w:w="500"/>
                              <w:gridCol w:w="500"/>
                              <w:gridCol w:w="1342"/>
                              <w:gridCol w:w="1342"/>
                              <w:gridCol w:w="1419"/>
                              <w:gridCol w:w="1266"/>
                            </w:tblGrid>
                            <w:tr w:rsidR="002E4A35" w14:paraId="3A300DF1" w14:textId="77777777" w:rsidTr="00313939">
                              <w:trPr>
                                <w:trHeight w:val="283"/>
                              </w:trPr>
                              <w:tc>
                                <w:tcPr>
                                  <w:tcW w:w="6369" w:type="dxa"/>
                                  <w:gridSpan w:val="6"/>
                                  <w:noWrap/>
                                  <w:vAlign w:val="center"/>
                                  <w:hideMark/>
                                </w:tcPr>
                                <w:p w14:paraId="01A88CD9" w14:textId="77777777" w:rsidR="002E4A35" w:rsidRDefault="002E4A35" w:rsidP="00D53037">
                                  <w:pPr>
                                    <w:widowControl/>
                                    <w:spacing w:line="0" w:lineRule="atLeast"/>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表3　禽畜糞堆肥</w:t>
                                  </w:r>
                                  <w:proofErr w:type="gramStart"/>
                                  <w:r>
                                    <w:rPr>
                                      <w:rFonts w:ascii="標楷體" w:eastAsia="標楷體" w:hAnsi="標楷體" w:cs="新細明體" w:hint="eastAsia"/>
                                      <w:b/>
                                      <w:bCs/>
                                      <w:color w:val="000000"/>
                                      <w:kern w:val="0"/>
                                      <w:szCs w:val="24"/>
                                    </w:rPr>
                                    <w:t>場禽畜糞收</w:t>
                                  </w:r>
                                  <w:proofErr w:type="gramEnd"/>
                                  <w:r>
                                    <w:rPr>
                                      <w:rFonts w:ascii="標楷體" w:eastAsia="標楷體" w:hAnsi="標楷體" w:cs="新細明體" w:hint="eastAsia"/>
                                      <w:b/>
                                      <w:bCs/>
                                      <w:color w:val="000000"/>
                                      <w:kern w:val="0"/>
                                      <w:szCs w:val="24"/>
                                    </w:rPr>
                                    <w:t>受處理情形</w:t>
                                  </w:r>
                                </w:p>
                              </w:tc>
                            </w:tr>
                            <w:tr w:rsidR="002E4A35" w14:paraId="1922B4A9" w14:textId="77777777" w:rsidTr="00313939">
                              <w:trPr>
                                <w:trHeight w:val="283"/>
                              </w:trPr>
                              <w:tc>
                                <w:tcPr>
                                  <w:tcW w:w="6369" w:type="dxa"/>
                                  <w:gridSpan w:val="6"/>
                                  <w:noWrap/>
                                  <w:vAlign w:val="center"/>
                                  <w:hideMark/>
                                </w:tcPr>
                                <w:p w14:paraId="6093975D" w14:textId="77777777" w:rsidR="002E4A35" w:rsidRDefault="002E4A35" w:rsidP="00D53037">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rPr>
                                    <w:t>單位：場、公噸、％</w:t>
                                  </w:r>
                                </w:p>
                              </w:tc>
                            </w:tr>
                            <w:tr w:rsidR="002E4A35" w14:paraId="306FBCED" w14:textId="77777777" w:rsidTr="00E45E3D">
                              <w:trPr>
                                <w:trHeight w:val="312"/>
                              </w:trPr>
                              <w:tc>
                                <w:tcPr>
                                  <w:tcW w:w="500" w:type="dxa"/>
                                  <w:vMerge w:val="restart"/>
                                  <w:tcBorders>
                                    <w:top w:val="single" w:sz="4" w:space="0" w:color="auto"/>
                                    <w:left w:val="single" w:sz="4" w:space="0" w:color="auto"/>
                                    <w:bottom w:val="single" w:sz="4" w:space="0" w:color="000000"/>
                                    <w:right w:val="single" w:sz="4" w:space="0" w:color="auto"/>
                                  </w:tcBorders>
                                  <w:noWrap/>
                                  <w:vAlign w:val="center"/>
                                  <w:hideMark/>
                                </w:tcPr>
                                <w:p w14:paraId="6379841F"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年度</w:t>
                                  </w:r>
                                </w:p>
                              </w:tc>
                              <w:tc>
                                <w:tcPr>
                                  <w:tcW w:w="500" w:type="dxa"/>
                                  <w:vMerge w:val="restart"/>
                                  <w:tcBorders>
                                    <w:top w:val="single" w:sz="4" w:space="0" w:color="auto"/>
                                    <w:left w:val="single" w:sz="4" w:space="0" w:color="auto"/>
                                    <w:bottom w:val="single" w:sz="4" w:space="0" w:color="auto"/>
                                    <w:right w:val="single" w:sz="4" w:space="0" w:color="auto"/>
                                  </w:tcBorders>
                                  <w:noWrap/>
                                  <w:vAlign w:val="center"/>
                                  <w:hideMark/>
                                </w:tcPr>
                                <w:p w14:paraId="47CE731A"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堆</w:t>
                                  </w:r>
                                  <w:r>
                                    <w:rPr>
                                      <w:rFonts w:ascii="標楷體" w:eastAsia="標楷體" w:hAnsi="標楷體" w:cs="新細明體"/>
                                      <w:color w:val="000000"/>
                                      <w:kern w:val="0"/>
                                      <w:sz w:val="20"/>
                                    </w:rPr>
                                    <w:t>肥</w:t>
                                  </w:r>
                                  <w:r>
                                    <w:rPr>
                                      <w:rFonts w:ascii="標楷體" w:eastAsia="標楷體" w:hAnsi="標楷體" w:cs="新細明體" w:hint="eastAsia"/>
                                      <w:color w:val="000000"/>
                                      <w:kern w:val="0"/>
                                      <w:sz w:val="20"/>
                                    </w:rPr>
                                    <w:t>場數</w:t>
                                  </w:r>
                                </w:p>
                              </w:tc>
                              <w:tc>
                                <w:tcPr>
                                  <w:tcW w:w="2684" w:type="dxa"/>
                                  <w:gridSpan w:val="2"/>
                                  <w:tcBorders>
                                    <w:top w:val="single" w:sz="4" w:space="0" w:color="auto"/>
                                    <w:left w:val="nil"/>
                                    <w:bottom w:val="single" w:sz="4" w:space="0" w:color="auto"/>
                                    <w:right w:val="single" w:sz="4" w:space="0" w:color="auto"/>
                                  </w:tcBorders>
                                  <w:noWrap/>
                                  <w:vAlign w:val="center"/>
                                  <w:hideMark/>
                                </w:tcPr>
                                <w:p w14:paraId="56227E1E" w14:textId="77777777" w:rsidR="002E4A35" w:rsidRDefault="002E4A35" w:rsidP="000F38E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核定最大處理量</w:t>
                                  </w:r>
                                </w:p>
                              </w:tc>
                              <w:tc>
                                <w:tcPr>
                                  <w:tcW w:w="1419" w:type="dxa"/>
                                  <w:vMerge w:val="restart"/>
                                  <w:tcBorders>
                                    <w:top w:val="single" w:sz="4" w:space="0" w:color="auto"/>
                                    <w:left w:val="nil"/>
                                  </w:tcBorders>
                                  <w:vAlign w:val="center"/>
                                  <w:hideMark/>
                                </w:tcPr>
                                <w:p w14:paraId="044D1E4B" w14:textId="77777777" w:rsidR="002E4A35" w:rsidRDefault="002E4A35" w:rsidP="00C3153E">
                                  <w:pPr>
                                    <w:jc w:val="center"/>
                                    <w:rPr>
                                      <w:rFonts w:ascii="標楷體" w:eastAsia="標楷體" w:hAnsi="標楷體" w:cs="新細明體"/>
                                      <w:color w:val="000000"/>
                                      <w:kern w:val="0"/>
                                      <w:sz w:val="20"/>
                                    </w:rPr>
                                  </w:pPr>
                                  <w:r w:rsidRPr="00947357">
                                    <w:rPr>
                                      <w:rFonts w:ascii="標楷體" w:eastAsia="標楷體" w:hAnsi="標楷體" w:cs="新細明體" w:hint="eastAsia"/>
                                      <w:color w:val="000000"/>
                                      <w:kern w:val="0"/>
                                      <w:sz w:val="20"/>
                                    </w:rPr>
                                    <w:t>收受處理量</w:t>
                                  </w:r>
                                  <w:r>
                                    <w:rPr>
                                      <w:rFonts w:ascii="標楷體" w:eastAsia="標楷體" w:hAnsi="標楷體" w:cs="新細明體" w:hint="eastAsia"/>
                                      <w:color w:val="000000"/>
                                      <w:kern w:val="0"/>
                                      <w:sz w:val="20"/>
                                    </w:rPr>
                                    <w:t>（C）</w:t>
                                  </w:r>
                                </w:p>
                              </w:tc>
                              <w:tc>
                                <w:tcPr>
                                  <w:tcW w:w="1266" w:type="dxa"/>
                                  <w:tcBorders>
                                    <w:top w:val="single" w:sz="4" w:space="0" w:color="auto"/>
                                    <w:bottom w:val="nil"/>
                                    <w:right w:val="single" w:sz="4" w:space="0" w:color="auto"/>
                                  </w:tcBorders>
                                  <w:vAlign w:val="center"/>
                                </w:tcPr>
                                <w:p w14:paraId="1D8FCB1C" w14:textId="77777777" w:rsidR="002E4A35" w:rsidRPr="00827E89" w:rsidRDefault="002E4A35" w:rsidP="00D53037">
                                  <w:pPr>
                                    <w:widowControl/>
                                    <w:spacing w:line="0" w:lineRule="atLeast"/>
                                    <w:rPr>
                                      <w:rFonts w:ascii="標楷體" w:eastAsia="標楷體" w:hAnsi="標楷體" w:cs="新細明體"/>
                                      <w:color w:val="000000"/>
                                      <w:kern w:val="0"/>
                                      <w:sz w:val="20"/>
                                    </w:rPr>
                                  </w:pPr>
                                </w:p>
                              </w:tc>
                            </w:tr>
                            <w:tr w:rsidR="002E4A35" w14:paraId="2FC483DA" w14:textId="77777777" w:rsidTr="001F5E92">
                              <w:trPr>
                                <w:trHeight w:val="283"/>
                              </w:trPr>
                              <w:tc>
                                <w:tcPr>
                                  <w:tcW w:w="500" w:type="dxa"/>
                                  <w:vMerge/>
                                  <w:tcBorders>
                                    <w:top w:val="single" w:sz="4" w:space="0" w:color="auto"/>
                                    <w:left w:val="single" w:sz="4" w:space="0" w:color="auto"/>
                                    <w:bottom w:val="single" w:sz="4" w:space="0" w:color="000000"/>
                                    <w:right w:val="single" w:sz="4" w:space="0" w:color="auto"/>
                                  </w:tcBorders>
                                  <w:vAlign w:val="center"/>
                                  <w:hideMark/>
                                </w:tcPr>
                                <w:p w14:paraId="49AF9C13" w14:textId="77777777" w:rsidR="002E4A35" w:rsidRDefault="002E4A35" w:rsidP="00D53037">
                                  <w:pPr>
                                    <w:widowControl/>
                                    <w:rPr>
                                      <w:rFonts w:ascii="標楷體" w:eastAsia="標楷體" w:hAnsi="標楷體" w:cs="新細明體"/>
                                      <w:color w:val="000000"/>
                                      <w:kern w:val="0"/>
                                      <w:sz w:val="20"/>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14:paraId="710365C8" w14:textId="77777777" w:rsidR="002E4A35" w:rsidRDefault="002E4A35" w:rsidP="00D53037">
                                  <w:pPr>
                                    <w:widowControl/>
                                    <w:rPr>
                                      <w:rFonts w:ascii="標楷體" w:eastAsia="標楷體" w:hAnsi="標楷體" w:cs="新細明體"/>
                                      <w:color w:val="000000"/>
                                      <w:kern w:val="0"/>
                                      <w:sz w:val="20"/>
                                    </w:rPr>
                                  </w:pPr>
                                </w:p>
                              </w:tc>
                              <w:tc>
                                <w:tcPr>
                                  <w:tcW w:w="1342" w:type="dxa"/>
                                  <w:tcBorders>
                                    <w:top w:val="single" w:sz="4" w:space="0" w:color="auto"/>
                                    <w:left w:val="nil"/>
                                    <w:bottom w:val="nil"/>
                                    <w:right w:val="nil"/>
                                  </w:tcBorders>
                                  <w:vAlign w:val="center"/>
                                  <w:hideMark/>
                                </w:tcPr>
                                <w:p w14:paraId="2A64A48A"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單月</w:t>
                                  </w:r>
                                </w:p>
                              </w:tc>
                              <w:tc>
                                <w:tcPr>
                                  <w:tcW w:w="1342" w:type="dxa"/>
                                  <w:tcBorders>
                                    <w:top w:val="single" w:sz="4" w:space="0" w:color="auto"/>
                                    <w:left w:val="single" w:sz="4" w:space="0" w:color="auto"/>
                                    <w:bottom w:val="nil"/>
                                    <w:right w:val="single" w:sz="4" w:space="0" w:color="auto"/>
                                  </w:tcBorders>
                                  <w:vAlign w:val="center"/>
                                  <w:hideMark/>
                                </w:tcPr>
                                <w:p w14:paraId="720917C6" w14:textId="77777777" w:rsidR="002E4A35" w:rsidRDefault="002E4A35" w:rsidP="00D0007C">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年度</w:t>
                                  </w:r>
                                </w:p>
                              </w:tc>
                              <w:tc>
                                <w:tcPr>
                                  <w:tcW w:w="1419" w:type="dxa"/>
                                  <w:vMerge/>
                                  <w:tcBorders>
                                    <w:right w:val="single" w:sz="4" w:space="0" w:color="auto"/>
                                  </w:tcBorders>
                                  <w:vAlign w:val="center"/>
                                  <w:hideMark/>
                                </w:tcPr>
                                <w:p w14:paraId="61E1F85F" w14:textId="77777777" w:rsidR="002E4A35" w:rsidRDefault="002E4A35" w:rsidP="00D53037">
                                  <w:pPr>
                                    <w:spacing w:line="0" w:lineRule="atLeast"/>
                                    <w:jc w:val="center"/>
                                    <w:rPr>
                                      <w:rFonts w:ascii="標楷體" w:eastAsia="標楷體" w:hAnsi="標楷體" w:cs="新細明體"/>
                                      <w:color w:val="000000"/>
                                      <w:kern w:val="0"/>
                                      <w:sz w:val="20"/>
                                    </w:rPr>
                                  </w:pPr>
                                </w:p>
                              </w:tc>
                              <w:tc>
                                <w:tcPr>
                                  <w:tcW w:w="1266" w:type="dxa"/>
                                  <w:tcBorders>
                                    <w:top w:val="single" w:sz="4" w:space="0" w:color="auto"/>
                                    <w:left w:val="single" w:sz="4" w:space="0" w:color="auto"/>
                                    <w:bottom w:val="nil"/>
                                    <w:right w:val="single" w:sz="4" w:space="0" w:color="auto"/>
                                  </w:tcBorders>
                                  <w:vAlign w:val="center"/>
                                  <w:hideMark/>
                                </w:tcPr>
                                <w:p w14:paraId="35022EA7"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占核定比率</w:t>
                                  </w:r>
                                </w:p>
                              </w:tc>
                            </w:tr>
                            <w:tr w:rsidR="002E4A35" w14:paraId="00437239" w14:textId="77777777" w:rsidTr="001F5E92">
                              <w:trPr>
                                <w:trHeight w:val="283"/>
                              </w:trPr>
                              <w:tc>
                                <w:tcPr>
                                  <w:tcW w:w="500" w:type="dxa"/>
                                  <w:vMerge/>
                                  <w:tcBorders>
                                    <w:top w:val="single" w:sz="4" w:space="0" w:color="auto"/>
                                    <w:left w:val="single" w:sz="4" w:space="0" w:color="auto"/>
                                    <w:bottom w:val="single" w:sz="4" w:space="0" w:color="000000"/>
                                    <w:right w:val="single" w:sz="4" w:space="0" w:color="auto"/>
                                  </w:tcBorders>
                                  <w:vAlign w:val="center"/>
                                  <w:hideMark/>
                                </w:tcPr>
                                <w:p w14:paraId="21030B1A" w14:textId="77777777" w:rsidR="002E4A35" w:rsidRDefault="002E4A35" w:rsidP="00D53037">
                                  <w:pPr>
                                    <w:widowControl/>
                                    <w:rPr>
                                      <w:rFonts w:ascii="標楷體" w:eastAsia="標楷體" w:hAnsi="標楷體" w:cs="新細明體"/>
                                      <w:color w:val="000000"/>
                                      <w:kern w:val="0"/>
                                      <w:sz w:val="20"/>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14:paraId="0CCDB42C" w14:textId="77777777" w:rsidR="002E4A35" w:rsidRDefault="002E4A35" w:rsidP="00D53037">
                                  <w:pPr>
                                    <w:widowControl/>
                                    <w:rPr>
                                      <w:rFonts w:ascii="標楷體" w:eastAsia="標楷體" w:hAnsi="標楷體" w:cs="新細明體"/>
                                      <w:color w:val="000000"/>
                                      <w:kern w:val="0"/>
                                      <w:sz w:val="20"/>
                                    </w:rPr>
                                  </w:pPr>
                                </w:p>
                              </w:tc>
                              <w:tc>
                                <w:tcPr>
                                  <w:tcW w:w="1342" w:type="dxa"/>
                                  <w:vAlign w:val="center"/>
                                  <w:hideMark/>
                                </w:tcPr>
                                <w:p w14:paraId="4A85B9A6"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（A）</w:t>
                                  </w:r>
                                </w:p>
                              </w:tc>
                              <w:tc>
                                <w:tcPr>
                                  <w:tcW w:w="1342" w:type="dxa"/>
                                  <w:tcBorders>
                                    <w:top w:val="nil"/>
                                    <w:left w:val="single" w:sz="4" w:space="0" w:color="auto"/>
                                    <w:bottom w:val="nil"/>
                                    <w:right w:val="single" w:sz="4" w:space="0" w:color="auto"/>
                                  </w:tcBorders>
                                  <w:vAlign w:val="center"/>
                                  <w:hideMark/>
                                </w:tcPr>
                                <w:p w14:paraId="073001F4" w14:textId="77777777" w:rsidR="002E4A35" w:rsidRDefault="002E4A35" w:rsidP="00D0007C">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（B=A×12</w:t>
                                  </w:r>
                                  <w:r w:rsidRPr="00EF1DD3">
                                    <w:rPr>
                                      <w:rFonts w:ascii="標楷體" w:eastAsia="標楷體" w:hAnsi="標楷體" w:cs="新細明體" w:hint="eastAsia"/>
                                      <w:color w:val="000000"/>
                                      <w:kern w:val="0"/>
                                      <w:sz w:val="20"/>
                                    </w:rPr>
                                    <w:t>）</w:t>
                                  </w:r>
                                </w:p>
                              </w:tc>
                              <w:tc>
                                <w:tcPr>
                                  <w:tcW w:w="1419" w:type="dxa"/>
                                  <w:vMerge/>
                                  <w:tcBorders>
                                    <w:right w:val="single" w:sz="4" w:space="0" w:color="auto"/>
                                  </w:tcBorders>
                                  <w:vAlign w:val="center"/>
                                  <w:hideMark/>
                                </w:tcPr>
                                <w:p w14:paraId="57C7AFA7" w14:textId="77777777" w:rsidR="002E4A35" w:rsidRDefault="002E4A35" w:rsidP="00D53037">
                                  <w:pPr>
                                    <w:widowControl/>
                                    <w:spacing w:line="0" w:lineRule="atLeast"/>
                                    <w:jc w:val="center"/>
                                    <w:rPr>
                                      <w:rFonts w:ascii="標楷體" w:eastAsia="標楷體" w:hAnsi="標楷體" w:cs="新細明體"/>
                                      <w:color w:val="000000"/>
                                      <w:kern w:val="0"/>
                                      <w:sz w:val="20"/>
                                    </w:rPr>
                                  </w:pPr>
                                </w:p>
                              </w:tc>
                              <w:tc>
                                <w:tcPr>
                                  <w:tcW w:w="1266" w:type="dxa"/>
                                  <w:tcBorders>
                                    <w:top w:val="nil"/>
                                    <w:left w:val="single" w:sz="4" w:space="0" w:color="auto"/>
                                    <w:bottom w:val="nil"/>
                                    <w:right w:val="single" w:sz="4" w:space="0" w:color="auto"/>
                                  </w:tcBorders>
                                  <w:vAlign w:val="center"/>
                                  <w:hideMark/>
                                </w:tcPr>
                                <w:p w14:paraId="22AA747C"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（C/B×100）</w:t>
                                  </w:r>
                                </w:p>
                              </w:tc>
                            </w:tr>
                            <w:tr w:rsidR="002E4A35" w14:paraId="283E4B67" w14:textId="77777777" w:rsidTr="0063622E">
                              <w:trPr>
                                <w:trHeight w:val="312"/>
                              </w:trPr>
                              <w:tc>
                                <w:tcPr>
                                  <w:tcW w:w="500" w:type="dxa"/>
                                  <w:tcBorders>
                                    <w:top w:val="nil"/>
                                    <w:left w:val="single" w:sz="4" w:space="0" w:color="auto"/>
                                    <w:bottom w:val="single" w:sz="4" w:space="0" w:color="auto"/>
                                    <w:right w:val="single" w:sz="4" w:space="0" w:color="auto"/>
                                  </w:tcBorders>
                                  <w:noWrap/>
                                  <w:vAlign w:val="center"/>
                                  <w:hideMark/>
                                </w:tcPr>
                                <w:p w14:paraId="36819886"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107</w:t>
                                  </w:r>
                                </w:p>
                              </w:tc>
                              <w:tc>
                                <w:tcPr>
                                  <w:tcW w:w="500" w:type="dxa"/>
                                  <w:tcBorders>
                                    <w:top w:val="nil"/>
                                    <w:left w:val="nil"/>
                                    <w:bottom w:val="single" w:sz="4" w:space="0" w:color="auto"/>
                                    <w:right w:val="single" w:sz="4" w:space="0" w:color="auto"/>
                                  </w:tcBorders>
                                  <w:noWrap/>
                                  <w:vAlign w:val="center"/>
                                  <w:hideMark/>
                                </w:tcPr>
                                <w:p w14:paraId="24C51FC7"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45</w:t>
                                  </w:r>
                                </w:p>
                              </w:tc>
                              <w:tc>
                                <w:tcPr>
                                  <w:tcW w:w="1342" w:type="dxa"/>
                                  <w:tcBorders>
                                    <w:top w:val="single" w:sz="4" w:space="0" w:color="auto"/>
                                    <w:left w:val="nil"/>
                                    <w:bottom w:val="single" w:sz="4" w:space="0" w:color="auto"/>
                                    <w:right w:val="single" w:sz="4" w:space="0" w:color="auto"/>
                                  </w:tcBorders>
                                  <w:noWrap/>
                                  <w:vAlign w:val="center"/>
                                  <w:hideMark/>
                                </w:tcPr>
                                <w:p w14:paraId="3960E804"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35,752.20</w:t>
                                  </w:r>
                                </w:p>
                              </w:tc>
                              <w:tc>
                                <w:tcPr>
                                  <w:tcW w:w="1342" w:type="dxa"/>
                                  <w:tcBorders>
                                    <w:top w:val="single" w:sz="4" w:space="0" w:color="auto"/>
                                    <w:left w:val="nil"/>
                                    <w:bottom w:val="single" w:sz="4" w:space="0" w:color="auto"/>
                                    <w:right w:val="single" w:sz="4" w:space="0" w:color="auto"/>
                                  </w:tcBorders>
                                  <w:noWrap/>
                                  <w:vAlign w:val="center"/>
                                  <w:hideMark/>
                                </w:tcPr>
                                <w:p w14:paraId="55B1A94F"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429,026.40</w:t>
                                  </w:r>
                                </w:p>
                              </w:tc>
                              <w:tc>
                                <w:tcPr>
                                  <w:tcW w:w="1419" w:type="dxa"/>
                                  <w:tcBorders>
                                    <w:top w:val="single" w:sz="4" w:space="0" w:color="auto"/>
                                    <w:left w:val="nil"/>
                                    <w:bottom w:val="single" w:sz="4" w:space="0" w:color="auto"/>
                                    <w:right w:val="single" w:sz="4" w:space="0" w:color="auto"/>
                                  </w:tcBorders>
                                  <w:noWrap/>
                                  <w:vAlign w:val="center"/>
                                  <w:hideMark/>
                                </w:tcPr>
                                <w:p w14:paraId="1BB91CF5"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122,477.83</w:t>
                                  </w:r>
                                </w:p>
                              </w:tc>
                              <w:tc>
                                <w:tcPr>
                                  <w:tcW w:w="1266" w:type="dxa"/>
                                  <w:tcBorders>
                                    <w:top w:val="single" w:sz="4" w:space="0" w:color="auto"/>
                                    <w:left w:val="nil"/>
                                    <w:bottom w:val="single" w:sz="4" w:space="0" w:color="auto"/>
                                    <w:right w:val="single" w:sz="4" w:space="0" w:color="auto"/>
                                  </w:tcBorders>
                                  <w:noWrap/>
                                  <w:vAlign w:val="center"/>
                                  <w:hideMark/>
                                </w:tcPr>
                                <w:p w14:paraId="2798B401"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28.55</w:t>
                                  </w:r>
                                </w:p>
                              </w:tc>
                            </w:tr>
                            <w:tr w:rsidR="002E4A35" w14:paraId="55F78ADD" w14:textId="77777777" w:rsidTr="0063622E">
                              <w:trPr>
                                <w:trHeight w:val="312"/>
                              </w:trPr>
                              <w:tc>
                                <w:tcPr>
                                  <w:tcW w:w="500" w:type="dxa"/>
                                  <w:tcBorders>
                                    <w:top w:val="nil"/>
                                    <w:left w:val="single" w:sz="4" w:space="0" w:color="auto"/>
                                    <w:bottom w:val="single" w:sz="4" w:space="0" w:color="auto"/>
                                    <w:right w:val="single" w:sz="4" w:space="0" w:color="auto"/>
                                  </w:tcBorders>
                                  <w:noWrap/>
                                  <w:vAlign w:val="center"/>
                                  <w:hideMark/>
                                </w:tcPr>
                                <w:p w14:paraId="78DF7B5E"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108</w:t>
                                  </w:r>
                                </w:p>
                              </w:tc>
                              <w:tc>
                                <w:tcPr>
                                  <w:tcW w:w="500" w:type="dxa"/>
                                  <w:tcBorders>
                                    <w:top w:val="nil"/>
                                    <w:left w:val="nil"/>
                                    <w:bottom w:val="single" w:sz="4" w:space="0" w:color="auto"/>
                                    <w:right w:val="single" w:sz="4" w:space="0" w:color="auto"/>
                                  </w:tcBorders>
                                  <w:noWrap/>
                                  <w:vAlign w:val="center"/>
                                  <w:hideMark/>
                                </w:tcPr>
                                <w:p w14:paraId="308CB3E5"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49</w:t>
                                  </w:r>
                                </w:p>
                              </w:tc>
                              <w:tc>
                                <w:tcPr>
                                  <w:tcW w:w="1342" w:type="dxa"/>
                                  <w:tcBorders>
                                    <w:top w:val="nil"/>
                                    <w:left w:val="nil"/>
                                    <w:bottom w:val="single" w:sz="4" w:space="0" w:color="auto"/>
                                    <w:right w:val="single" w:sz="4" w:space="0" w:color="auto"/>
                                  </w:tcBorders>
                                  <w:noWrap/>
                                  <w:vAlign w:val="center"/>
                                  <w:hideMark/>
                                </w:tcPr>
                                <w:p w14:paraId="20DE1DA7"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37,230.30</w:t>
                                  </w:r>
                                </w:p>
                              </w:tc>
                              <w:tc>
                                <w:tcPr>
                                  <w:tcW w:w="1342" w:type="dxa"/>
                                  <w:tcBorders>
                                    <w:top w:val="nil"/>
                                    <w:left w:val="nil"/>
                                    <w:bottom w:val="single" w:sz="4" w:space="0" w:color="auto"/>
                                    <w:right w:val="single" w:sz="4" w:space="0" w:color="auto"/>
                                  </w:tcBorders>
                                  <w:noWrap/>
                                  <w:vAlign w:val="center"/>
                                  <w:hideMark/>
                                </w:tcPr>
                                <w:p w14:paraId="042451C2"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446,763.60</w:t>
                                  </w:r>
                                </w:p>
                              </w:tc>
                              <w:tc>
                                <w:tcPr>
                                  <w:tcW w:w="1419" w:type="dxa"/>
                                  <w:tcBorders>
                                    <w:top w:val="nil"/>
                                    <w:left w:val="nil"/>
                                    <w:bottom w:val="single" w:sz="4" w:space="0" w:color="auto"/>
                                    <w:right w:val="single" w:sz="4" w:space="0" w:color="auto"/>
                                  </w:tcBorders>
                                  <w:noWrap/>
                                  <w:vAlign w:val="center"/>
                                  <w:hideMark/>
                                </w:tcPr>
                                <w:p w14:paraId="00613AE6"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149,017.08</w:t>
                                  </w:r>
                                </w:p>
                              </w:tc>
                              <w:tc>
                                <w:tcPr>
                                  <w:tcW w:w="1266" w:type="dxa"/>
                                  <w:tcBorders>
                                    <w:top w:val="nil"/>
                                    <w:left w:val="nil"/>
                                    <w:bottom w:val="single" w:sz="4" w:space="0" w:color="auto"/>
                                    <w:right w:val="single" w:sz="4" w:space="0" w:color="auto"/>
                                  </w:tcBorders>
                                  <w:noWrap/>
                                  <w:vAlign w:val="center"/>
                                  <w:hideMark/>
                                </w:tcPr>
                                <w:p w14:paraId="2D1D3E9B"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33.35</w:t>
                                  </w:r>
                                </w:p>
                              </w:tc>
                            </w:tr>
                            <w:tr w:rsidR="002E4A35" w14:paraId="77E3DDF0" w14:textId="77777777" w:rsidTr="0063622E">
                              <w:trPr>
                                <w:trHeight w:val="312"/>
                              </w:trPr>
                              <w:tc>
                                <w:tcPr>
                                  <w:tcW w:w="500" w:type="dxa"/>
                                  <w:tcBorders>
                                    <w:top w:val="nil"/>
                                    <w:left w:val="single" w:sz="4" w:space="0" w:color="auto"/>
                                    <w:bottom w:val="single" w:sz="4" w:space="0" w:color="auto"/>
                                    <w:right w:val="single" w:sz="4" w:space="0" w:color="auto"/>
                                  </w:tcBorders>
                                  <w:noWrap/>
                                  <w:vAlign w:val="center"/>
                                  <w:hideMark/>
                                </w:tcPr>
                                <w:p w14:paraId="14971E40"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109</w:t>
                                  </w:r>
                                </w:p>
                              </w:tc>
                              <w:tc>
                                <w:tcPr>
                                  <w:tcW w:w="500" w:type="dxa"/>
                                  <w:tcBorders>
                                    <w:top w:val="nil"/>
                                    <w:left w:val="nil"/>
                                    <w:bottom w:val="single" w:sz="4" w:space="0" w:color="auto"/>
                                    <w:right w:val="single" w:sz="4" w:space="0" w:color="auto"/>
                                  </w:tcBorders>
                                  <w:noWrap/>
                                  <w:vAlign w:val="center"/>
                                  <w:hideMark/>
                                </w:tcPr>
                                <w:p w14:paraId="04702830"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52</w:t>
                                  </w:r>
                                </w:p>
                              </w:tc>
                              <w:tc>
                                <w:tcPr>
                                  <w:tcW w:w="1342" w:type="dxa"/>
                                  <w:tcBorders>
                                    <w:top w:val="nil"/>
                                    <w:left w:val="nil"/>
                                    <w:bottom w:val="single" w:sz="4" w:space="0" w:color="auto"/>
                                    <w:right w:val="single" w:sz="4" w:space="0" w:color="auto"/>
                                  </w:tcBorders>
                                  <w:noWrap/>
                                  <w:vAlign w:val="center"/>
                                  <w:hideMark/>
                                </w:tcPr>
                                <w:p w14:paraId="5DC26FFC"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38,792.30</w:t>
                                  </w:r>
                                </w:p>
                              </w:tc>
                              <w:tc>
                                <w:tcPr>
                                  <w:tcW w:w="1342" w:type="dxa"/>
                                  <w:tcBorders>
                                    <w:top w:val="nil"/>
                                    <w:left w:val="nil"/>
                                    <w:bottom w:val="single" w:sz="4" w:space="0" w:color="auto"/>
                                    <w:right w:val="single" w:sz="4" w:space="0" w:color="auto"/>
                                  </w:tcBorders>
                                  <w:noWrap/>
                                  <w:vAlign w:val="center"/>
                                  <w:hideMark/>
                                </w:tcPr>
                                <w:p w14:paraId="074EF962"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465,507.60</w:t>
                                  </w:r>
                                </w:p>
                              </w:tc>
                              <w:tc>
                                <w:tcPr>
                                  <w:tcW w:w="1419" w:type="dxa"/>
                                  <w:tcBorders>
                                    <w:top w:val="nil"/>
                                    <w:left w:val="nil"/>
                                    <w:bottom w:val="single" w:sz="4" w:space="0" w:color="auto"/>
                                    <w:right w:val="single" w:sz="4" w:space="0" w:color="auto"/>
                                  </w:tcBorders>
                                  <w:noWrap/>
                                  <w:vAlign w:val="center"/>
                                  <w:hideMark/>
                                </w:tcPr>
                                <w:p w14:paraId="7BC1C81D"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156,246.18</w:t>
                                  </w:r>
                                </w:p>
                              </w:tc>
                              <w:tc>
                                <w:tcPr>
                                  <w:tcW w:w="1266" w:type="dxa"/>
                                  <w:tcBorders>
                                    <w:top w:val="nil"/>
                                    <w:left w:val="nil"/>
                                    <w:bottom w:val="single" w:sz="4" w:space="0" w:color="auto"/>
                                    <w:right w:val="single" w:sz="4" w:space="0" w:color="auto"/>
                                  </w:tcBorders>
                                  <w:noWrap/>
                                  <w:vAlign w:val="center"/>
                                  <w:hideMark/>
                                </w:tcPr>
                                <w:p w14:paraId="5427047C"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33.56</w:t>
                                  </w:r>
                                </w:p>
                              </w:tc>
                            </w:tr>
                            <w:tr w:rsidR="002E4A35" w14:paraId="027AE1FA" w14:textId="77777777" w:rsidTr="0063622E">
                              <w:trPr>
                                <w:trHeight w:val="312"/>
                              </w:trPr>
                              <w:tc>
                                <w:tcPr>
                                  <w:tcW w:w="500" w:type="dxa"/>
                                  <w:tcBorders>
                                    <w:top w:val="nil"/>
                                    <w:left w:val="single" w:sz="4" w:space="0" w:color="auto"/>
                                    <w:bottom w:val="single" w:sz="4" w:space="0" w:color="auto"/>
                                    <w:right w:val="single" w:sz="4" w:space="0" w:color="auto"/>
                                  </w:tcBorders>
                                  <w:noWrap/>
                                  <w:vAlign w:val="center"/>
                                  <w:hideMark/>
                                </w:tcPr>
                                <w:p w14:paraId="7BC638AB"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110</w:t>
                                  </w:r>
                                </w:p>
                              </w:tc>
                              <w:tc>
                                <w:tcPr>
                                  <w:tcW w:w="500" w:type="dxa"/>
                                  <w:tcBorders>
                                    <w:top w:val="nil"/>
                                    <w:left w:val="nil"/>
                                    <w:bottom w:val="single" w:sz="4" w:space="0" w:color="auto"/>
                                    <w:right w:val="single" w:sz="4" w:space="0" w:color="auto"/>
                                  </w:tcBorders>
                                  <w:noWrap/>
                                  <w:vAlign w:val="center"/>
                                  <w:hideMark/>
                                </w:tcPr>
                                <w:p w14:paraId="7E78FB51"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56</w:t>
                                  </w:r>
                                </w:p>
                              </w:tc>
                              <w:tc>
                                <w:tcPr>
                                  <w:tcW w:w="1342" w:type="dxa"/>
                                  <w:tcBorders>
                                    <w:top w:val="nil"/>
                                    <w:left w:val="nil"/>
                                    <w:bottom w:val="single" w:sz="4" w:space="0" w:color="auto"/>
                                    <w:right w:val="single" w:sz="4" w:space="0" w:color="auto"/>
                                  </w:tcBorders>
                                  <w:noWrap/>
                                  <w:vAlign w:val="center"/>
                                  <w:hideMark/>
                                </w:tcPr>
                                <w:p w14:paraId="024E54BB"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39,890.30</w:t>
                                  </w:r>
                                </w:p>
                              </w:tc>
                              <w:tc>
                                <w:tcPr>
                                  <w:tcW w:w="1342" w:type="dxa"/>
                                  <w:tcBorders>
                                    <w:top w:val="nil"/>
                                    <w:left w:val="nil"/>
                                    <w:bottom w:val="single" w:sz="4" w:space="0" w:color="auto"/>
                                    <w:right w:val="single" w:sz="4" w:space="0" w:color="auto"/>
                                  </w:tcBorders>
                                  <w:noWrap/>
                                  <w:vAlign w:val="center"/>
                                  <w:hideMark/>
                                </w:tcPr>
                                <w:p w14:paraId="1215389E"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478,683.60</w:t>
                                  </w:r>
                                </w:p>
                              </w:tc>
                              <w:tc>
                                <w:tcPr>
                                  <w:tcW w:w="1419" w:type="dxa"/>
                                  <w:tcBorders>
                                    <w:top w:val="nil"/>
                                    <w:left w:val="nil"/>
                                    <w:bottom w:val="single" w:sz="4" w:space="0" w:color="auto"/>
                                    <w:right w:val="single" w:sz="4" w:space="0" w:color="auto"/>
                                  </w:tcBorders>
                                  <w:noWrap/>
                                  <w:vAlign w:val="center"/>
                                  <w:hideMark/>
                                </w:tcPr>
                                <w:p w14:paraId="5329BF18"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204,374.11</w:t>
                                  </w:r>
                                </w:p>
                              </w:tc>
                              <w:tc>
                                <w:tcPr>
                                  <w:tcW w:w="1266" w:type="dxa"/>
                                  <w:tcBorders>
                                    <w:top w:val="nil"/>
                                    <w:left w:val="nil"/>
                                    <w:bottom w:val="single" w:sz="4" w:space="0" w:color="auto"/>
                                    <w:right w:val="single" w:sz="4" w:space="0" w:color="auto"/>
                                  </w:tcBorders>
                                  <w:noWrap/>
                                  <w:vAlign w:val="center"/>
                                  <w:hideMark/>
                                </w:tcPr>
                                <w:p w14:paraId="0394E752"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42.70</w:t>
                                  </w:r>
                                </w:p>
                              </w:tc>
                            </w:tr>
                            <w:tr w:rsidR="002E4A35" w14:paraId="450559B0" w14:textId="77777777" w:rsidTr="0063622E">
                              <w:trPr>
                                <w:trHeight w:val="312"/>
                              </w:trPr>
                              <w:tc>
                                <w:tcPr>
                                  <w:tcW w:w="500" w:type="dxa"/>
                                  <w:tcBorders>
                                    <w:top w:val="nil"/>
                                    <w:left w:val="single" w:sz="4" w:space="0" w:color="auto"/>
                                    <w:bottom w:val="single" w:sz="4" w:space="0" w:color="auto"/>
                                    <w:right w:val="single" w:sz="4" w:space="0" w:color="auto"/>
                                  </w:tcBorders>
                                  <w:noWrap/>
                                  <w:vAlign w:val="center"/>
                                  <w:hideMark/>
                                </w:tcPr>
                                <w:p w14:paraId="3F3BD53D"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111</w:t>
                                  </w:r>
                                </w:p>
                              </w:tc>
                              <w:tc>
                                <w:tcPr>
                                  <w:tcW w:w="500" w:type="dxa"/>
                                  <w:tcBorders>
                                    <w:top w:val="nil"/>
                                    <w:left w:val="nil"/>
                                    <w:bottom w:val="single" w:sz="4" w:space="0" w:color="auto"/>
                                    <w:right w:val="single" w:sz="4" w:space="0" w:color="auto"/>
                                  </w:tcBorders>
                                  <w:noWrap/>
                                  <w:vAlign w:val="center"/>
                                  <w:hideMark/>
                                </w:tcPr>
                                <w:p w14:paraId="75705F73"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58</w:t>
                                  </w:r>
                                </w:p>
                              </w:tc>
                              <w:tc>
                                <w:tcPr>
                                  <w:tcW w:w="1342" w:type="dxa"/>
                                  <w:tcBorders>
                                    <w:top w:val="nil"/>
                                    <w:left w:val="nil"/>
                                    <w:bottom w:val="single" w:sz="4" w:space="0" w:color="auto"/>
                                    <w:right w:val="single" w:sz="4" w:space="0" w:color="auto"/>
                                  </w:tcBorders>
                                  <w:noWrap/>
                                  <w:vAlign w:val="center"/>
                                  <w:hideMark/>
                                </w:tcPr>
                                <w:p w14:paraId="730AAAE5"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41,646.30</w:t>
                                  </w:r>
                                </w:p>
                              </w:tc>
                              <w:tc>
                                <w:tcPr>
                                  <w:tcW w:w="1342" w:type="dxa"/>
                                  <w:tcBorders>
                                    <w:top w:val="nil"/>
                                    <w:left w:val="nil"/>
                                    <w:bottom w:val="single" w:sz="4" w:space="0" w:color="auto"/>
                                    <w:right w:val="single" w:sz="4" w:space="0" w:color="auto"/>
                                  </w:tcBorders>
                                  <w:noWrap/>
                                  <w:vAlign w:val="center"/>
                                  <w:hideMark/>
                                </w:tcPr>
                                <w:p w14:paraId="7B4B1796"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499,755.60</w:t>
                                  </w:r>
                                </w:p>
                              </w:tc>
                              <w:tc>
                                <w:tcPr>
                                  <w:tcW w:w="1419" w:type="dxa"/>
                                  <w:tcBorders>
                                    <w:top w:val="nil"/>
                                    <w:left w:val="nil"/>
                                    <w:bottom w:val="single" w:sz="4" w:space="0" w:color="auto"/>
                                    <w:right w:val="single" w:sz="4" w:space="0" w:color="auto"/>
                                  </w:tcBorders>
                                  <w:noWrap/>
                                  <w:vAlign w:val="center"/>
                                  <w:hideMark/>
                                </w:tcPr>
                                <w:p w14:paraId="0AD4D433"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197,370.53</w:t>
                                  </w:r>
                                </w:p>
                              </w:tc>
                              <w:tc>
                                <w:tcPr>
                                  <w:tcW w:w="1266" w:type="dxa"/>
                                  <w:tcBorders>
                                    <w:top w:val="nil"/>
                                    <w:left w:val="nil"/>
                                    <w:bottom w:val="single" w:sz="4" w:space="0" w:color="auto"/>
                                    <w:right w:val="single" w:sz="4" w:space="0" w:color="auto"/>
                                  </w:tcBorders>
                                  <w:noWrap/>
                                  <w:vAlign w:val="center"/>
                                  <w:hideMark/>
                                </w:tcPr>
                                <w:p w14:paraId="21DD6200"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39.49</w:t>
                                  </w:r>
                                </w:p>
                              </w:tc>
                            </w:tr>
                            <w:tr w:rsidR="002E4A35" w14:paraId="39FC84FE" w14:textId="77777777" w:rsidTr="0063622E">
                              <w:trPr>
                                <w:trHeight w:val="312"/>
                              </w:trPr>
                              <w:tc>
                                <w:tcPr>
                                  <w:tcW w:w="500" w:type="dxa"/>
                                  <w:tcBorders>
                                    <w:top w:val="nil"/>
                                    <w:left w:val="single" w:sz="4" w:space="0" w:color="auto"/>
                                    <w:bottom w:val="single" w:sz="4" w:space="0" w:color="auto"/>
                                    <w:right w:val="single" w:sz="4" w:space="0" w:color="auto"/>
                                  </w:tcBorders>
                                  <w:noWrap/>
                                  <w:vAlign w:val="center"/>
                                  <w:hideMark/>
                                </w:tcPr>
                                <w:p w14:paraId="794E9DE9"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112</w:t>
                                  </w:r>
                                </w:p>
                              </w:tc>
                              <w:tc>
                                <w:tcPr>
                                  <w:tcW w:w="500" w:type="dxa"/>
                                  <w:tcBorders>
                                    <w:top w:val="nil"/>
                                    <w:left w:val="nil"/>
                                    <w:bottom w:val="single" w:sz="4" w:space="0" w:color="auto"/>
                                    <w:right w:val="single" w:sz="4" w:space="0" w:color="auto"/>
                                  </w:tcBorders>
                                  <w:noWrap/>
                                  <w:vAlign w:val="center"/>
                                  <w:hideMark/>
                                </w:tcPr>
                                <w:p w14:paraId="580CDFD7"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69</w:t>
                                  </w:r>
                                </w:p>
                              </w:tc>
                              <w:tc>
                                <w:tcPr>
                                  <w:tcW w:w="1342" w:type="dxa"/>
                                  <w:tcBorders>
                                    <w:top w:val="nil"/>
                                    <w:left w:val="nil"/>
                                    <w:bottom w:val="single" w:sz="4" w:space="0" w:color="auto"/>
                                    <w:right w:val="single" w:sz="4" w:space="0" w:color="auto"/>
                                  </w:tcBorders>
                                  <w:noWrap/>
                                  <w:vAlign w:val="center"/>
                                  <w:hideMark/>
                                </w:tcPr>
                                <w:p w14:paraId="00F4200A"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47,517.00</w:t>
                                  </w:r>
                                </w:p>
                              </w:tc>
                              <w:tc>
                                <w:tcPr>
                                  <w:tcW w:w="1342" w:type="dxa"/>
                                  <w:tcBorders>
                                    <w:top w:val="nil"/>
                                    <w:left w:val="nil"/>
                                    <w:bottom w:val="single" w:sz="4" w:space="0" w:color="auto"/>
                                    <w:right w:val="single" w:sz="4" w:space="0" w:color="auto"/>
                                  </w:tcBorders>
                                  <w:noWrap/>
                                  <w:vAlign w:val="center"/>
                                  <w:hideMark/>
                                </w:tcPr>
                                <w:p w14:paraId="307DC672"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570,204.00</w:t>
                                  </w:r>
                                </w:p>
                              </w:tc>
                              <w:tc>
                                <w:tcPr>
                                  <w:tcW w:w="1419" w:type="dxa"/>
                                  <w:tcBorders>
                                    <w:top w:val="nil"/>
                                    <w:left w:val="nil"/>
                                    <w:bottom w:val="single" w:sz="4" w:space="0" w:color="auto"/>
                                    <w:right w:val="single" w:sz="4" w:space="0" w:color="auto"/>
                                  </w:tcBorders>
                                  <w:noWrap/>
                                  <w:vAlign w:val="center"/>
                                  <w:hideMark/>
                                </w:tcPr>
                                <w:p w14:paraId="6432E0B3"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215,342.60</w:t>
                                  </w:r>
                                </w:p>
                              </w:tc>
                              <w:tc>
                                <w:tcPr>
                                  <w:tcW w:w="1266" w:type="dxa"/>
                                  <w:tcBorders>
                                    <w:top w:val="nil"/>
                                    <w:left w:val="nil"/>
                                    <w:bottom w:val="single" w:sz="4" w:space="0" w:color="auto"/>
                                    <w:right w:val="single" w:sz="4" w:space="0" w:color="auto"/>
                                  </w:tcBorders>
                                  <w:noWrap/>
                                  <w:vAlign w:val="center"/>
                                  <w:hideMark/>
                                </w:tcPr>
                                <w:p w14:paraId="0EE31DD7"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37.77</w:t>
                                  </w:r>
                                </w:p>
                              </w:tc>
                            </w:tr>
                            <w:tr w:rsidR="002E4A35" w14:paraId="7985ACEA" w14:textId="77777777" w:rsidTr="00313939">
                              <w:trPr>
                                <w:trHeight w:val="283"/>
                              </w:trPr>
                              <w:tc>
                                <w:tcPr>
                                  <w:tcW w:w="6369" w:type="dxa"/>
                                  <w:gridSpan w:val="6"/>
                                  <w:noWrap/>
                                  <w:vAlign w:val="center"/>
                                  <w:hideMark/>
                                </w:tcPr>
                                <w:p w14:paraId="2786CD7B" w14:textId="77777777" w:rsidR="002E4A35" w:rsidRDefault="002E4A35" w:rsidP="00D53037">
                                  <w:pPr>
                                    <w:widowControl/>
                                    <w:spacing w:line="0" w:lineRule="atLeast"/>
                                    <w:rPr>
                                      <w:rFonts w:ascii="標楷體" w:eastAsia="標楷體" w:hAnsi="標楷體" w:cs="新細明體"/>
                                      <w:color w:val="000000"/>
                                      <w:kern w:val="0"/>
                                      <w:sz w:val="18"/>
                                      <w:szCs w:val="18"/>
                                    </w:rPr>
                                  </w:pPr>
                                  <w:proofErr w:type="gramStart"/>
                                  <w:r>
                                    <w:rPr>
                                      <w:rFonts w:ascii="標楷體" w:eastAsia="標楷體" w:hAnsi="標楷體" w:cs="新細明體" w:hint="eastAsia"/>
                                      <w:color w:val="000000"/>
                                      <w:kern w:val="0"/>
                                      <w:sz w:val="18"/>
                                      <w:szCs w:val="18"/>
                                    </w:rPr>
                                    <w:t>註</w:t>
                                  </w:r>
                                  <w:proofErr w:type="gramEnd"/>
                                  <w:r>
                                    <w:rPr>
                                      <w:rFonts w:ascii="標楷體" w:eastAsia="標楷體" w:hAnsi="標楷體" w:cs="新細明體" w:hint="eastAsia"/>
                                      <w:color w:val="000000"/>
                                      <w:kern w:val="0"/>
                                      <w:sz w:val="18"/>
                                      <w:szCs w:val="18"/>
                                    </w:rPr>
                                    <w:t>：1.本表所列場</w:t>
                                  </w:r>
                                  <w:proofErr w:type="gramStart"/>
                                  <w:r>
                                    <w:rPr>
                                      <w:rFonts w:ascii="標楷體" w:eastAsia="標楷體" w:hAnsi="標楷體" w:cs="新細明體" w:hint="eastAsia"/>
                                      <w:color w:val="000000"/>
                                      <w:kern w:val="0"/>
                                      <w:sz w:val="18"/>
                                      <w:szCs w:val="18"/>
                                    </w:rPr>
                                    <w:t>數以禽畜</w:t>
                                  </w:r>
                                  <w:proofErr w:type="gramEnd"/>
                                  <w:r>
                                    <w:rPr>
                                      <w:rFonts w:ascii="標楷體" w:eastAsia="標楷體" w:hAnsi="標楷體" w:cs="新細明體" w:hint="eastAsia"/>
                                      <w:color w:val="000000"/>
                                      <w:kern w:val="0"/>
                                      <w:sz w:val="18"/>
                                      <w:szCs w:val="18"/>
                                    </w:rPr>
                                    <w:t>糞堆</w:t>
                                  </w:r>
                                  <w:proofErr w:type="gramStart"/>
                                  <w:r>
                                    <w:rPr>
                                      <w:rFonts w:ascii="標楷體" w:eastAsia="標楷體" w:hAnsi="標楷體" w:cs="新細明體" w:hint="eastAsia"/>
                                      <w:color w:val="000000"/>
                                      <w:kern w:val="0"/>
                                      <w:sz w:val="18"/>
                                      <w:szCs w:val="18"/>
                                    </w:rPr>
                                    <w:t>肥場建場</w:t>
                                  </w:r>
                                  <w:proofErr w:type="gramEnd"/>
                                  <w:r>
                                    <w:rPr>
                                      <w:rFonts w:ascii="標楷體" w:eastAsia="標楷體" w:hAnsi="標楷體" w:cs="新細明體" w:hint="eastAsia"/>
                                      <w:color w:val="000000"/>
                                      <w:kern w:val="0"/>
                                      <w:sz w:val="18"/>
                                      <w:szCs w:val="18"/>
                                    </w:rPr>
                                    <w:t>完成日期之年度統計分析。</w:t>
                                  </w:r>
                                </w:p>
                              </w:tc>
                            </w:tr>
                            <w:tr w:rsidR="002E4A35" w14:paraId="0B0FAD3B" w14:textId="77777777" w:rsidTr="00313939">
                              <w:trPr>
                                <w:trHeight w:val="283"/>
                              </w:trPr>
                              <w:tc>
                                <w:tcPr>
                                  <w:tcW w:w="6369" w:type="dxa"/>
                                  <w:gridSpan w:val="6"/>
                                  <w:noWrap/>
                                  <w:vAlign w:val="center"/>
                                  <w:hideMark/>
                                </w:tcPr>
                                <w:p w14:paraId="184786EB" w14:textId="5753D266" w:rsidR="002E4A35" w:rsidRDefault="002E4A35" w:rsidP="0063622E">
                                  <w:pPr>
                                    <w:widowControl/>
                                    <w:spacing w:line="0" w:lineRule="atLeast"/>
                                    <w:ind w:firstLineChars="200" w:firstLine="360"/>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w:t>
                                  </w:r>
                                  <w:r w:rsidRPr="0063622E">
                                    <w:rPr>
                                      <w:rFonts w:ascii="標楷體" w:eastAsia="標楷體" w:hAnsi="標楷體" w:cs="新細明體" w:hint="eastAsia"/>
                                      <w:color w:val="000000"/>
                                      <w:spacing w:val="-8"/>
                                      <w:kern w:val="0"/>
                                      <w:sz w:val="18"/>
                                      <w:szCs w:val="18"/>
                                    </w:rPr>
                                    <w:t>資料來源：整理自畜牧污染防治資訊系統資料（查詢日期113年4月27日）。</w:t>
                                  </w:r>
                                </w:p>
                              </w:tc>
                            </w:tr>
                          </w:tbl>
                          <w:p w14:paraId="73756B53" w14:textId="77777777" w:rsidR="002E4A35" w:rsidRPr="00D53037" w:rsidRDefault="002E4A35" w:rsidP="005903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D4F710" id="文字方塊 6" o:spid="_x0000_s1027" type="#_x0000_t202" style="position:absolute;left:0;text-align:left;margin-left:283.65pt;margin-top:0;width:334.85pt;height:558pt;z-index:251984896;visibility:visible;mso-wrap-style:square;mso-width-percent:0;mso-height-percent:0;mso-wrap-distance-left:9pt;mso-wrap-distance-top:3.6pt;mso-wrap-distance-right:9pt;mso-wrap-distance-bottom:3.6pt;mso-position-horizontal:right;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" stroked="f">
                <v:textbox>
                  <w:txbxContent>
                    <w:tbl>
                      <w:tblPr>
                        <w:tblW w:w="0" w:type="auto"/>
                        <w:tblLayout w:type="fixed"/>
                        <w:tblCellMar>
                          <w:left w:w="28" w:type="dxa"/>
                          <w:right w:w="28" w:type="dxa"/>
                        </w:tblCellMar>
                        <w:tblLook w:val="04A0" w:firstRow="1" w:lastRow="0" w:firstColumn="1" w:lastColumn="0" w:noHBand="0" w:noVBand="1"/>
                      </w:tblPr>
                      <w:tblGrid>
                        <w:gridCol w:w="426"/>
                        <w:gridCol w:w="992"/>
                        <w:gridCol w:w="992"/>
                        <w:gridCol w:w="661"/>
                        <w:gridCol w:w="662"/>
                        <w:gridCol w:w="661"/>
                        <w:gridCol w:w="709"/>
                        <w:gridCol w:w="614"/>
                        <w:gridCol w:w="662"/>
                      </w:tblGrid>
                      <w:tr w:rsidR="002E4A35" w14:paraId="522046C1" w14:textId="77777777">
                        <w:trPr>
                          <w:trHeight w:val="20"/>
                        </w:trPr>
                        <w:tc>
                          <w:tcPr>
                            <w:tcW w:w="6379" w:type="dxa"/>
                            <w:gridSpan w:val="9"/>
                            <w:noWrap/>
                            <w:vAlign w:val="center"/>
                            <w:hideMark/>
                          </w:tcPr>
                          <w:p w14:paraId="2F61B317" w14:textId="77777777" w:rsidR="002E4A35" w:rsidRDefault="002E4A35">
                            <w:pPr>
                              <w:widowControl/>
                              <w:spacing w:line="0" w:lineRule="atLeast"/>
                              <w:ind w:left="721" w:hangingChars="300" w:hanging="721"/>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表2　各市縣政府運用</w:t>
                            </w:r>
                            <w:proofErr w:type="gramStart"/>
                            <w:r>
                              <w:rPr>
                                <w:rFonts w:ascii="標楷體" w:eastAsia="標楷體" w:hAnsi="標楷體" w:cs="新細明體" w:hint="eastAsia"/>
                                <w:b/>
                                <w:bCs/>
                                <w:color w:val="000000"/>
                                <w:kern w:val="0"/>
                                <w:szCs w:val="24"/>
                              </w:rPr>
                              <w:t>雞糞清運</w:t>
                            </w:r>
                            <w:proofErr w:type="gramEnd"/>
                            <w:r>
                              <w:rPr>
                                <w:rFonts w:ascii="標楷體" w:eastAsia="標楷體" w:hAnsi="標楷體" w:cs="新細明體" w:hint="eastAsia"/>
                                <w:b/>
                                <w:bCs/>
                                <w:color w:val="000000"/>
                                <w:kern w:val="0"/>
                                <w:szCs w:val="24"/>
                              </w:rPr>
                              <w:t>遞送聯單（四聯單）情形</w:t>
                            </w:r>
                          </w:p>
                        </w:tc>
                      </w:tr>
                      <w:tr w:rsidR="002E4A35" w14:paraId="7887E9EA" w14:textId="77777777">
                        <w:trPr>
                          <w:trHeight w:val="20"/>
                        </w:trPr>
                        <w:tc>
                          <w:tcPr>
                            <w:tcW w:w="426" w:type="dxa"/>
                            <w:noWrap/>
                            <w:vAlign w:val="center"/>
                            <w:hideMark/>
                          </w:tcPr>
                          <w:p w14:paraId="3B474C4E" w14:textId="77777777" w:rsidR="002E4A35" w:rsidRDefault="002E4A35">
                            <w:pPr>
                              <w:rPr>
                                <w:rFonts w:ascii="標楷體" w:eastAsia="標楷體" w:hAnsi="標楷體" w:cs="新細明體"/>
                                <w:b/>
                                <w:bCs/>
                                <w:color w:val="000000"/>
                                <w:kern w:val="0"/>
                                <w:szCs w:val="24"/>
                              </w:rPr>
                            </w:pPr>
                          </w:p>
                        </w:tc>
                        <w:tc>
                          <w:tcPr>
                            <w:tcW w:w="5953" w:type="dxa"/>
                            <w:gridSpan w:val="8"/>
                            <w:noWrap/>
                            <w:vAlign w:val="center"/>
                            <w:hideMark/>
                          </w:tcPr>
                          <w:p w14:paraId="39471F48" w14:textId="77777777" w:rsidR="002E4A35" w:rsidRDefault="002E4A35">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單位：場、公噸</w:t>
                            </w:r>
                          </w:p>
                        </w:tc>
                      </w:tr>
                      <w:tr w:rsidR="002E4A35" w14:paraId="74FAFB0E" w14:textId="77777777" w:rsidTr="0063622E">
                        <w:trPr>
                          <w:trHeight w:val="295"/>
                        </w:trPr>
                        <w:tc>
                          <w:tcPr>
                            <w:tcW w:w="426" w:type="dxa"/>
                            <w:vMerge w:val="restart"/>
                            <w:tcBorders>
                              <w:top w:val="single" w:sz="4" w:space="0" w:color="auto"/>
                              <w:left w:val="single" w:sz="4" w:space="0" w:color="auto"/>
                              <w:bottom w:val="single" w:sz="4" w:space="0" w:color="auto"/>
                              <w:right w:val="single" w:sz="4" w:space="0" w:color="auto"/>
                            </w:tcBorders>
                            <w:noWrap/>
                            <w:vAlign w:val="center"/>
                            <w:hideMark/>
                          </w:tcPr>
                          <w:p w14:paraId="1125B145"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項次</w:t>
                            </w:r>
                          </w:p>
                        </w:tc>
                        <w:tc>
                          <w:tcPr>
                            <w:tcW w:w="992" w:type="dxa"/>
                            <w:vMerge w:val="restart"/>
                            <w:tcBorders>
                              <w:top w:val="single" w:sz="4" w:space="0" w:color="auto"/>
                              <w:left w:val="single" w:sz="4" w:space="0" w:color="auto"/>
                              <w:bottom w:val="single" w:sz="4" w:space="0" w:color="000000"/>
                              <w:right w:val="single" w:sz="4" w:space="0" w:color="auto"/>
                            </w:tcBorders>
                            <w:vAlign w:val="center"/>
                            <w:hideMark/>
                          </w:tcPr>
                          <w:p w14:paraId="6E0E4FE6"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proofErr w:type="gramStart"/>
                            <w:r w:rsidRPr="003452C0">
                              <w:rPr>
                                <w:rFonts w:ascii="標楷體" w:eastAsia="標楷體" w:hAnsi="標楷體" w:cs="新細明體" w:hint="eastAsia"/>
                                <w:color w:val="000000"/>
                                <w:kern w:val="0"/>
                                <w:sz w:val="20"/>
                                <w:szCs w:val="20"/>
                              </w:rPr>
                              <w:t>市縣別</w:t>
                            </w:r>
                            <w:proofErr w:type="gramEnd"/>
                            <w:r w:rsidRPr="003452C0">
                              <w:rPr>
                                <w:rFonts w:ascii="標楷體" w:eastAsia="標楷體" w:hAnsi="標楷體" w:cs="新細明體" w:hint="eastAsia"/>
                                <w:color w:val="000000"/>
                                <w:kern w:val="0"/>
                                <w:sz w:val="20"/>
                                <w:szCs w:val="20"/>
                              </w:rPr>
                              <w:br/>
                              <w:t>（</w:t>
                            </w:r>
                            <w:proofErr w:type="gramStart"/>
                            <w:r w:rsidRPr="003452C0">
                              <w:rPr>
                                <w:rFonts w:ascii="標楷體" w:eastAsia="標楷體" w:hAnsi="標楷體" w:cs="新細明體" w:hint="eastAsia"/>
                                <w:color w:val="000000"/>
                                <w:kern w:val="0"/>
                                <w:sz w:val="20"/>
                                <w:szCs w:val="20"/>
                              </w:rPr>
                              <w:t>註</w:t>
                            </w:r>
                            <w:proofErr w:type="gramEnd"/>
                            <w:r w:rsidRPr="003452C0">
                              <w:rPr>
                                <w:rFonts w:ascii="標楷體" w:eastAsia="標楷體" w:hAnsi="標楷體" w:cs="新細明體" w:hint="eastAsia"/>
                                <w:color w:val="000000"/>
                                <w:kern w:val="0"/>
                                <w:sz w:val="20"/>
                                <w:szCs w:val="20"/>
                              </w:rPr>
                              <w:t>1）</w:t>
                            </w:r>
                          </w:p>
                        </w:tc>
                        <w:tc>
                          <w:tcPr>
                            <w:tcW w:w="992" w:type="dxa"/>
                            <w:vMerge w:val="restart"/>
                            <w:tcBorders>
                              <w:top w:val="single" w:sz="4" w:space="0" w:color="auto"/>
                              <w:left w:val="single" w:sz="4" w:space="0" w:color="auto"/>
                              <w:bottom w:val="single" w:sz="4" w:space="0" w:color="000000"/>
                              <w:right w:val="single" w:sz="4" w:space="0" w:color="auto"/>
                            </w:tcBorders>
                            <w:vAlign w:val="center"/>
                            <w:hideMark/>
                          </w:tcPr>
                          <w:p w14:paraId="361C0E5C"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112年底</w:t>
                            </w:r>
                          </w:p>
                          <w:p w14:paraId="6D5FB729"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養雞畜牧</w:t>
                            </w:r>
                          </w:p>
                          <w:p w14:paraId="0C0294A3"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登記場數</w:t>
                            </w:r>
                          </w:p>
                        </w:tc>
                        <w:tc>
                          <w:tcPr>
                            <w:tcW w:w="1323" w:type="dxa"/>
                            <w:gridSpan w:val="2"/>
                            <w:tcBorders>
                              <w:top w:val="single" w:sz="4" w:space="0" w:color="auto"/>
                              <w:left w:val="nil"/>
                              <w:bottom w:val="single" w:sz="4" w:space="0" w:color="auto"/>
                              <w:right w:val="single" w:sz="4" w:space="0" w:color="auto"/>
                            </w:tcBorders>
                            <w:noWrap/>
                            <w:vAlign w:val="center"/>
                            <w:hideMark/>
                          </w:tcPr>
                          <w:p w14:paraId="5A0CE4B0"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proofErr w:type="gramStart"/>
                            <w:r w:rsidRPr="003452C0">
                              <w:rPr>
                                <w:rFonts w:ascii="標楷體" w:eastAsia="標楷體" w:hAnsi="標楷體" w:cs="新細明體" w:hint="eastAsia"/>
                                <w:color w:val="000000"/>
                                <w:kern w:val="0"/>
                                <w:sz w:val="20"/>
                                <w:szCs w:val="20"/>
                              </w:rPr>
                              <w:t>110</w:t>
                            </w:r>
                            <w:proofErr w:type="gramEnd"/>
                            <w:r w:rsidRPr="003452C0">
                              <w:rPr>
                                <w:rFonts w:ascii="標楷體" w:eastAsia="標楷體" w:hAnsi="標楷體" w:cs="新細明體" w:hint="eastAsia"/>
                                <w:color w:val="000000"/>
                                <w:kern w:val="0"/>
                                <w:sz w:val="20"/>
                                <w:szCs w:val="20"/>
                              </w:rPr>
                              <w:t>年度</w:t>
                            </w:r>
                          </w:p>
                        </w:tc>
                        <w:tc>
                          <w:tcPr>
                            <w:tcW w:w="1370" w:type="dxa"/>
                            <w:gridSpan w:val="2"/>
                            <w:tcBorders>
                              <w:top w:val="single" w:sz="4" w:space="0" w:color="auto"/>
                              <w:left w:val="nil"/>
                              <w:bottom w:val="single" w:sz="4" w:space="0" w:color="auto"/>
                              <w:right w:val="single" w:sz="4" w:space="0" w:color="auto"/>
                            </w:tcBorders>
                            <w:noWrap/>
                            <w:vAlign w:val="center"/>
                            <w:hideMark/>
                          </w:tcPr>
                          <w:p w14:paraId="3BAE2BF9"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proofErr w:type="gramStart"/>
                            <w:r w:rsidRPr="003452C0">
                              <w:rPr>
                                <w:rFonts w:ascii="標楷體" w:eastAsia="標楷體" w:hAnsi="標楷體" w:cs="新細明體" w:hint="eastAsia"/>
                                <w:color w:val="000000"/>
                                <w:kern w:val="0"/>
                                <w:sz w:val="20"/>
                                <w:szCs w:val="20"/>
                              </w:rPr>
                              <w:t>111</w:t>
                            </w:r>
                            <w:proofErr w:type="gramEnd"/>
                            <w:r w:rsidRPr="003452C0">
                              <w:rPr>
                                <w:rFonts w:ascii="標楷體" w:eastAsia="標楷體" w:hAnsi="標楷體" w:cs="新細明體" w:hint="eastAsia"/>
                                <w:color w:val="000000"/>
                                <w:kern w:val="0"/>
                                <w:sz w:val="20"/>
                                <w:szCs w:val="20"/>
                              </w:rPr>
                              <w:t>年度</w:t>
                            </w:r>
                          </w:p>
                        </w:tc>
                        <w:tc>
                          <w:tcPr>
                            <w:tcW w:w="1276" w:type="dxa"/>
                            <w:gridSpan w:val="2"/>
                            <w:tcBorders>
                              <w:top w:val="single" w:sz="4" w:space="0" w:color="auto"/>
                              <w:left w:val="nil"/>
                              <w:bottom w:val="single" w:sz="4" w:space="0" w:color="auto"/>
                              <w:right w:val="single" w:sz="4" w:space="0" w:color="auto"/>
                            </w:tcBorders>
                            <w:noWrap/>
                            <w:vAlign w:val="center"/>
                            <w:hideMark/>
                          </w:tcPr>
                          <w:p w14:paraId="23D9C8D9"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proofErr w:type="gramStart"/>
                            <w:r w:rsidRPr="003452C0">
                              <w:rPr>
                                <w:rFonts w:ascii="標楷體" w:eastAsia="標楷體" w:hAnsi="標楷體" w:cs="新細明體" w:hint="eastAsia"/>
                                <w:color w:val="000000"/>
                                <w:kern w:val="0"/>
                                <w:sz w:val="20"/>
                                <w:szCs w:val="20"/>
                              </w:rPr>
                              <w:t>112</w:t>
                            </w:r>
                            <w:proofErr w:type="gramEnd"/>
                            <w:r w:rsidRPr="003452C0">
                              <w:rPr>
                                <w:rFonts w:ascii="標楷體" w:eastAsia="標楷體" w:hAnsi="標楷體" w:cs="新細明體" w:hint="eastAsia"/>
                                <w:color w:val="000000"/>
                                <w:kern w:val="0"/>
                                <w:sz w:val="20"/>
                                <w:szCs w:val="20"/>
                              </w:rPr>
                              <w:t>年度</w:t>
                            </w:r>
                          </w:p>
                        </w:tc>
                      </w:tr>
                      <w:tr w:rsidR="002E4A35" w14:paraId="6B95FB13" w14:textId="77777777" w:rsidTr="001F5E92">
                        <w:trPr>
                          <w:trHeight w:val="20"/>
                        </w:trPr>
                        <w:tc>
                          <w:tcPr>
                            <w:tcW w:w="426" w:type="dxa"/>
                            <w:vMerge/>
                            <w:tcBorders>
                              <w:top w:val="single" w:sz="4" w:space="0" w:color="auto"/>
                              <w:left w:val="single" w:sz="4" w:space="0" w:color="auto"/>
                              <w:bottom w:val="single" w:sz="4" w:space="0" w:color="auto"/>
                              <w:right w:val="single" w:sz="4" w:space="0" w:color="auto"/>
                            </w:tcBorders>
                            <w:vAlign w:val="center"/>
                            <w:hideMark/>
                          </w:tcPr>
                          <w:p w14:paraId="5B7E3A33" w14:textId="77777777" w:rsidR="002E4A35" w:rsidRPr="003452C0" w:rsidRDefault="002E4A35">
                            <w:pPr>
                              <w:widowControl/>
                              <w:rPr>
                                <w:rFonts w:ascii="標楷體" w:eastAsia="標楷體" w:hAnsi="標楷體" w:cs="新細明體"/>
                                <w:color w:val="000000"/>
                                <w:kern w:val="0"/>
                                <w:sz w:val="20"/>
                                <w:szCs w:val="20"/>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148BA8F2" w14:textId="77777777" w:rsidR="002E4A35" w:rsidRPr="003452C0" w:rsidRDefault="002E4A35">
                            <w:pPr>
                              <w:widowControl/>
                              <w:rPr>
                                <w:rFonts w:ascii="標楷體" w:eastAsia="標楷體" w:hAnsi="標楷體" w:cs="新細明體"/>
                                <w:color w:val="000000"/>
                                <w:kern w:val="0"/>
                                <w:sz w:val="20"/>
                                <w:szCs w:val="20"/>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4CDD0D67" w14:textId="77777777" w:rsidR="002E4A35" w:rsidRPr="003452C0" w:rsidRDefault="002E4A35">
                            <w:pPr>
                              <w:widowControl/>
                              <w:rPr>
                                <w:rFonts w:ascii="標楷體" w:eastAsia="標楷體" w:hAnsi="標楷體" w:cs="新細明體"/>
                                <w:color w:val="000000"/>
                                <w:kern w:val="0"/>
                                <w:sz w:val="20"/>
                                <w:szCs w:val="20"/>
                              </w:rPr>
                            </w:pPr>
                          </w:p>
                        </w:tc>
                        <w:tc>
                          <w:tcPr>
                            <w:tcW w:w="661" w:type="dxa"/>
                            <w:tcBorders>
                              <w:top w:val="nil"/>
                              <w:left w:val="nil"/>
                              <w:bottom w:val="single" w:sz="4" w:space="0" w:color="auto"/>
                              <w:right w:val="single" w:sz="4" w:space="0" w:color="auto"/>
                            </w:tcBorders>
                            <w:vAlign w:val="center"/>
                            <w:hideMark/>
                          </w:tcPr>
                          <w:p w14:paraId="5757F8D1"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養雞</w:t>
                            </w:r>
                          </w:p>
                          <w:p w14:paraId="64F13FF1"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場數</w:t>
                            </w:r>
                          </w:p>
                        </w:tc>
                        <w:tc>
                          <w:tcPr>
                            <w:tcW w:w="662" w:type="dxa"/>
                            <w:tcBorders>
                              <w:top w:val="nil"/>
                              <w:left w:val="nil"/>
                              <w:bottom w:val="single" w:sz="4" w:space="0" w:color="auto"/>
                              <w:right w:val="single" w:sz="4" w:space="0" w:color="auto"/>
                            </w:tcBorders>
                            <w:noWrap/>
                            <w:vAlign w:val="center"/>
                            <w:hideMark/>
                          </w:tcPr>
                          <w:p w14:paraId="162EEE79"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清運量</w:t>
                            </w:r>
                          </w:p>
                        </w:tc>
                        <w:tc>
                          <w:tcPr>
                            <w:tcW w:w="661" w:type="dxa"/>
                            <w:tcBorders>
                              <w:top w:val="nil"/>
                              <w:left w:val="nil"/>
                              <w:bottom w:val="single" w:sz="4" w:space="0" w:color="auto"/>
                              <w:right w:val="single" w:sz="4" w:space="0" w:color="auto"/>
                            </w:tcBorders>
                            <w:vAlign w:val="center"/>
                            <w:hideMark/>
                          </w:tcPr>
                          <w:p w14:paraId="217F5D58"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養雞</w:t>
                            </w:r>
                          </w:p>
                          <w:p w14:paraId="2E2CB417"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場數</w:t>
                            </w:r>
                          </w:p>
                        </w:tc>
                        <w:tc>
                          <w:tcPr>
                            <w:tcW w:w="709" w:type="dxa"/>
                            <w:tcBorders>
                              <w:top w:val="nil"/>
                              <w:left w:val="nil"/>
                              <w:bottom w:val="single" w:sz="4" w:space="0" w:color="auto"/>
                              <w:right w:val="single" w:sz="4" w:space="0" w:color="auto"/>
                            </w:tcBorders>
                            <w:noWrap/>
                            <w:vAlign w:val="center"/>
                            <w:hideMark/>
                          </w:tcPr>
                          <w:p w14:paraId="040595E6"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清運量</w:t>
                            </w:r>
                          </w:p>
                        </w:tc>
                        <w:tc>
                          <w:tcPr>
                            <w:tcW w:w="614" w:type="dxa"/>
                            <w:tcBorders>
                              <w:top w:val="nil"/>
                              <w:left w:val="nil"/>
                              <w:bottom w:val="single" w:sz="4" w:space="0" w:color="auto"/>
                              <w:right w:val="single" w:sz="4" w:space="0" w:color="auto"/>
                            </w:tcBorders>
                            <w:vAlign w:val="center"/>
                            <w:hideMark/>
                          </w:tcPr>
                          <w:p w14:paraId="65544D3A"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養雞</w:t>
                            </w:r>
                          </w:p>
                          <w:p w14:paraId="6E239E82"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場數</w:t>
                            </w:r>
                          </w:p>
                        </w:tc>
                        <w:tc>
                          <w:tcPr>
                            <w:tcW w:w="662" w:type="dxa"/>
                            <w:tcBorders>
                              <w:top w:val="nil"/>
                              <w:left w:val="nil"/>
                              <w:bottom w:val="single" w:sz="4" w:space="0" w:color="auto"/>
                              <w:right w:val="single" w:sz="4" w:space="0" w:color="auto"/>
                            </w:tcBorders>
                            <w:noWrap/>
                            <w:vAlign w:val="center"/>
                            <w:hideMark/>
                          </w:tcPr>
                          <w:p w14:paraId="6784C567"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清運量</w:t>
                            </w:r>
                          </w:p>
                        </w:tc>
                      </w:tr>
                      <w:tr w:rsidR="002E4A35" w14:paraId="495BAF49" w14:textId="77777777" w:rsidTr="0063622E">
                        <w:trPr>
                          <w:trHeight w:val="295"/>
                        </w:trPr>
                        <w:tc>
                          <w:tcPr>
                            <w:tcW w:w="1418" w:type="dxa"/>
                            <w:gridSpan w:val="2"/>
                            <w:tcBorders>
                              <w:top w:val="single" w:sz="4" w:space="0" w:color="auto"/>
                              <w:left w:val="single" w:sz="4" w:space="0" w:color="auto"/>
                              <w:bottom w:val="single" w:sz="4" w:space="0" w:color="auto"/>
                              <w:right w:val="single" w:sz="4" w:space="0" w:color="auto"/>
                            </w:tcBorders>
                            <w:vAlign w:val="center"/>
                            <w:hideMark/>
                          </w:tcPr>
                          <w:p w14:paraId="73CDEF00" w14:textId="77777777" w:rsidR="002E4A35" w:rsidRPr="003452C0" w:rsidRDefault="002E4A35">
                            <w:pPr>
                              <w:widowControl/>
                              <w:spacing w:line="0" w:lineRule="atLeast"/>
                              <w:jc w:val="center"/>
                              <w:rPr>
                                <w:rFonts w:ascii="標楷體" w:eastAsia="標楷體" w:hAnsi="標楷體" w:cs="新細明體"/>
                                <w:b/>
                                <w:bCs/>
                                <w:color w:val="000000"/>
                                <w:kern w:val="0"/>
                                <w:sz w:val="20"/>
                                <w:szCs w:val="20"/>
                              </w:rPr>
                            </w:pPr>
                            <w:r w:rsidRPr="003452C0">
                              <w:rPr>
                                <w:rFonts w:ascii="標楷體" w:eastAsia="標楷體" w:hAnsi="標楷體" w:cs="新細明體" w:hint="eastAsia"/>
                                <w:b/>
                                <w:bCs/>
                                <w:color w:val="000000"/>
                                <w:kern w:val="0"/>
                                <w:sz w:val="20"/>
                                <w:szCs w:val="20"/>
                              </w:rPr>
                              <w:t>合　計</w:t>
                            </w:r>
                          </w:p>
                        </w:tc>
                        <w:tc>
                          <w:tcPr>
                            <w:tcW w:w="992" w:type="dxa"/>
                            <w:tcBorders>
                              <w:top w:val="nil"/>
                              <w:left w:val="nil"/>
                              <w:bottom w:val="single" w:sz="4" w:space="0" w:color="auto"/>
                              <w:right w:val="single" w:sz="4" w:space="0" w:color="auto"/>
                            </w:tcBorders>
                            <w:vAlign w:val="center"/>
                            <w:hideMark/>
                          </w:tcPr>
                          <w:p w14:paraId="3E56D0CE" w14:textId="77777777" w:rsidR="002E4A35" w:rsidRPr="003452C0" w:rsidRDefault="002E4A35">
                            <w:pPr>
                              <w:widowControl/>
                              <w:spacing w:line="0" w:lineRule="atLeast"/>
                              <w:jc w:val="right"/>
                              <w:rPr>
                                <w:rFonts w:ascii="標楷體" w:eastAsia="標楷體" w:hAnsi="標楷體" w:cs="新細明體"/>
                                <w:b/>
                                <w:bCs/>
                                <w:color w:val="000000"/>
                                <w:kern w:val="0"/>
                                <w:sz w:val="20"/>
                                <w:szCs w:val="20"/>
                              </w:rPr>
                            </w:pPr>
                            <w:r w:rsidRPr="003452C0">
                              <w:rPr>
                                <w:rFonts w:ascii="標楷體" w:eastAsia="標楷體" w:hAnsi="標楷體" w:cs="新細明體" w:hint="eastAsia"/>
                                <w:b/>
                                <w:bCs/>
                                <w:color w:val="000000"/>
                                <w:kern w:val="0"/>
                                <w:sz w:val="20"/>
                                <w:szCs w:val="20"/>
                              </w:rPr>
                              <w:t>6,807</w:t>
                            </w:r>
                          </w:p>
                        </w:tc>
                        <w:tc>
                          <w:tcPr>
                            <w:tcW w:w="661" w:type="dxa"/>
                            <w:tcBorders>
                              <w:top w:val="nil"/>
                              <w:left w:val="nil"/>
                              <w:bottom w:val="single" w:sz="4" w:space="0" w:color="auto"/>
                              <w:right w:val="single" w:sz="4" w:space="0" w:color="auto"/>
                            </w:tcBorders>
                            <w:noWrap/>
                            <w:vAlign w:val="center"/>
                            <w:hideMark/>
                          </w:tcPr>
                          <w:p w14:paraId="239547C7" w14:textId="77777777" w:rsidR="002E4A35" w:rsidRPr="003452C0" w:rsidRDefault="002E4A35">
                            <w:pPr>
                              <w:widowControl/>
                              <w:spacing w:line="0" w:lineRule="atLeast"/>
                              <w:jc w:val="right"/>
                              <w:rPr>
                                <w:rFonts w:ascii="標楷體" w:eastAsia="標楷體" w:hAnsi="標楷體" w:cs="新細明體"/>
                                <w:b/>
                                <w:bCs/>
                                <w:color w:val="000000"/>
                                <w:kern w:val="0"/>
                                <w:sz w:val="20"/>
                                <w:szCs w:val="20"/>
                              </w:rPr>
                            </w:pPr>
                            <w:r w:rsidRPr="003452C0">
                              <w:rPr>
                                <w:rFonts w:ascii="標楷體" w:eastAsia="標楷體" w:hAnsi="標楷體" w:cs="新細明體" w:hint="eastAsia"/>
                                <w:b/>
                                <w:bCs/>
                                <w:color w:val="000000"/>
                                <w:kern w:val="0"/>
                                <w:sz w:val="20"/>
                                <w:szCs w:val="20"/>
                              </w:rPr>
                              <w:t>146</w:t>
                            </w:r>
                          </w:p>
                        </w:tc>
                        <w:tc>
                          <w:tcPr>
                            <w:tcW w:w="662" w:type="dxa"/>
                            <w:tcBorders>
                              <w:top w:val="nil"/>
                              <w:left w:val="nil"/>
                              <w:bottom w:val="single" w:sz="4" w:space="0" w:color="auto"/>
                              <w:right w:val="single" w:sz="4" w:space="0" w:color="auto"/>
                            </w:tcBorders>
                            <w:noWrap/>
                            <w:vAlign w:val="center"/>
                            <w:hideMark/>
                          </w:tcPr>
                          <w:p w14:paraId="30EF6813" w14:textId="77777777" w:rsidR="002E4A35" w:rsidRPr="003452C0" w:rsidRDefault="002E4A35">
                            <w:pPr>
                              <w:widowControl/>
                              <w:spacing w:line="0" w:lineRule="atLeast"/>
                              <w:jc w:val="right"/>
                              <w:rPr>
                                <w:rFonts w:ascii="標楷體" w:eastAsia="標楷體" w:hAnsi="標楷體" w:cs="新細明體"/>
                                <w:b/>
                                <w:bCs/>
                                <w:color w:val="000000"/>
                                <w:kern w:val="0"/>
                                <w:sz w:val="20"/>
                                <w:szCs w:val="20"/>
                              </w:rPr>
                            </w:pPr>
                            <w:r w:rsidRPr="003452C0">
                              <w:rPr>
                                <w:rFonts w:ascii="標楷體" w:eastAsia="標楷體" w:hAnsi="標楷體" w:cs="新細明體" w:hint="eastAsia"/>
                                <w:b/>
                                <w:bCs/>
                                <w:color w:val="000000"/>
                                <w:kern w:val="0"/>
                                <w:sz w:val="20"/>
                                <w:szCs w:val="20"/>
                              </w:rPr>
                              <w:t>12,243</w:t>
                            </w:r>
                          </w:p>
                        </w:tc>
                        <w:tc>
                          <w:tcPr>
                            <w:tcW w:w="661" w:type="dxa"/>
                            <w:tcBorders>
                              <w:top w:val="nil"/>
                              <w:left w:val="nil"/>
                              <w:bottom w:val="single" w:sz="4" w:space="0" w:color="auto"/>
                              <w:right w:val="single" w:sz="4" w:space="0" w:color="auto"/>
                            </w:tcBorders>
                            <w:noWrap/>
                            <w:vAlign w:val="center"/>
                            <w:hideMark/>
                          </w:tcPr>
                          <w:p w14:paraId="6B785F04" w14:textId="77777777" w:rsidR="002E4A35" w:rsidRPr="003452C0" w:rsidRDefault="002E4A35">
                            <w:pPr>
                              <w:widowControl/>
                              <w:spacing w:line="0" w:lineRule="atLeast"/>
                              <w:jc w:val="right"/>
                              <w:rPr>
                                <w:rFonts w:ascii="標楷體" w:eastAsia="標楷體" w:hAnsi="標楷體" w:cs="新細明體"/>
                                <w:b/>
                                <w:bCs/>
                                <w:color w:val="000000"/>
                                <w:kern w:val="0"/>
                                <w:sz w:val="20"/>
                                <w:szCs w:val="20"/>
                              </w:rPr>
                            </w:pPr>
                            <w:r w:rsidRPr="003452C0">
                              <w:rPr>
                                <w:rFonts w:ascii="標楷體" w:eastAsia="標楷體" w:hAnsi="標楷體" w:cs="新細明體" w:hint="eastAsia"/>
                                <w:b/>
                                <w:bCs/>
                                <w:color w:val="000000"/>
                                <w:kern w:val="0"/>
                                <w:sz w:val="20"/>
                                <w:szCs w:val="20"/>
                              </w:rPr>
                              <w:t>157</w:t>
                            </w:r>
                          </w:p>
                        </w:tc>
                        <w:tc>
                          <w:tcPr>
                            <w:tcW w:w="709" w:type="dxa"/>
                            <w:tcBorders>
                              <w:top w:val="nil"/>
                              <w:left w:val="nil"/>
                              <w:bottom w:val="single" w:sz="4" w:space="0" w:color="auto"/>
                              <w:right w:val="single" w:sz="4" w:space="0" w:color="auto"/>
                            </w:tcBorders>
                            <w:noWrap/>
                            <w:vAlign w:val="center"/>
                            <w:hideMark/>
                          </w:tcPr>
                          <w:p w14:paraId="03E20C8D" w14:textId="77777777" w:rsidR="002E4A35" w:rsidRPr="003452C0" w:rsidRDefault="002E4A35">
                            <w:pPr>
                              <w:widowControl/>
                              <w:spacing w:line="0" w:lineRule="atLeast"/>
                              <w:jc w:val="right"/>
                              <w:rPr>
                                <w:rFonts w:ascii="標楷體" w:eastAsia="標楷體" w:hAnsi="標楷體" w:cs="新細明體"/>
                                <w:b/>
                                <w:bCs/>
                                <w:color w:val="000000"/>
                                <w:kern w:val="0"/>
                                <w:sz w:val="20"/>
                                <w:szCs w:val="20"/>
                              </w:rPr>
                            </w:pPr>
                            <w:r w:rsidRPr="003452C0">
                              <w:rPr>
                                <w:rFonts w:ascii="標楷體" w:eastAsia="標楷體" w:hAnsi="標楷體" w:cs="新細明體" w:hint="eastAsia"/>
                                <w:b/>
                                <w:bCs/>
                                <w:color w:val="000000"/>
                                <w:kern w:val="0"/>
                                <w:sz w:val="20"/>
                                <w:szCs w:val="20"/>
                              </w:rPr>
                              <w:t>13,265</w:t>
                            </w:r>
                          </w:p>
                        </w:tc>
                        <w:tc>
                          <w:tcPr>
                            <w:tcW w:w="614" w:type="dxa"/>
                            <w:tcBorders>
                              <w:top w:val="nil"/>
                              <w:left w:val="nil"/>
                              <w:bottom w:val="single" w:sz="4" w:space="0" w:color="auto"/>
                              <w:right w:val="single" w:sz="4" w:space="0" w:color="auto"/>
                            </w:tcBorders>
                            <w:noWrap/>
                            <w:vAlign w:val="center"/>
                            <w:hideMark/>
                          </w:tcPr>
                          <w:p w14:paraId="12082683" w14:textId="77777777" w:rsidR="002E4A35" w:rsidRPr="003452C0" w:rsidRDefault="002E4A35">
                            <w:pPr>
                              <w:widowControl/>
                              <w:spacing w:line="0" w:lineRule="atLeast"/>
                              <w:jc w:val="right"/>
                              <w:rPr>
                                <w:rFonts w:ascii="標楷體" w:eastAsia="標楷體" w:hAnsi="標楷體" w:cs="新細明體"/>
                                <w:b/>
                                <w:bCs/>
                                <w:color w:val="000000"/>
                                <w:kern w:val="0"/>
                                <w:sz w:val="20"/>
                                <w:szCs w:val="20"/>
                              </w:rPr>
                            </w:pPr>
                            <w:r w:rsidRPr="003452C0">
                              <w:rPr>
                                <w:rFonts w:ascii="標楷體" w:eastAsia="標楷體" w:hAnsi="標楷體" w:cs="新細明體" w:hint="eastAsia"/>
                                <w:b/>
                                <w:bCs/>
                                <w:color w:val="000000"/>
                                <w:kern w:val="0"/>
                                <w:sz w:val="20"/>
                                <w:szCs w:val="20"/>
                              </w:rPr>
                              <w:t>130</w:t>
                            </w:r>
                          </w:p>
                        </w:tc>
                        <w:tc>
                          <w:tcPr>
                            <w:tcW w:w="662" w:type="dxa"/>
                            <w:tcBorders>
                              <w:top w:val="nil"/>
                              <w:left w:val="nil"/>
                              <w:bottom w:val="single" w:sz="4" w:space="0" w:color="auto"/>
                              <w:right w:val="single" w:sz="4" w:space="0" w:color="auto"/>
                            </w:tcBorders>
                            <w:noWrap/>
                            <w:vAlign w:val="center"/>
                            <w:hideMark/>
                          </w:tcPr>
                          <w:p w14:paraId="5DBA2649" w14:textId="77777777" w:rsidR="002E4A35" w:rsidRPr="003452C0" w:rsidRDefault="002E4A35">
                            <w:pPr>
                              <w:widowControl/>
                              <w:spacing w:line="0" w:lineRule="atLeast"/>
                              <w:jc w:val="right"/>
                              <w:rPr>
                                <w:rFonts w:ascii="標楷體" w:eastAsia="標楷體" w:hAnsi="標楷體" w:cs="新細明體"/>
                                <w:b/>
                                <w:bCs/>
                                <w:color w:val="000000"/>
                                <w:kern w:val="0"/>
                                <w:sz w:val="20"/>
                                <w:szCs w:val="20"/>
                              </w:rPr>
                            </w:pPr>
                            <w:r w:rsidRPr="003452C0">
                              <w:rPr>
                                <w:rFonts w:ascii="標楷體" w:eastAsia="標楷體" w:hAnsi="標楷體" w:cs="新細明體" w:hint="eastAsia"/>
                                <w:b/>
                                <w:bCs/>
                                <w:color w:val="000000"/>
                                <w:kern w:val="0"/>
                                <w:sz w:val="20"/>
                                <w:szCs w:val="20"/>
                              </w:rPr>
                              <w:t>11,617</w:t>
                            </w:r>
                          </w:p>
                        </w:tc>
                      </w:tr>
                      <w:tr w:rsidR="002E4A35" w14:paraId="7E20D0A6" w14:textId="77777777" w:rsidTr="0063622E">
                        <w:trPr>
                          <w:trHeight w:val="295"/>
                        </w:trPr>
                        <w:tc>
                          <w:tcPr>
                            <w:tcW w:w="426" w:type="dxa"/>
                            <w:tcBorders>
                              <w:top w:val="nil"/>
                              <w:left w:val="single" w:sz="4" w:space="0" w:color="auto"/>
                              <w:bottom w:val="single" w:sz="4" w:space="0" w:color="auto"/>
                              <w:right w:val="single" w:sz="4" w:space="0" w:color="auto"/>
                            </w:tcBorders>
                            <w:shd w:val="clear" w:color="auto" w:fill="E7E6E6"/>
                            <w:noWrap/>
                            <w:vAlign w:val="center"/>
                            <w:hideMark/>
                          </w:tcPr>
                          <w:p w14:paraId="5D606B85"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w:t>
                            </w:r>
                          </w:p>
                        </w:tc>
                        <w:tc>
                          <w:tcPr>
                            <w:tcW w:w="992" w:type="dxa"/>
                            <w:tcBorders>
                              <w:top w:val="nil"/>
                              <w:left w:val="nil"/>
                              <w:bottom w:val="single" w:sz="4" w:space="0" w:color="auto"/>
                              <w:right w:val="single" w:sz="4" w:space="0" w:color="auto"/>
                            </w:tcBorders>
                            <w:shd w:val="clear" w:color="auto" w:fill="E7E6E6"/>
                            <w:vAlign w:val="center"/>
                            <w:hideMark/>
                          </w:tcPr>
                          <w:p w14:paraId="5709ABA6"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彰化縣</w:t>
                            </w:r>
                          </w:p>
                        </w:tc>
                        <w:tc>
                          <w:tcPr>
                            <w:tcW w:w="992" w:type="dxa"/>
                            <w:tcBorders>
                              <w:top w:val="nil"/>
                              <w:left w:val="nil"/>
                              <w:bottom w:val="single" w:sz="4" w:space="0" w:color="auto"/>
                              <w:right w:val="single" w:sz="4" w:space="0" w:color="auto"/>
                            </w:tcBorders>
                            <w:shd w:val="clear" w:color="auto" w:fill="E7E6E6"/>
                            <w:vAlign w:val="center"/>
                            <w:hideMark/>
                          </w:tcPr>
                          <w:p w14:paraId="290AF372"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1,533</w:t>
                            </w:r>
                          </w:p>
                        </w:tc>
                        <w:tc>
                          <w:tcPr>
                            <w:tcW w:w="661" w:type="dxa"/>
                            <w:tcBorders>
                              <w:top w:val="nil"/>
                              <w:left w:val="nil"/>
                              <w:bottom w:val="single" w:sz="4" w:space="0" w:color="auto"/>
                              <w:right w:val="single" w:sz="4" w:space="0" w:color="auto"/>
                            </w:tcBorders>
                            <w:shd w:val="clear" w:color="auto" w:fill="E7E6E6"/>
                            <w:noWrap/>
                            <w:vAlign w:val="center"/>
                            <w:hideMark/>
                          </w:tcPr>
                          <w:p w14:paraId="242A24B9"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w:t>
                            </w:r>
                          </w:p>
                        </w:tc>
                        <w:tc>
                          <w:tcPr>
                            <w:tcW w:w="662" w:type="dxa"/>
                            <w:tcBorders>
                              <w:top w:val="nil"/>
                              <w:left w:val="nil"/>
                              <w:bottom w:val="single" w:sz="4" w:space="0" w:color="auto"/>
                              <w:right w:val="single" w:sz="4" w:space="0" w:color="auto"/>
                            </w:tcBorders>
                            <w:shd w:val="clear" w:color="auto" w:fill="E7E6E6"/>
                            <w:noWrap/>
                            <w:vAlign w:val="center"/>
                            <w:hideMark/>
                          </w:tcPr>
                          <w:p w14:paraId="7FCF8B8B"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122</w:t>
                            </w:r>
                          </w:p>
                        </w:tc>
                        <w:tc>
                          <w:tcPr>
                            <w:tcW w:w="661" w:type="dxa"/>
                            <w:tcBorders>
                              <w:top w:val="nil"/>
                              <w:left w:val="nil"/>
                              <w:bottom w:val="single" w:sz="4" w:space="0" w:color="auto"/>
                              <w:right w:val="single" w:sz="4" w:space="0" w:color="auto"/>
                            </w:tcBorders>
                            <w:shd w:val="clear" w:color="auto" w:fill="E7E6E6"/>
                            <w:noWrap/>
                            <w:vAlign w:val="center"/>
                            <w:hideMark/>
                          </w:tcPr>
                          <w:p w14:paraId="5829587E"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w:t>
                            </w:r>
                          </w:p>
                        </w:tc>
                        <w:tc>
                          <w:tcPr>
                            <w:tcW w:w="709" w:type="dxa"/>
                            <w:tcBorders>
                              <w:top w:val="nil"/>
                              <w:left w:val="nil"/>
                              <w:bottom w:val="single" w:sz="4" w:space="0" w:color="auto"/>
                              <w:right w:val="single" w:sz="4" w:space="0" w:color="auto"/>
                            </w:tcBorders>
                            <w:shd w:val="clear" w:color="auto" w:fill="E7E6E6"/>
                            <w:noWrap/>
                            <w:vAlign w:val="center"/>
                            <w:hideMark/>
                          </w:tcPr>
                          <w:p w14:paraId="4534C37F"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76</w:t>
                            </w:r>
                          </w:p>
                        </w:tc>
                        <w:tc>
                          <w:tcPr>
                            <w:tcW w:w="614" w:type="dxa"/>
                            <w:tcBorders>
                              <w:top w:val="nil"/>
                              <w:left w:val="nil"/>
                              <w:bottom w:val="single" w:sz="4" w:space="0" w:color="auto"/>
                              <w:right w:val="single" w:sz="4" w:space="0" w:color="auto"/>
                            </w:tcBorders>
                            <w:shd w:val="clear" w:color="auto" w:fill="E7E6E6"/>
                            <w:noWrap/>
                            <w:vAlign w:val="center"/>
                            <w:hideMark/>
                          </w:tcPr>
                          <w:p w14:paraId="143CC44B"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w:t>
                            </w:r>
                          </w:p>
                        </w:tc>
                        <w:tc>
                          <w:tcPr>
                            <w:tcW w:w="662" w:type="dxa"/>
                            <w:tcBorders>
                              <w:top w:val="nil"/>
                              <w:left w:val="nil"/>
                              <w:bottom w:val="single" w:sz="4" w:space="0" w:color="auto"/>
                              <w:right w:val="single" w:sz="4" w:space="0" w:color="auto"/>
                            </w:tcBorders>
                            <w:shd w:val="clear" w:color="auto" w:fill="E7E6E6"/>
                            <w:noWrap/>
                            <w:vAlign w:val="center"/>
                            <w:hideMark/>
                          </w:tcPr>
                          <w:p w14:paraId="7A432CF6"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65</w:t>
                            </w:r>
                          </w:p>
                        </w:tc>
                      </w:tr>
                      <w:tr w:rsidR="002E4A35" w14:paraId="32D0A3CA" w14:textId="77777777" w:rsidTr="0063622E">
                        <w:trPr>
                          <w:trHeight w:val="295"/>
                        </w:trPr>
                        <w:tc>
                          <w:tcPr>
                            <w:tcW w:w="426" w:type="dxa"/>
                            <w:tcBorders>
                              <w:top w:val="nil"/>
                              <w:left w:val="single" w:sz="4" w:space="0" w:color="auto"/>
                              <w:bottom w:val="single" w:sz="4" w:space="0" w:color="auto"/>
                              <w:right w:val="single" w:sz="4" w:space="0" w:color="auto"/>
                            </w:tcBorders>
                            <w:shd w:val="clear" w:color="auto" w:fill="E7E6E6"/>
                            <w:noWrap/>
                            <w:vAlign w:val="center"/>
                            <w:hideMark/>
                          </w:tcPr>
                          <w:p w14:paraId="4BF1771A"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2</w:t>
                            </w:r>
                          </w:p>
                        </w:tc>
                        <w:tc>
                          <w:tcPr>
                            <w:tcW w:w="992" w:type="dxa"/>
                            <w:tcBorders>
                              <w:top w:val="nil"/>
                              <w:left w:val="nil"/>
                              <w:bottom w:val="single" w:sz="4" w:space="0" w:color="auto"/>
                              <w:right w:val="single" w:sz="4" w:space="0" w:color="auto"/>
                            </w:tcBorders>
                            <w:shd w:val="clear" w:color="auto" w:fill="E7E6E6"/>
                            <w:vAlign w:val="center"/>
                            <w:hideMark/>
                          </w:tcPr>
                          <w:p w14:paraId="0972F199"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雲林縣</w:t>
                            </w:r>
                          </w:p>
                        </w:tc>
                        <w:tc>
                          <w:tcPr>
                            <w:tcW w:w="992" w:type="dxa"/>
                            <w:tcBorders>
                              <w:top w:val="nil"/>
                              <w:left w:val="nil"/>
                              <w:bottom w:val="single" w:sz="4" w:space="0" w:color="auto"/>
                              <w:right w:val="single" w:sz="4" w:space="0" w:color="auto"/>
                            </w:tcBorders>
                            <w:shd w:val="clear" w:color="auto" w:fill="E7E6E6"/>
                            <w:vAlign w:val="center"/>
                            <w:hideMark/>
                          </w:tcPr>
                          <w:p w14:paraId="19AB2332"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1,040</w:t>
                            </w:r>
                          </w:p>
                        </w:tc>
                        <w:tc>
                          <w:tcPr>
                            <w:tcW w:w="661" w:type="dxa"/>
                            <w:tcBorders>
                              <w:top w:val="nil"/>
                              <w:left w:val="nil"/>
                              <w:bottom w:val="single" w:sz="4" w:space="0" w:color="auto"/>
                              <w:right w:val="single" w:sz="4" w:space="0" w:color="auto"/>
                            </w:tcBorders>
                            <w:shd w:val="clear" w:color="auto" w:fill="E7E6E6"/>
                            <w:noWrap/>
                            <w:vAlign w:val="center"/>
                            <w:hideMark/>
                          </w:tcPr>
                          <w:p w14:paraId="5571F9DF"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2</w:t>
                            </w:r>
                          </w:p>
                        </w:tc>
                        <w:tc>
                          <w:tcPr>
                            <w:tcW w:w="662" w:type="dxa"/>
                            <w:tcBorders>
                              <w:top w:val="nil"/>
                              <w:left w:val="nil"/>
                              <w:bottom w:val="single" w:sz="4" w:space="0" w:color="auto"/>
                              <w:right w:val="single" w:sz="4" w:space="0" w:color="auto"/>
                            </w:tcBorders>
                            <w:shd w:val="clear" w:color="auto" w:fill="E7E6E6"/>
                            <w:noWrap/>
                            <w:vAlign w:val="center"/>
                            <w:hideMark/>
                          </w:tcPr>
                          <w:p w14:paraId="108BCF82"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69</w:t>
                            </w:r>
                          </w:p>
                        </w:tc>
                        <w:tc>
                          <w:tcPr>
                            <w:tcW w:w="661" w:type="dxa"/>
                            <w:tcBorders>
                              <w:top w:val="nil"/>
                              <w:left w:val="nil"/>
                              <w:bottom w:val="single" w:sz="4" w:space="0" w:color="auto"/>
                              <w:right w:val="single" w:sz="4" w:space="0" w:color="auto"/>
                            </w:tcBorders>
                            <w:shd w:val="clear" w:color="auto" w:fill="E7E6E6"/>
                            <w:noWrap/>
                            <w:vAlign w:val="center"/>
                            <w:hideMark/>
                          </w:tcPr>
                          <w:p w14:paraId="5EA46C7E"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9" w:type="dxa"/>
                            <w:tcBorders>
                              <w:top w:val="nil"/>
                              <w:left w:val="nil"/>
                              <w:bottom w:val="single" w:sz="4" w:space="0" w:color="auto"/>
                              <w:right w:val="single" w:sz="4" w:space="0" w:color="auto"/>
                            </w:tcBorders>
                            <w:shd w:val="clear" w:color="auto" w:fill="E7E6E6"/>
                            <w:noWrap/>
                            <w:vAlign w:val="center"/>
                            <w:hideMark/>
                          </w:tcPr>
                          <w:p w14:paraId="64E2F570"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14" w:type="dxa"/>
                            <w:tcBorders>
                              <w:top w:val="nil"/>
                              <w:left w:val="nil"/>
                              <w:bottom w:val="single" w:sz="4" w:space="0" w:color="auto"/>
                              <w:right w:val="single" w:sz="4" w:space="0" w:color="auto"/>
                            </w:tcBorders>
                            <w:shd w:val="clear" w:color="auto" w:fill="E7E6E6"/>
                            <w:noWrap/>
                            <w:vAlign w:val="center"/>
                            <w:hideMark/>
                          </w:tcPr>
                          <w:p w14:paraId="71EEB77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2</w:t>
                            </w:r>
                          </w:p>
                        </w:tc>
                        <w:tc>
                          <w:tcPr>
                            <w:tcW w:w="662" w:type="dxa"/>
                            <w:tcBorders>
                              <w:top w:val="nil"/>
                              <w:left w:val="nil"/>
                              <w:bottom w:val="single" w:sz="4" w:space="0" w:color="auto"/>
                              <w:right w:val="single" w:sz="4" w:space="0" w:color="auto"/>
                            </w:tcBorders>
                            <w:shd w:val="clear" w:color="auto" w:fill="E7E6E6"/>
                            <w:noWrap/>
                            <w:vAlign w:val="center"/>
                            <w:hideMark/>
                          </w:tcPr>
                          <w:p w14:paraId="6E00E150"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15</w:t>
                            </w:r>
                          </w:p>
                        </w:tc>
                      </w:tr>
                      <w:tr w:rsidR="002E4A35" w14:paraId="3D1DBB5C" w14:textId="77777777" w:rsidTr="0063622E">
                        <w:trPr>
                          <w:trHeight w:val="295"/>
                        </w:trPr>
                        <w:tc>
                          <w:tcPr>
                            <w:tcW w:w="426" w:type="dxa"/>
                            <w:tcBorders>
                              <w:top w:val="nil"/>
                              <w:left w:val="single" w:sz="4" w:space="0" w:color="auto"/>
                              <w:bottom w:val="single" w:sz="4" w:space="0" w:color="auto"/>
                              <w:right w:val="single" w:sz="4" w:space="0" w:color="auto"/>
                            </w:tcBorders>
                            <w:noWrap/>
                            <w:vAlign w:val="center"/>
                            <w:hideMark/>
                          </w:tcPr>
                          <w:p w14:paraId="09283B40"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3</w:t>
                            </w:r>
                          </w:p>
                        </w:tc>
                        <w:tc>
                          <w:tcPr>
                            <w:tcW w:w="992" w:type="dxa"/>
                            <w:tcBorders>
                              <w:top w:val="nil"/>
                              <w:left w:val="nil"/>
                              <w:bottom w:val="single" w:sz="4" w:space="0" w:color="auto"/>
                              <w:right w:val="single" w:sz="4" w:space="0" w:color="auto"/>
                            </w:tcBorders>
                            <w:vAlign w:val="center"/>
                            <w:hideMark/>
                          </w:tcPr>
                          <w:p w14:paraId="6775C8EF"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proofErr w:type="gramStart"/>
                            <w:r w:rsidRPr="003452C0">
                              <w:rPr>
                                <w:rFonts w:ascii="標楷體" w:eastAsia="標楷體" w:hAnsi="標楷體" w:cs="新細明體" w:hint="eastAsia"/>
                                <w:color w:val="000000"/>
                                <w:kern w:val="0"/>
                                <w:sz w:val="20"/>
                                <w:szCs w:val="20"/>
                              </w:rPr>
                              <w:t>臺</w:t>
                            </w:r>
                            <w:proofErr w:type="gramEnd"/>
                            <w:r w:rsidRPr="003452C0">
                              <w:rPr>
                                <w:rFonts w:ascii="標楷體" w:eastAsia="標楷體" w:hAnsi="標楷體" w:cs="新細明體" w:hint="eastAsia"/>
                                <w:color w:val="000000"/>
                                <w:kern w:val="0"/>
                                <w:sz w:val="20"/>
                                <w:szCs w:val="20"/>
                              </w:rPr>
                              <w:t>南市</w:t>
                            </w:r>
                          </w:p>
                        </w:tc>
                        <w:tc>
                          <w:tcPr>
                            <w:tcW w:w="992" w:type="dxa"/>
                            <w:tcBorders>
                              <w:top w:val="nil"/>
                              <w:left w:val="nil"/>
                              <w:bottom w:val="single" w:sz="4" w:space="0" w:color="auto"/>
                              <w:right w:val="single" w:sz="4" w:space="0" w:color="auto"/>
                            </w:tcBorders>
                            <w:vAlign w:val="center"/>
                            <w:hideMark/>
                          </w:tcPr>
                          <w:p w14:paraId="2CAA6BFE"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943</w:t>
                            </w:r>
                          </w:p>
                        </w:tc>
                        <w:tc>
                          <w:tcPr>
                            <w:tcW w:w="661" w:type="dxa"/>
                            <w:tcBorders>
                              <w:top w:val="nil"/>
                              <w:left w:val="nil"/>
                              <w:bottom w:val="single" w:sz="4" w:space="0" w:color="auto"/>
                              <w:right w:val="single" w:sz="4" w:space="0" w:color="auto"/>
                            </w:tcBorders>
                            <w:noWrap/>
                            <w:vAlign w:val="center"/>
                            <w:hideMark/>
                          </w:tcPr>
                          <w:p w14:paraId="20FDA9B8"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2" w:type="dxa"/>
                            <w:tcBorders>
                              <w:top w:val="nil"/>
                              <w:left w:val="nil"/>
                              <w:bottom w:val="single" w:sz="4" w:space="0" w:color="auto"/>
                              <w:right w:val="single" w:sz="4" w:space="0" w:color="auto"/>
                            </w:tcBorders>
                            <w:noWrap/>
                            <w:vAlign w:val="center"/>
                            <w:hideMark/>
                          </w:tcPr>
                          <w:p w14:paraId="3E64C565"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1" w:type="dxa"/>
                            <w:tcBorders>
                              <w:top w:val="nil"/>
                              <w:left w:val="nil"/>
                              <w:bottom w:val="single" w:sz="4" w:space="0" w:color="auto"/>
                              <w:right w:val="single" w:sz="4" w:space="0" w:color="auto"/>
                            </w:tcBorders>
                            <w:noWrap/>
                            <w:vAlign w:val="center"/>
                            <w:hideMark/>
                          </w:tcPr>
                          <w:p w14:paraId="3AF58D75"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9" w:type="dxa"/>
                            <w:tcBorders>
                              <w:top w:val="nil"/>
                              <w:left w:val="nil"/>
                              <w:bottom w:val="single" w:sz="4" w:space="0" w:color="auto"/>
                              <w:right w:val="single" w:sz="4" w:space="0" w:color="auto"/>
                            </w:tcBorders>
                            <w:noWrap/>
                            <w:vAlign w:val="center"/>
                            <w:hideMark/>
                          </w:tcPr>
                          <w:p w14:paraId="79408C3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14" w:type="dxa"/>
                            <w:tcBorders>
                              <w:top w:val="nil"/>
                              <w:left w:val="nil"/>
                              <w:bottom w:val="single" w:sz="4" w:space="0" w:color="auto"/>
                              <w:right w:val="single" w:sz="4" w:space="0" w:color="auto"/>
                            </w:tcBorders>
                            <w:noWrap/>
                            <w:vAlign w:val="center"/>
                            <w:hideMark/>
                          </w:tcPr>
                          <w:p w14:paraId="3C4FAAC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2" w:type="dxa"/>
                            <w:tcBorders>
                              <w:top w:val="nil"/>
                              <w:left w:val="nil"/>
                              <w:bottom w:val="single" w:sz="4" w:space="0" w:color="auto"/>
                              <w:right w:val="single" w:sz="4" w:space="0" w:color="auto"/>
                            </w:tcBorders>
                            <w:noWrap/>
                            <w:vAlign w:val="center"/>
                            <w:hideMark/>
                          </w:tcPr>
                          <w:p w14:paraId="5756EF0D"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14:paraId="09296A2E" w14:textId="77777777" w:rsidTr="0063622E">
                        <w:trPr>
                          <w:trHeight w:val="295"/>
                        </w:trPr>
                        <w:tc>
                          <w:tcPr>
                            <w:tcW w:w="426" w:type="dxa"/>
                            <w:tcBorders>
                              <w:top w:val="nil"/>
                              <w:left w:val="single" w:sz="4" w:space="0" w:color="auto"/>
                              <w:bottom w:val="single" w:sz="4" w:space="0" w:color="auto"/>
                              <w:right w:val="single" w:sz="4" w:space="0" w:color="auto"/>
                            </w:tcBorders>
                            <w:noWrap/>
                            <w:vAlign w:val="center"/>
                            <w:hideMark/>
                          </w:tcPr>
                          <w:p w14:paraId="38A99901"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4</w:t>
                            </w:r>
                          </w:p>
                        </w:tc>
                        <w:tc>
                          <w:tcPr>
                            <w:tcW w:w="992" w:type="dxa"/>
                            <w:tcBorders>
                              <w:top w:val="nil"/>
                              <w:left w:val="nil"/>
                              <w:bottom w:val="single" w:sz="4" w:space="0" w:color="auto"/>
                              <w:right w:val="single" w:sz="4" w:space="0" w:color="auto"/>
                            </w:tcBorders>
                            <w:vAlign w:val="center"/>
                            <w:hideMark/>
                          </w:tcPr>
                          <w:p w14:paraId="5D5F9A5F"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屏東縣</w:t>
                            </w:r>
                          </w:p>
                        </w:tc>
                        <w:tc>
                          <w:tcPr>
                            <w:tcW w:w="992" w:type="dxa"/>
                            <w:tcBorders>
                              <w:top w:val="nil"/>
                              <w:left w:val="nil"/>
                              <w:bottom w:val="single" w:sz="4" w:space="0" w:color="auto"/>
                              <w:right w:val="single" w:sz="4" w:space="0" w:color="auto"/>
                            </w:tcBorders>
                            <w:vAlign w:val="center"/>
                            <w:hideMark/>
                          </w:tcPr>
                          <w:p w14:paraId="37B214A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873</w:t>
                            </w:r>
                          </w:p>
                        </w:tc>
                        <w:tc>
                          <w:tcPr>
                            <w:tcW w:w="661" w:type="dxa"/>
                            <w:tcBorders>
                              <w:top w:val="nil"/>
                              <w:left w:val="nil"/>
                              <w:bottom w:val="single" w:sz="4" w:space="0" w:color="auto"/>
                              <w:right w:val="single" w:sz="4" w:space="0" w:color="auto"/>
                            </w:tcBorders>
                            <w:noWrap/>
                            <w:vAlign w:val="center"/>
                            <w:hideMark/>
                          </w:tcPr>
                          <w:p w14:paraId="45CEA128"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2" w:type="dxa"/>
                            <w:tcBorders>
                              <w:top w:val="nil"/>
                              <w:left w:val="nil"/>
                              <w:bottom w:val="single" w:sz="4" w:space="0" w:color="auto"/>
                              <w:right w:val="single" w:sz="4" w:space="0" w:color="auto"/>
                            </w:tcBorders>
                            <w:noWrap/>
                            <w:vAlign w:val="center"/>
                            <w:hideMark/>
                          </w:tcPr>
                          <w:p w14:paraId="2309639C"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1" w:type="dxa"/>
                            <w:tcBorders>
                              <w:top w:val="nil"/>
                              <w:left w:val="nil"/>
                              <w:bottom w:val="single" w:sz="4" w:space="0" w:color="auto"/>
                              <w:right w:val="single" w:sz="4" w:space="0" w:color="auto"/>
                            </w:tcBorders>
                            <w:noWrap/>
                            <w:vAlign w:val="center"/>
                            <w:hideMark/>
                          </w:tcPr>
                          <w:p w14:paraId="3A3F169D"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9" w:type="dxa"/>
                            <w:tcBorders>
                              <w:top w:val="nil"/>
                              <w:left w:val="nil"/>
                              <w:bottom w:val="single" w:sz="4" w:space="0" w:color="auto"/>
                              <w:right w:val="single" w:sz="4" w:space="0" w:color="auto"/>
                            </w:tcBorders>
                            <w:noWrap/>
                            <w:vAlign w:val="center"/>
                            <w:hideMark/>
                          </w:tcPr>
                          <w:p w14:paraId="21534EB1"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14" w:type="dxa"/>
                            <w:tcBorders>
                              <w:top w:val="nil"/>
                              <w:left w:val="nil"/>
                              <w:bottom w:val="single" w:sz="4" w:space="0" w:color="auto"/>
                              <w:right w:val="single" w:sz="4" w:space="0" w:color="auto"/>
                            </w:tcBorders>
                            <w:noWrap/>
                            <w:vAlign w:val="center"/>
                            <w:hideMark/>
                          </w:tcPr>
                          <w:p w14:paraId="13FEA4FC"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2" w:type="dxa"/>
                            <w:tcBorders>
                              <w:top w:val="nil"/>
                              <w:left w:val="nil"/>
                              <w:bottom w:val="single" w:sz="4" w:space="0" w:color="auto"/>
                              <w:right w:val="single" w:sz="4" w:space="0" w:color="auto"/>
                            </w:tcBorders>
                            <w:noWrap/>
                            <w:vAlign w:val="center"/>
                            <w:hideMark/>
                          </w:tcPr>
                          <w:p w14:paraId="2B0C125E"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14:paraId="77571E4F" w14:textId="77777777" w:rsidTr="0063622E">
                        <w:trPr>
                          <w:trHeight w:val="295"/>
                        </w:trPr>
                        <w:tc>
                          <w:tcPr>
                            <w:tcW w:w="426" w:type="dxa"/>
                            <w:tcBorders>
                              <w:top w:val="nil"/>
                              <w:left w:val="single" w:sz="4" w:space="0" w:color="auto"/>
                              <w:bottom w:val="single" w:sz="4" w:space="0" w:color="auto"/>
                              <w:right w:val="single" w:sz="4" w:space="0" w:color="auto"/>
                            </w:tcBorders>
                            <w:shd w:val="clear" w:color="auto" w:fill="E7E6E6"/>
                            <w:noWrap/>
                            <w:vAlign w:val="center"/>
                            <w:hideMark/>
                          </w:tcPr>
                          <w:p w14:paraId="14DB2BDF"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5</w:t>
                            </w:r>
                          </w:p>
                        </w:tc>
                        <w:tc>
                          <w:tcPr>
                            <w:tcW w:w="992" w:type="dxa"/>
                            <w:tcBorders>
                              <w:top w:val="nil"/>
                              <w:left w:val="nil"/>
                              <w:bottom w:val="single" w:sz="4" w:space="0" w:color="auto"/>
                              <w:right w:val="single" w:sz="4" w:space="0" w:color="auto"/>
                            </w:tcBorders>
                            <w:shd w:val="clear" w:color="auto" w:fill="E7E6E6"/>
                            <w:vAlign w:val="center"/>
                            <w:hideMark/>
                          </w:tcPr>
                          <w:p w14:paraId="372ED697"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嘉義縣</w:t>
                            </w:r>
                          </w:p>
                        </w:tc>
                        <w:tc>
                          <w:tcPr>
                            <w:tcW w:w="992" w:type="dxa"/>
                            <w:tcBorders>
                              <w:top w:val="nil"/>
                              <w:left w:val="nil"/>
                              <w:bottom w:val="single" w:sz="4" w:space="0" w:color="auto"/>
                              <w:right w:val="single" w:sz="4" w:space="0" w:color="auto"/>
                            </w:tcBorders>
                            <w:shd w:val="clear" w:color="auto" w:fill="E7E6E6"/>
                            <w:vAlign w:val="center"/>
                            <w:hideMark/>
                          </w:tcPr>
                          <w:p w14:paraId="1AEB2AC3"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723</w:t>
                            </w:r>
                          </w:p>
                        </w:tc>
                        <w:tc>
                          <w:tcPr>
                            <w:tcW w:w="661" w:type="dxa"/>
                            <w:tcBorders>
                              <w:top w:val="nil"/>
                              <w:left w:val="nil"/>
                              <w:bottom w:val="single" w:sz="4" w:space="0" w:color="auto"/>
                              <w:right w:val="single" w:sz="4" w:space="0" w:color="auto"/>
                            </w:tcBorders>
                            <w:shd w:val="clear" w:color="auto" w:fill="E7E6E6"/>
                            <w:noWrap/>
                            <w:vAlign w:val="center"/>
                            <w:hideMark/>
                          </w:tcPr>
                          <w:p w14:paraId="4AD42E6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6</w:t>
                            </w:r>
                          </w:p>
                        </w:tc>
                        <w:tc>
                          <w:tcPr>
                            <w:tcW w:w="662" w:type="dxa"/>
                            <w:tcBorders>
                              <w:top w:val="nil"/>
                              <w:left w:val="nil"/>
                              <w:bottom w:val="single" w:sz="4" w:space="0" w:color="auto"/>
                              <w:right w:val="single" w:sz="4" w:space="0" w:color="auto"/>
                            </w:tcBorders>
                            <w:shd w:val="clear" w:color="auto" w:fill="E7E6E6"/>
                            <w:noWrap/>
                            <w:vAlign w:val="center"/>
                            <w:hideMark/>
                          </w:tcPr>
                          <w:p w14:paraId="49048AF8"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1,019</w:t>
                            </w:r>
                          </w:p>
                        </w:tc>
                        <w:tc>
                          <w:tcPr>
                            <w:tcW w:w="661" w:type="dxa"/>
                            <w:tcBorders>
                              <w:top w:val="nil"/>
                              <w:left w:val="nil"/>
                              <w:bottom w:val="single" w:sz="4" w:space="0" w:color="auto"/>
                              <w:right w:val="single" w:sz="4" w:space="0" w:color="auto"/>
                            </w:tcBorders>
                            <w:shd w:val="clear" w:color="auto" w:fill="E7E6E6"/>
                            <w:noWrap/>
                            <w:vAlign w:val="center"/>
                            <w:hideMark/>
                          </w:tcPr>
                          <w:p w14:paraId="4E54215D"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21</w:t>
                            </w:r>
                          </w:p>
                        </w:tc>
                        <w:tc>
                          <w:tcPr>
                            <w:tcW w:w="709" w:type="dxa"/>
                            <w:tcBorders>
                              <w:top w:val="nil"/>
                              <w:left w:val="nil"/>
                              <w:bottom w:val="single" w:sz="4" w:space="0" w:color="auto"/>
                              <w:right w:val="single" w:sz="4" w:space="0" w:color="auto"/>
                            </w:tcBorders>
                            <w:shd w:val="clear" w:color="auto" w:fill="E7E6E6"/>
                            <w:noWrap/>
                            <w:vAlign w:val="center"/>
                            <w:hideMark/>
                          </w:tcPr>
                          <w:p w14:paraId="0C90BB63"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306</w:t>
                            </w:r>
                          </w:p>
                        </w:tc>
                        <w:tc>
                          <w:tcPr>
                            <w:tcW w:w="614" w:type="dxa"/>
                            <w:tcBorders>
                              <w:top w:val="nil"/>
                              <w:left w:val="nil"/>
                              <w:bottom w:val="single" w:sz="4" w:space="0" w:color="auto"/>
                              <w:right w:val="single" w:sz="4" w:space="0" w:color="auto"/>
                            </w:tcBorders>
                            <w:shd w:val="clear" w:color="auto" w:fill="E7E6E6"/>
                            <w:noWrap/>
                            <w:vAlign w:val="center"/>
                            <w:hideMark/>
                          </w:tcPr>
                          <w:p w14:paraId="27718D33"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7</w:t>
                            </w:r>
                          </w:p>
                        </w:tc>
                        <w:tc>
                          <w:tcPr>
                            <w:tcW w:w="662" w:type="dxa"/>
                            <w:tcBorders>
                              <w:top w:val="nil"/>
                              <w:left w:val="nil"/>
                              <w:bottom w:val="single" w:sz="4" w:space="0" w:color="auto"/>
                              <w:right w:val="single" w:sz="4" w:space="0" w:color="auto"/>
                            </w:tcBorders>
                            <w:shd w:val="clear" w:color="auto" w:fill="E7E6E6"/>
                            <w:noWrap/>
                            <w:vAlign w:val="center"/>
                            <w:hideMark/>
                          </w:tcPr>
                          <w:p w14:paraId="4A4294E6"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445</w:t>
                            </w:r>
                          </w:p>
                        </w:tc>
                      </w:tr>
                      <w:tr w:rsidR="002E4A35" w14:paraId="1AABB850" w14:textId="77777777" w:rsidTr="0063622E">
                        <w:trPr>
                          <w:trHeight w:val="295"/>
                        </w:trPr>
                        <w:tc>
                          <w:tcPr>
                            <w:tcW w:w="426" w:type="dxa"/>
                            <w:tcBorders>
                              <w:top w:val="nil"/>
                              <w:left w:val="single" w:sz="4" w:space="0" w:color="auto"/>
                              <w:bottom w:val="single" w:sz="4" w:space="0" w:color="auto"/>
                              <w:right w:val="single" w:sz="4" w:space="0" w:color="auto"/>
                            </w:tcBorders>
                            <w:noWrap/>
                            <w:vAlign w:val="center"/>
                            <w:hideMark/>
                          </w:tcPr>
                          <w:p w14:paraId="6432A5F9"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6</w:t>
                            </w:r>
                          </w:p>
                        </w:tc>
                        <w:tc>
                          <w:tcPr>
                            <w:tcW w:w="992" w:type="dxa"/>
                            <w:tcBorders>
                              <w:top w:val="nil"/>
                              <w:left w:val="nil"/>
                              <w:bottom w:val="single" w:sz="4" w:space="0" w:color="auto"/>
                              <w:right w:val="single" w:sz="4" w:space="0" w:color="auto"/>
                            </w:tcBorders>
                            <w:vAlign w:val="center"/>
                            <w:hideMark/>
                          </w:tcPr>
                          <w:p w14:paraId="0616233E"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高雄市</w:t>
                            </w:r>
                          </w:p>
                        </w:tc>
                        <w:tc>
                          <w:tcPr>
                            <w:tcW w:w="992" w:type="dxa"/>
                            <w:tcBorders>
                              <w:top w:val="nil"/>
                              <w:left w:val="nil"/>
                              <w:bottom w:val="single" w:sz="4" w:space="0" w:color="auto"/>
                              <w:right w:val="single" w:sz="4" w:space="0" w:color="auto"/>
                            </w:tcBorders>
                            <w:vAlign w:val="center"/>
                            <w:hideMark/>
                          </w:tcPr>
                          <w:p w14:paraId="1A52B693"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372</w:t>
                            </w:r>
                          </w:p>
                        </w:tc>
                        <w:tc>
                          <w:tcPr>
                            <w:tcW w:w="661" w:type="dxa"/>
                            <w:tcBorders>
                              <w:top w:val="nil"/>
                              <w:left w:val="nil"/>
                              <w:bottom w:val="single" w:sz="4" w:space="0" w:color="auto"/>
                              <w:right w:val="single" w:sz="4" w:space="0" w:color="auto"/>
                            </w:tcBorders>
                            <w:noWrap/>
                            <w:vAlign w:val="center"/>
                            <w:hideMark/>
                          </w:tcPr>
                          <w:p w14:paraId="7232EFF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2" w:type="dxa"/>
                            <w:tcBorders>
                              <w:top w:val="nil"/>
                              <w:left w:val="nil"/>
                              <w:bottom w:val="single" w:sz="4" w:space="0" w:color="auto"/>
                              <w:right w:val="single" w:sz="4" w:space="0" w:color="auto"/>
                            </w:tcBorders>
                            <w:noWrap/>
                            <w:vAlign w:val="center"/>
                            <w:hideMark/>
                          </w:tcPr>
                          <w:p w14:paraId="272C599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1" w:type="dxa"/>
                            <w:tcBorders>
                              <w:top w:val="nil"/>
                              <w:left w:val="nil"/>
                              <w:bottom w:val="single" w:sz="4" w:space="0" w:color="auto"/>
                              <w:right w:val="single" w:sz="4" w:space="0" w:color="auto"/>
                            </w:tcBorders>
                            <w:noWrap/>
                            <w:vAlign w:val="center"/>
                            <w:hideMark/>
                          </w:tcPr>
                          <w:p w14:paraId="6B755901"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9" w:type="dxa"/>
                            <w:tcBorders>
                              <w:top w:val="nil"/>
                              <w:left w:val="nil"/>
                              <w:bottom w:val="single" w:sz="4" w:space="0" w:color="auto"/>
                              <w:right w:val="single" w:sz="4" w:space="0" w:color="auto"/>
                            </w:tcBorders>
                            <w:noWrap/>
                            <w:vAlign w:val="center"/>
                            <w:hideMark/>
                          </w:tcPr>
                          <w:p w14:paraId="0FE47E31"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14" w:type="dxa"/>
                            <w:tcBorders>
                              <w:top w:val="nil"/>
                              <w:left w:val="nil"/>
                              <w:bottom w:val="single" w:sz="4" w:space="0" w:color="auto"/>
                              <w:right w:val="single" w:sz="4" w:space="0" w:color="auto"/>
                            </w:tcBorders>
                            <w:noWrap/>
                            <w:vAlign w:val="center"/>
                            <w:hideMark/>
                          </w:tcPr>
                          <w:p w14:paraId="4BC9D6F8"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2" w:type="dxa"/>
                            <w:tcBorders>
                              <w:top w:val="nil"/>
                              <w:left w:val="nil"/>
                              <w:bottom w:val="single" w:sz="4" w:space="0" w:color="auto"/>
                              <w:right w:val="single" w:sz="4" w:space="0" w:color="auto"/>
                            </w:tcBorders>
                            <w:noWrap/>
                            <w:vAlign w:val="center"/>
                            <w:hideMark/>
                          </w:tcPr>
                          <w:p w14:paraId="1948D8A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14:paraId="621BA83E" w14:textId="77777777" w:rsidTr="0063622E">
                        <w:trPr>
                          <w:trHeight w:val="295"/>
                        </w:trPr>
                        <w:tc>
                          <w:tcPr>
                            <w:tcW w:w="426" w:type="dxa"/>
                            <w:tcBorders>
                              <w:top w:val="nil"/>
                              <w:left w:val="single" w:sz="4" w:space="0" w:color="auto"/>
                              <w:bottom w:val="single" w:sz="4" w:space="0" w:color="auto"/>
                              <w:right w:val="single" w:sz="4" w:space="0" w:color="auto"/>
                            </w:tcBorders>
                            <w:noWrap/>
                            <w:vAlign w:val="center"/>
                            <w:hideMark/>
                          </w:tcPr>
                          <w:p w14:paraId="48CA9966"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7</w:t>
                            </w:r>
                          </w:p>
                        </w:tc>
                        <w:tc>
                          <w:tcPr>
                            <w:tcW w:w="992" w:type="dxa"/>
                            <w:tcBorders>
                              <w:top w:val="nil"/>
                              <w:left w:val="nil"/>
                              <w:bottom w:val="single" w:sz="4" w:space="0" w:color="auto"/>
                              <w:right w:val="single" w:sz="4" w:space="0" w:color="auto"/>
                            </w:tcBorders>
                            <w:vAlign w:val="center"/>
                            <w:hideMark/>
                          </w:tcPr>
                          <w:p w14:paraId="1F6BAAB5"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南投縣</w:t>
                            </w:r>
                          </w:p>
                        </w:tc>
                        <w:tc>
                          <w:tcPr>
                            <w:tcW w:w="992" w:type="dxa"/>
                            <w:tcBorders>
                              <w:top w:val="nil"/>
                              <w:left w:val="nil"/>
                              <w:bottom w:val="single" w:sz="4" w:space="0" w:color="auto"/>
                              <w:right w:val="single" w:sz="4" w:space="0" w:color="auto"/>
                            </w:tcBorders>
                            <w:vAlign w:val="center"/>
                            <w:hideMark/>
                          </w:tcPr>
                          <w:p w14:paraId="0080B4A1"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308</w:t>
                            </w:r>
                          </w:p>
                        </w:tc>
                        <w:tc>
                          <w:tcPr>
                            <w:tcW w:w="661" w:type="dxa"/>
                            <w:tcBorders>
                              <w:top w:val="nil"/>
                              <w:left w:val="nil"/>
                              <w:bottom w:val="single" w:sz="4" w:space="0" w:color="auto"/>
                              <w:right w:val="single" w:sz="4" w:space="0" w:color="auto"/>
                            </w:tcBorders>
                            <w:noWrap/>
                            <w:vAlign w:val="center"/>
                            <w:hideMark/>
                          </w:tcPr>
                          <w:p w14:paraId="649E33EA"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2" w:type="dxa"/>
                            <w:tcBorders>
                              <w:top w:val="nil"/>
                              <w:left w:val="nil"/>
                              <w:bottom w:val="single" w:sz="4" w:space="0" w:color="auto"/>
                              <w:right w:val="single" w:sz="4" w:space="0" w:color="auto"/>
                            </w:tcBorders>
                            <w:noWrap/>
                            <w:vAlign w:val="center"/>
                            <w:hideMark/>
                          </w:tcPr>
                          <w:p w14:paraId="243A976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1" w:type="dxa"/>
                            <w:tcBorders>
                              <w:top w:val="nil"/>
                              <w:left w:val="nil"/>
                              <w:bottom w:val="single" w:sz="4" w:space="0" w:color="auto"/>
                              <w:right w:val="single" w:sz="4" w:space="0" w:color="auto"/>
                            </w:tcBorders>
                            <w:noWrap/>
                            <w:vAlign w:val="center"/>
                            <w:hideMark/>
                          </w:tcPr>
                          <w:p w14:paraId="76CE8E2C"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9" w:type="dxa"/>
                            <w:tcBorders>
                              <w:top w:val="nil"/>
                              <w:left w:val="nil"/>
                              <w:bottom w:val="single" w:sz="4" w:space="0" w:color="auto"/>
                              <w:right w:val="single" w:sz="4" w:space="0" w:color="auto"/>
                            </w:tcBorders>
                            <w:noWrap/>
                            <w:vAlign w:val="center"/>
                            <w:hideMark/>
                          </w:tcPr>
                          <w:p w14:paraId="6D312CB0"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14" w:type="dxa"/>
                            <w:tcBorders>
                              <w:top w:val="nil"/>
                              <w:left w:val="nil"/>
                              <w:bottom w:val="single" w:sz="4" w:space="0" w:color="auto"/>
                              <w:right w:val="single" w:sz="4" w:space="0" w:color="auto"/>
                            </w:tcBorders>
                            <w:noWrap/>
                            <w:vAlign w:val="center"/>
                            <w:hideMark/>
                          </w:tcPr>
                          <w:p w14:paraId="128C3BC6"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2" w:type="dxa"/>
                            <w:tcBorders>
                              <w:top w:val="nil"/>
                              <w:left w:val="nil"/>
                              <w:bottom w:val="single" w:sz="4" w:space="0" w:color="auto"/>
                              <w:right w:val="single" w:sz="4" w:space="0" w:color="auto"/>
                            </w:tcBorders>
                            <w:noWrap/>
                            <w:vAlign w:val="center"/>
                            <w:hideMark/>
                          </w:tcPr>
                          <w:p w14:paraId="28DDDAB2"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14:paraId="7335F869" w14:textId="77777777" w:rsidTr="0063622E">
                        <w:trPr>
                          <w:trHeight w:val="295"/>
                        </w:trPr>
                        <w:tc>
                          <w:tcPr>
                            <w:tcW w:w="426" w:type="dxa"/>
                            <w:tcBorders>
                              <w:top w:val="nil"/>
                              <w:left w:val="single" w:sz="4" w:space="0" w:color="auto"/>
                              <w:bottom w:val="single" w:sz="4" w:space="0" w:color="auto"/>
                              <w:right w:val="single" w:sz="4" w:space="0" w:color="auto"/>
                            </w:tcBorders>
                            <w:shd w:val="clear" w:color="auto" w:fill="E7E6E6"/>
                            <w:noWrap/>
                            <w:vAlign w:val="center"/>
                            <w:hideMark/>
                          </w:tcPr>
                          <w:p w14:paraId="5A123A99"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8</w:t>
                            </w:r>
                          </w:p>
                        </w:tc>
                        <w:tc>
                          <w:tcPr>
                            <w:tcW w:w="992" w:type="dxa"/>
                            <w:tcBorders>
                              <w:top w:val="nil"/>
                              <w:left w:val="nil"/>
                              <w:bottom w:val="single" w:sz="4" w:space="0" w:color="auto"/>
                              <w:right w:val="single" w:sz="4" w:space="0" w:color="auto"/>
                            </w:tcBorders>
                            <w:shd w:val="clear" w:color="auto" w:fill="E7E6E6"/>
                            <w:vAlign w:val="center"/>
                            <w:hideMark/>
                          </w:tcPr>
                          <w:p w14:paraId="085EE4E4"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苗栗縣</w:t>
                            </w:r>
                          </w:p>
                        </w:tc>
                        <w:tc>
                          <w:tcPr>
                            <w:tcW w:w="992" w:type="dxa"/>
                            <w:tcBorders>
                              <w:top w:val="nil"/>
                              <w:left w:val="nil"/>
                              <w:bottom w:val="single" w:sz="4" w:space="0" w:color="auto"/>
                              <w:right w:val="single" w:sz="4" w:space="0" w:color="auto"/>
                            </w:tcBorders>
                            <w:shd w:val="clear" w:color="auto" w:fill="E7E6E6"/>
                            <w:vAlign w:val="center"/>
                            <w:hideMark/>
                          </w:tcPr>
                          <w:p w14:paraId="3B7FA21F"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216</w:t>
                            </w:r>
                          </w:p>
                        </w:tc>
                        <w:tc>
                          <w:tcPr>
                            <w:tcW w:w="661" w:type="dxa"/>
                            <w:tcBorders>
                              <w:top w:val="nil"/>
                              <w:left w:val="nil"/>
                              <w:bottom w:val="single" w:sz="4" w:space="0" w:color="auto"/>
                              <w:right w:val="single" w:sz="4" w:space="0" w:color="auto"/>
                            </w:tcBorders>
                            <w:shd w:val="clear" w:color="auto" w:fill="E7E6E6"/>
                            <w:noWrap/>
                            <w:vAlign w:val="center"/>
                            <w:hideMark/>
                          </w:tcPr>
                          <w:p w14:paraId="2A7B47F2"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60</w:t>
                            </w:r>
                          </w:p>
                        </w:tc>
                        <w:tc>
                          <w:tcPr>
                            <w:tcW w:w="662" w:type="dxa"/>
                            <w:tcBorders>
                              <w:top w:val="nil"/>
                              <w:left w:val="nil"/>
                              <w:bottom w:val="single" w:sz="4" w:space="0" w:color="auto"/>
                              <w:right w:val="single" w:sz="4" w:space="0" w:color="auto"/>
                            </w:tcBorders>
                            <w:shd w:val="clear" w:color="auto" w:fill="E7E6E6"/>
                            <w:noWrap/>
                            <w:vAlign w:val="center"/>
                            <w:hideMark/>
                          </w:tcPr>
                          <w:p w14:paraId="5683C9BB"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662</w:t>
                            </w:r>
                          </w:p>
                        </w:tc>
                        <w:tc>
                          <w:tcPr>
                            <w:tcW w:w="661" w:type="dxa"/>
                            <w:tcBorders>
                              <w:top w:val="nil"/>
                              <w:left w:val="nil"/>
                              <w:bottom w:val="single" w:sz="4" w:space="0" w:color="auto"/>
                              <w:right w:val="single" w:sz="4" w:space="0" w:color="auto"/>
                            </w:tcBorders>
                            <w:shd w:val="clear" w:color="auto" w:fill="E7E6E6"/>
                            <w:noWrap/>
                            <w:vAlign w:val="center"/>
                            <w:hideMark/>
                          </w:tcPr>
                          <w:p w14:paraId="18DEFB5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11</w:t>
                            </w:r>
                          </w:p>
                        </w:tc>
                        <w:tc>
                          <w:tcPr>
                            <w:tcW w:w="709" w:type="dxa"/>
                            <w:tcBorders>
                              <w:top w:val="nil"/>
                              <w:left w:val="nil"/>
                              <w:bottom w:val="single" w:sz="4" w:space="0" w:color="auto"/>
                              <w:right w:val="single" w:sz="4" w:space="0" w:color="auto"/>
                            </w:tcBorders>
                            <w:shd w:val="clear" w:color="auto" w:fill="E7E6E6"/>
                            <w:noWrap/>
                            <w:vAlign w:val="center"/>
                            <w:hideMark/>
                          </w:tcPr>
                          <w:p w14:paraId="3D5C8AAD"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59</w:t>
                            </w:r>
                          </w:p>
                        </w:tc>
                        <w:tc>
                          <w:tcPr>
                            <w:tcW w:w="614" w:type="dxa"/>
                            <w:tcBorders>
                              <w:top w:val="nil"/>
                              <w:left w:val="nil"/>
                              <w:bottom w:val="single" w:sz="4" w:space="0" w:color="auto"/>
                              <w:right w:val="single" w:sz="4" w:space="0" w:color="auto"/>
                            </w:tcBorders>
                            <w:shd w:val="clear" w:color="auto" w:fill="E7E6E6"/>
                            <w:noWrap/>
                            <w:vAlign w:val="center"/>
                            <w:hideMark/>
                          </w:tcPr>
                          <w:p w14:paraId="2240DB6D"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6</w:t>
                            </w:r>
                          </w:p>
                        </w:tc>
                        <w:tc>
                          <w:tcPr>
                            <w:tcW w:w="662" w:type="dxa"/>
                            <w:tcBorders>
                              <w:top w:val="nil"/>
                              <w:left w:val="nil"/>
                              <w:bottom w:val="single" w:sz="4" w:space="0" w:color="auto"/>
                              <w:right w:val="single" w:sz="4" w:space="0" w:color="auto"/>
                            </w:tcBorders>
                            <w:shd w:val="clear" w:color="auto" w:fill="E7E6E6"/>
                            <w:noWrap/>
                            <w:vAlign w:val="center"/>
                            <w:hideMark/>
                          </w:tcPr>
                          <w:p w14:paraId="2D2EB080"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90</w:t>
                            </w:r>
                          </w:p>
                        </w:tc>
                      </w:tr>
                      <w:tr w:rsidR="002E4A35" w14:paraId="07C8A740" w14:textId="77777777" w:rsidTr="0063622E">
                        <w:trPr>
                          <w:trHeight w:val="295"/>
                        </w:trPr>
                        <w:tc>
                          <w:tcPr>
                            <w:tcW w:w="426" w:type="dxa"/>
                            <w:tcBorders>
                              <w:top w:val="nil"/>
                              <w:left w:val="single" w:sz="4" w:space="0" w:color="auto"/>
                              <w:bottom w:val="single" w:sz="4" w:space="0" w:color="auto"/>
                              <w:right w:val="single" w:sz="4" w:space="0" w:color="auto"/>
                            </w:tcBorders>
                            <w:shd w:val="clear" w:color="auto" w:fill="E7E6E6"/>
                            <w:noWrap/>
                            <w:vAlign w:val="center"/>
                            <w:hideMark/>
                          </w:tcPr>
                          <w:p w14:paraId="7887D325"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9</w:t>
                            </w:r>
                          </w:p>
                        </w:tc>
                        <w:tc>
                          <w:tcPr>
                            <w:tcW w:w="992" w:type="dxa"/>
                            <w:tcBorders>
                              <w:top w:val="nil"/>
                              <w:left w:val="nil"/>
                              <w:bottom w:val="single" w:sz="4" w:space="0" w:color="auto"/>
                              <w:right w:val="single" w:sz="4" w:space="0" w:color="auto"/>
                            </w:tcBorders>
                            <w:shd w:val="clear" w:color="auto" w:fill="E7E6E6"/>
                            <w:vAlign w:val="center"/>
                            <w:hideMark/>
                          </w:tcPr>
                          <w:p w14:paraId="0DBC2E27"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proofErr w:type="gramStart"/>
                            <w:r w:rsidRPr="003452C0">
                              <w:rPr>
                                <w:rFonts w:ascii="標楷體" w:eastAsia="標楷體" w:hAnsi="標楷體" w:cs="新細明體" w:hint="eastAsia"/>
                                <w:color w:val="000000"/>
                                <w:kern w:val="0"/>
                                <w:sz w:val="20"/>
                                <w:szCs w:val="20"/>
                              </w:rPr>
                              <w:t>臺</w:t>
                            </w:r>
                            <w:proofErr w:type="gramEnd"/>
                            <w:r w:rsidRPr="003452C0">
                              <w:rPr>
                                <w:rFonts w:ascii="標楷體" w:eastAsia="標楷體" w:hAnsi="標楷體" w:cs="新細明體" w:hint="eastAsia"/>
                                <w:color w:val="000000"/>
                                <w:kern w:val="0"/>
                                <w:sz w:val="20"/>
                                <w:szCs w:val="20"/>
                              </w:rPr>
                              <w:t>中市</w:t>
                            </w:r>
                          </w:p>
                        </w:tc>
                        <w:tc>
                          <w:tcPr>
                            <w:tcW w:w="992" w:type="dxa"/>
                            <w:tcBorders>
                              <w:top w:val="nil"/>
                              <w:left w:val="nil"/>
                              <w:bottom w:val="single" w:sz="4" w:space="0" w:color="auto"/>
                              <w:right w:val="single" w:sz="4" w:space="0" w:color="auto"/>
                            </w:tcBorders>
                            <w:shd w:val="clear" w:color="auto" w:fill="E7E6E6"/>
                            <w:vAlign w:val="center"/>
                            <w:hideMark/>
                          </w:tcPr>
                          <w:p w14:paraId="07433D7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168</w:t>
                            </w:r>
                          </w:p>
                        </w:tc>
                        <w:tc>
                          <w:tcPr>
                            <w:tcW w:w="661" w:type="dxa"/>
                            <w:tcBorders>
                              <w:top w:val="nil"/>
                              <w:left w:val="nil"/>
                              <w:bottom w:val="single" w:sz="4" w:space="0" w:color="auto"/>
                              <w:right w:val="single" w:sz="4" w:space="0" w:color="auto"/>
                            </w:tcBorders>
                            <w:shd w:val="clear" w:color="auto" w:fill="E7E6E6"/>
                            <w:noWrap/>
                            <w:vAlign w:val="center"/>
                            <w:hideMark/>
                          </w:tcPr>
                          <w:p w14:paraId="39992FDB"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5</w:t>
                            </w:r>
                          </w:p>
                        </w:tc>
                        <w:tc>
                          <w:tcPr>
                            <w:tcW w:w="662" w:type="dxa"/>
                            <w:tcBorders>
                              <w:top w:val="nil"/>
                              <w:left w:val="nil"/>
                              <w:bottom w:val="single" w:sz="4" w:space="0" w:color="auto"/>
                              <w:right w:val="single" w:sz="4" w:space="0" w:color="auto"/>
                            </w:tcBorders>
                            <w:shd w:val="clear" w:color="auto" w:fill="E7E6E6"/>
                            <w:noWrap/>
                            <w:vAlign w:val="center"/>
                            <w:hideMark/>
                          </w:tcPr>
                          <w:p w14:paraId="44CDBE8C"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194</w:t>
                            </w:r>
                          </w:p>
                        </w:tc>
                        <w:tc>
                          <w:tcPr>
                            <w:tcW w:w="661" w:type="dxa"/>
                            <w:tcBorders>
                              <w:top w:val="nil"/>
                              <w:left w:val="nil"/>
                              <w:bottom w:val="single" w:sz="4" w:space="0" w:color="auto"/>
                              <w:right w:val="single" w:sz="4" w:space="0" w:color="auto"/>
                            </w:tcBorders>
                            <w:shd w:val="clear" w:color="auto" w:fill="E7E6E6"/>
                            <w:noWrap/>
                            <w:vAlign w:val="center"/>
                            <w:hideMark/>
                          </w:tcPr>
                          <w:p w14:paraId="2413E078"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5</w:t>
                            </w:r>
                          </w:p>
                        </w:tc>
                        <w:tc>
                          <w:tcPr>
                            <w:tcW w:w="709" w:type="dxa"/>
                            <w:tcBorders>
                              <w:top w:val="nil"/>
                              <w:left w:val="nil"/>
                              <w:bottom w:val="single" w:sz="4" w:space="0" w:color="auto"/>
                              <w:right w:val="single" w:sz="4" w:space="0" w:color="auto"/>
                            </w:tcBorders>
                            <w:shd w:val="clear" w:color="auto" w:fill="E7E6E6"/>
                            <w:noWrap/>
                            <w:vAlign w:val="center"/>
                            <w:hideMark/>
                          </w:tcPr>
                          <w:p w14:paraId="29972CBE"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190</w:t>
                            </w:r>
                          </w:p>
                        </w:tc>
                        <w:tc>
                          <w:tcPr>
                            <w:tcW w:w="614" w:type="dxa"/>
                            <w:tcBorders>
                              <w:top w:val="nil"/>
                              <w:left w:val="nil"/>
                              <w:bottom w:val="single" w:sz="4" w:space="0" w:color="auto"/>
                              <w:right w:val="single" w:sz="4" w:space="0" w:color="auto"/>
                            </w:tcBorders>
                            <w:shd w:val="clear" w:color="auto" w:fill="E7E6E6"/>
                            <w:noWrap/>
                            <w:vAlign w:val="center"/>
                            <w:hideMark/>
                          </w:tcPr>
                          <w:p w14:paraId="279C4400"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3</w:t>
                            </w:r>
                          </w:p>
                        </w:tc>
                        <w:tc>
                          <w:tcPr>
                            <w:tcW w:w="662" w:type="dxa"/>
                            <w:tcBorders>
                              <w:top w:val="nil"/>
                              <w:left w:val="nil"/>
                              <w:bottom w:val="single" w:sz="4" w:space="0" w:color="auto"/>
                              <w:right w:val="single" w:sz="4" w:space="0" w:color="auto"/>
                            </w:tcBorders>
                            <w:shd w:val="clear" w:color="auto" w:fill="E7E6E6"/>
                            <w:noWrap/>
                            <w:vAlign w:val="center"/>
                            <w:hideMark/>
                          </w:tcPr>
                          <w:p w14:paraId="30E978B6"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178</w:t>
                            </w:r>
                          </w:p>
                        </w:tc>
                      </w:tr>
                      <w:tr w:rsidR="002E4A35" w14:paraId="4B51C4F4" w14:textId="77777777" w:rsidTr="0063622E">
                        <w:trPr>
                          <w:trHeight w:val="295"/>
                        </w:trPr>
                        <w:tc>
                          <w:tcPr>
                            <w:tcW w:w="426" w:type="dxa"/>
                            <w:tcBorders>
                              <w:top w:val="nil"/>
                              <w:left w:val="single" w:sz="4" w:space="0" w:color="auto"/>
                              <w:bottom w:val="single" w:sz="4" w:space="0" w:color="auto"/>
                              <w:right w:val="single" w:sz="4" w:space="0" w:color="auto"/>
                            </w:tcBorders>
                            <w:shd w:val="clear" w:color="auto" w:fill="E7E6E6"/>
                            <w:noWrap/>
                            <w:vAlign w:val="center"/>
                            <w:hideMark/>
                          </w:tcPr>
                          <w:p w14:paraId="37C50084" w14:textId="77777777" w:rsidR="002E4A35" w:rsidRPr="003452C0" w:rsidRDefault="002E4A35" w:rsidP="00F24E2F">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10</w:t>
                            </w:r>
                          </w:p>
                        </w:tc>
                        <w:tc>
                          <w:tcPr>
                            <w:tcW w:w="992" w:type="dxa"/>
                            <w:tcBorders>
                              <w:top w:val="nil"/>
                              <w:left w:val="nil"/>
                              <w:bottom w:val="single" w:sz="4" w:space="0" w:color="auto"/>
                              <w:right w:val="single" w:sz="4" w:space="0" w:color="auto"/>
                            </w:tcBorders>
                            <w:shd w:val="clear" w:color="auto" w:fill="E7E6E6"/>
                            <w:vAlign w:val="center"/>
                            <w:hideMark/>
                          </w:tcPr>
                          <w:p w14:paraId="1BB19F9F" w14:textId="77777777" w:rsidR="002E4A35" w:rsidRPr="003452C0" w:rsidRDefault="002E4A35" w:rsidP="00F24E2F">
                            <w:pPr>
                              <w:widowControl/>
                              <w:spacing w:line="0" w:lineRule="atLeast"/>
                              <w:jc w:val="center"/>
                              <w:rPr>
                                <w:rFonts w:ascii="標楷體" w:eastAsia="標楷體" w:hAnsi="標楷體" w:cs="新細明體"/>
                                <w:color w:val="000000"/>
                                <w:kern w:val="0"/>
                                <w:sz w:val="20"/>
                                <w:szCs w:val="20"/>
                              </w:rPr>
                            </w:pPr>
                            <w:proofErr w:type="gramStart"/>
                            <w:r w:rsidRPr="003452C0">
                              <w:rPr>
                                <w:rFonts w:ascii="標楷體" w:eastAsia="標楷體" w:hAnsi="標楷體" w:cs="新細明體" w:hint="eastAsia"/>
                                <w:color w:val="000000"/>
                                <w:kern w:val="0"/>
                                <w:sz w:val="20"/>
                                <w:szCs w:val="20"/>
                              </w:rPr>
                              <w:t>臺</w:t>
                            </w:r>
                            <w:proofErr w:type="gramEnd"/>
                            <w:r w:rsidRPr="003452C0">
                              <w:rPr>
                                <w:rFonts w:ascii="標楷體" w:eastAsia="標楷體" w:hAnsi="標楷體" w:cs="新細明體" w:hint="eastAsia"/>
                                <w:color w:val="000000"/>
                                <w:kern w:val="0"/>
                                <w:sz w:val="20"/>
                                <w:szCs w:val="20"/>
                              </w:rPr>
                              <w:t>東縣</w:t>
                            </w:r>
                          </w:p>
                        </w:tc>
                        <w:tc>
                          <w:tcPr>
                            <w:tcW w:w="992" w:type="dxa"/>
                            <w:tcBorders>
                              <w:top w:val="nil"/>
                              <w:left w:val="nil"/>
                              <w:bottom w:val="single" w:sz="4" w:space="0" w:color="auto"/>
                              <w:right w:val="single" w:sz="4" w:space="0" w:color="auto"/>
                            </w:tcBorders>
                            <w:shd w:val="clear" w:color="auto" w:fill="E7E6E6"/>
                            <w:vAlign w:val="center"/>
                            <w:hideMark/>
                          </w:tcPr>
                          <w:p w14:paraId="08455E2C" w14:textId="77777777" w:rsidR="002E4A35" w:rsidRPr="003452C0" w:rsidRDefault="002E4A35" w:rsidP="00F24E2F">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152</w:t>
                            </w:r>
                          </w:p>
                        </w:tc>
                        <w:tc>
                          <w:tcPr>
                            <w:tcW w:w="661" w:type="dxa"/>
                            <w:tcBorders>
                              <w:top w:val="nil"/>
                              <w:left w:val="nil"/>
                              <w:bottom w:val="single" w:sz="4" w:space="0" w:color="auto"/>
                              <w:right w:val="single" w:sz="4" w:space="0" w:color="auto"/>
                            </w:tcBorders>
                            <w:shd w:val="clear" w:color="auto" w:fill="E7E6E6"/>
                            <w:noWrap/>
                            <w:hideMark/>
                          </w:tcPr>
                          <w:p w14:paraId="683A756E" w14:textId="77777777" w:rsidR="002E4A35" w:rsidRPr="003452C0" w:rsidRDefault="002E4A35" w:rsidP="00F24E2F">
                            <w:pPr>
                              <w:widowControl/>
                              <w:spacing w:line="0" w:lineRule="atLeast"/>
                              <w:jc w:val="right"/>
                              <w:rPr>
                                <w:rFonts w:ascii="標楷體" w:eastAsia="標楷體" w:hAnsi="標楷體" w:cs="新細明體"/>
                                <w:color w:val="000000"/>
                                <w:kern w:val="0"/>
                                <w:sz w:val="20"/>
                                <w:szCs w:val="20"/>
                              </w:rPr>
                            </w:pPr>
                            <w:r w:rsidRPr="00BA48ED">
                              <w:rPr>
                                <w:rFonts w:ascii="標楷體" w:eastAsia="標楷體" w:hAnsi="標楷體" w:cs="新細明體" w:hint="eastAsia"/>
                                <w:color w:val="000000"/>
                                <w:kern w:val="0"/>
                                <w:sz w:val="20"/>
                                <w:szCs w:val="20"/>
                              </w:rPr>
                              <w:t>－</w:t>
                            </w:r>
                          </w:p>
                        </w:tc>
                        <w:tc>
                          <w:tcPr>
                            <w:tcW w:w="662" w:type="dxa"/>
                            <w:tcBorders>
                              <w:top w:val="nil"/>
                              <w:left w:val="nil"/>
                              <w:bottom w:val="single" w:sz="4" w:space="0" w:color="auto"/>
                              <w:right w:val="single" w:sz="4" w:space="0" w:color="auto"/>
                            </w:tcBorders>
                            <w:shd w:val="clear" w:color="auto" w:fill="E7E6E6"/>
                            <w:noWrap/>
                            <w:hideMark/>
                          </w:tcPr>
                          <w:p w14:paraId="25B7E6B0" w14:textId="77777777" w:rsidR="002E4A35" w:rsidRPr="003452C0" w:rsidRDefault="002E4A35" w:rsidP="00F24E2F">
                            <w:pPr>
                              <w:widowControl/>
                              <w:spacing w:line="0" w:lineRule="atLeast"/>
                              <w:jc w:val="right"/>
                              <w:rPr>
                                <w:rFonts w:ascii="標楷體" w:eastAsia="標楷體" w:hAnsi="標楷體" w:cs="新細明體"/>
                                <w:color w:val="000000"/>
                                <w:kern w:val="0"/>
                                <w:sz w:val="20"/>
                                <w:szCs w:val="20"/>
                              </w:rPr>
                            </w:pPr>
                            <w:r w:rsidRPr="00BA48ED">
                              <w:rPr>
                                <w:rFonts w:ascii="標楷體" w:eastAsia="標楷體" w:hAnsi="標楷體" w:cs="新細明體" w:hint="eastAsia"/>
                                <w:color w:val="000000"/>
                                <w:kern w:val="0"/>
                                <w:sz w:val="20"/>
                                <w:szCs w:val="20"/>
                              </w:rPr>
                              <w:t>－</w:t>
                            </w:r>
                          </w:p>
                        </w:tc>
                        <w:tc>
                          <w:tcPr>
                            <w:tcW w:w="661" w:type="dxa"/>
                            <w:tcBorders>
                              <w:top w:val="nil"/>
                              <w:left w:val="nil"/>
                              <w:bottom w:val="single" w:sz="4" w:space="0" w:color="auto"/>
                              <w:right w:val="single" w:sz="4" w:space="0" w:color="auto"/>
                            </w:tcBorders>
                            <w:shd w:val="clear" w:color="auto" w:fill="E7E6E6"/>
                            <w:noWrap/>
                            <w:vAlign w:val="center"/>
                            <w:hideMark/>
                          </w:tcPr>
                          <w:p w14:paraId="1B19ACBB" w14:textId="77777777" w:rsidR="002E4A35" w:rsidRPr="003452C0" w:rsidRDefault="002E4A35" w:rsidP="00F24E2F">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54</w:t>
                            </w:r>
                          </w:p>
                        </w:tc>
                        <w:tc>
                          <w:tcPr>
                            <w:tcW w:w="709" w:type="dxa"/>
                            <w:tcBorders>
                              <w:top w:val="nil"/>
                              <w:left w:val="nil"/>
                              <w:bottom w:val="single" w:sz="4" w:space="0" w:color="auto"/>
                              <w:right w:val="single" w:sz="4" w:space="0" w:color="auto"/>
                            </w:tcBorders>
                            <w:shd w:val="clear" w:color="auto" w:fill="E7E6E6"/>
                            <w:noWrap/>
                            <w:vAlign w:val="center"/>
                            <w:hideMark/>
                          </w:tcPr>
                          <w:p w14:paraId="43043DA7" w14:textId="77777777" w:rsidR="002E4A35" w:rsidRPr="003452C0" w:rsidRDefault="002E4A35" w:rsidP="00F24E2F">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3,616</w:t>
                            </w:r>
                          </w:p>
                        </w:tc>
                        <w:tc>
                          <w:tcPr>
                            <w:tcW w:w="614" w:type="dxa"/>
                            <w:tcBorders>
                              <w:top w:val="nil"/>
                              <w:left w:val="nil"/>
                              <w:bottom w:val="single" w:sz="4" w:space="0" w:color="auto"/>
                              <w:right w:val="single" w:sz="4" w:space="0" w:color="auto"/>
                            </w:tcBorders>
                            <w:shd w:val="clear" w:color="auto" w:fill="E7E6E6"/>
                            <w:noWrap/>
                            <w:vAlign w:val="center"/>
                            <w:hideMark/>
                          </w:tcPr>
                          <w:p w14:paraId="14BE0098" w14:textId="77777777" w:rsidR="002E4A35" w:rsidRPr="003452C0" w:rsidRDefault="002E4A35" w:rsidP="00F24E2F">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39</w:t>
                            </w:r>
                          </w:p>
                        </w:tc>
                        <w:tc>
                          <w:tcPr>
                            <w:tcW w:w="662" w:type="dxa"/>
                            <w:tcBorders>
                              <w:top w:val="nil"/>
                              <w:left w:val="nil"/>
                              <w:bottom w:val="single" w:sz="4" w:space="0" w:color="auto"/>
                              <w:right w:val="single" w:sz="4" w:space="0" w:color="auto"/>
                            </w:tcBorders>
                            <w:shd w:val="clear" w:color="auto" w:fill="E7E6E6"/>
                            <w:noWrap/>
                            <w:vAlign w:val="center"/>
                            <w:hideMark/>
                          </w:tcPr>
                          <w:p w14:paraId="58298149" w14:textId="77777777" w:rsidR="002E4A35" w:rsidRPr="003452C0" w:rsidRDefault="002E4A35" w:rsidP="00F24E2F">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2,274</w:t>
                            </w:r>
                          </w:p>
                        </w:tc>
                      </w:tr>
                      <w:tr w:rsidR="002E4A35" w14:paraId="7944F62D" w14:textId="77777777" w:rsidTr="0063622E">
                        <w:trPr>
                          <w:trHeight w:val="295"/>
                        </w:trPr>
                        <w:tc>
                          <w:tcPr>
                            <w:tcW w:w="426" w:type="dxa"/>
                            <w:tcBorders>
                              <w:top w:val="nil"/>
                              <w:left w:val="single" w:sz="4" w:space="0" w:color="auto"/>
                              <w:bottom w:val="single" w:sz="4" w:space="0" w:color="auto"/>
                              <w:right w:val="single" w:sz="4" w:space="0" w:color="auto"/>
                            </w:tcBorders>
                            <w:shd w:val="clear" w:color="auto" w:fill="E7E6E6"/>
                            <w:noWrap/>
                            <w:vAlign w:val="center"/>
                            <w:hideMark/>
                          </w:tcPr>
                          <w:p w14:paraId="1AFDB303"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11</w:t>
                            </w:r>
                          </w:p>
                        </w:tc>
                        <w:tc>
                          <w:tcPr>
                            <w:tcW w:w="992" w:type="dxa"/>
                            <w:tcBorders>
                              <w:top w:val="nil"/>
                              <w:left w:val="nil"/>
                              <w:bottom w:val="single" w:sz="4" w:space="0" w:color="auto"/>
                              <w:right w:val="single" w:sz="4" w:space="0" w:color="auto"/>
                            </w:tcBorders>
                            <w:shd w:val="clear" w:color="auto" w:fill="E7E6E6"/>
                            <w:vAlign w:val="center"/>
                            <w:hideMark/>
                          </w:tcPr>
                          <w:p w14:paraId="11C942EC"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宜蘭縣</w:t>
                            </w:r>
                          </w:p>
                        </w:tc>
                        <w:tc>
                          <w:tcPr>
                            <w:tcW w:w="992" w:type="dxa"/>
                            <w:tcBorders>
                              <w:top w:val="nil"/>
                              <w:left w:val="nil"/>
                              <w:bottom w:val="single" w:sz="4" w:space="0" w:color="auto"/>
                              <w:right w:val="single" w:sz="4" w:space="0" w:color="auto"/>
                            </w:tcBorders>
                            <w:shd w:val="clear" w:color="auto" w:fill="E7E6E6"/>
                            <w:vAlign w:val="center"/>
                            <w:hideMark/>
                          </w:tcPr>
                          <w:p w14:paraId="7119207D"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83</w:t>
                            </w:r>
                          </w:p>
                        </w:tc>
                        <w:tc>
                          <w:tcPr>
                            <w:tcW w:w="661" w:type="dxa"/>
                            <w:tcBorders>
                              <w:top w:val="nil"/>
                              <w:left w:val="nil"/>
                              <w:bottom w:val="single" w:sz="4" w:space="0" w:color="auto"/>
                              <w:right w:val="single" w:sz="4" w:space="0" w:color="auto"/>
                            </w:tcBorders>
                            <w:shd w:val="clear" w:color="auto" w:fill="E7E6E6"/>
                            <w:noWrap/>
                            <w:vAlign w:val="center"/>
                            <w:hideMark/>
                          </w:tcPr>
                          <w:p w14:paraId="6C00438F"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72</w:t>
                            </w:r>
                          </w:p>
                        </w:tc>
                        <w:tc>
                          <w:tcPr>
                            <w:tcW w:w="662" w:type="dxa"/>
                            <w:tcBorders>
                              <w:top w:val="nil"/>
                              <w:left w:val="nil"/>
                              <w:bottom w:val="single" w:sz="4" w:space="0" w:color="auto"/>
                              <w:right w:val="single" w:sz="4" w:space="0" w:color="auto"/>
                            </w:tcBorders>
                            <w:shd w:val="clear" w:color="auto" w:fill="E7E6E6"/>
                            <w:noWrap/>
                            <w:vAlign w:val="center"/>
                            <w:hideMark/>
                          </w:tcPr>
                          <w:p w14:paraId="612CB15E"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10,177</w:t>
                            </w:r>
                          </w:p>
                        </w:tc>
                        <w:tc>
                          <w:tcPr>
                            <w:tcW w:w="661" w:type="dxa"/>
                            <w:tcBorders>
                              <w:top w:val="nil"/>
                              <w:left w:val="nil"/>
                              <w:bottom w:val="single" w:sz="4" w:space="0" w:color="auto"/>
                              <w:right w:val="single" w:sz="4" w:space="0" w:color="auto"/>
                            </w:tcBorders>
                            <w:shd w:val="clear" w:color="auto" w:fill="E7E6E6"/>
                            <w:noWrap/>
                            <w:vAlign w:val="center"/>
                            <w:hideMark/>
                          </w:tcPr>
                          <w:p w14:paraId="0A9D5D0F"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65</w:t>
                            </w:r>
                          </w:p>
                        </w:tc>
                        <w:tc>
                          <w:tcPr>
                            <w:tcW w:w="709" w:type="dxa"/>
                            <w:tcBorders>
                              <w:top w:val="nil"/>
                              <w:left w:val="nil"/>
                              <w:bottom w:val="single" w:sz="4" w:space="0" w:color="auto"/>
                              <w:right w:val="single" w:sz="4" w:space="0" w:color="auto"/>
                            </w:tcBorders>
                            <w:shd w:val="clear" w:color="auto" w:fill="E7E6E6"/>
                            <w:noWrap/>
                            <w:vAlign w:val="center"/>
                            <w:hideMark/>
                          </w:tcPr>
                          <w:p w14:paraId="5207D03B"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9,018</w:t>
                            </w:r>
                          </w:p>
                        </w:tc>
                        <w:tc>
                          <w:tcPr>
                            <w:tcW w:w="614" w:type="dxa"/>
                            <w:tcBorders>
                              <w:top w:val="nil"/>
                              <w:left w:val="nil"/>
                              <w:bottom w:val="single" w:sz="4" w:space="0" w:color="auto"/>
                              <w:right w:val="single" w:sz="4" w:space="0" w:color="auto"/>
                            </w:tcBorders>
                            <w:shd w:val="clear" w:color="auto" w:fill="E7E6E6"/>
                            <w:noWrap/>
                            <w:vAlign w:val="center"/>
                            <w:hideMark/>
                          </w:tcPr>
                          <w:p w14:paraId="10CC41BA"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72</w:t>
                            </w:r>
                          </w:p>
                        </w:tc>
                        <w:tc>
                          <w:tcPr>
                            <w:tcW w:w="662" w:type="dxa"/>
                            <w:tcBorders>
                              <w:top w:val="nil"/>
                              <w:left w:val="nil"/>
                              <w:bottom w:val="single" w:sz="4" w:space="0" w:color="auto"/>
                              <w:right w:val="single" w:sz="4" w:space="0" w:color="auto"/>
                            </w:tcBorders>
                            <w:shd w:val="clear" w:color="auto" w:fill="E7E6E6"/>
                            <w:noWrap/>
                            <w:vAlign w:val="center"/>
                            <w:hideMark/>
                          </w:tcPr>
                          <w:p w14:paraId="07022B54"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8,550</w:t>
                            </w:r>
                          </w:p>
                        </w:tc>
                      </w:tr>
                      <w:tr w:rsidR="002E4A35" w14:paraId="0FE6F1B2" w14:textId="77777777" w:rsidTr="001F5E92">
                        <w:trPr>
                          <w:trHeight w:val="20"/>
                        </w:trPr>
                        <w:tc>
                          <w:tcPr>
                            <w:tcW w:w="426" w:type="dxa"/>
                            <w:tcBorders>
                              <w:top w:val="nil"/>
                              <w:left w:val="single" w:sz="4" w:space="0" w:color="auto"/>
                              <w:bottom w:val="single" w:sz="4" w:space="0" w:color="auto"/>
                              <w:right w:val="single" w:sz="4" w:space="0" w:color="auto"/>
                            </w:tcBorders>
                            <w:noWrap/>
                            <w:vAlign w:val="center"/>
                            <w:hideMark/>
                          </w:tcPr>
                          <w:p w14:paraId="65A5132F"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12</w:t>
                            </w:r>
                          </w:p>
                        </w:tc>
                        <w:tc>
                          <w:tcPr>
                            <w:tcW w:w="992" w:type="dxa"/>
                            <w:tcBorders>
                              <w:top w:val="nil"/>
                              <w:left w:val="nil"/>
                              <w:bottom w:val="single" w:sz="4" w:space="0" w:color="auto"/>
                              <w:right w:val="single" w:sz="4" w:space="0" w:color="auto"/>
                            </w:tcBorders>
                            <w:vAlign w:val="center"/>
                            <w:hideMark/>
                          </w:tcPr>
                          <w:p w14:paraId="08DDCF37" w14:textId="77777777" w:rsidR="002E4A35" w:rsidRPr="003452C0" w:rsidRDefault="002E4A35">
                            <w:pPr>
                              <w:widowControl/>
                              <w:spacing w:line="0" w:lineRule="atLeast"/>
                              <w:jc w:val="center"/>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臺北市等10市縣</w:t>
                            </w:r>
                          </w:p>
                        </w:tc>
                        <w:tc>
                          <w:tcPr>
                            <w:tcW w:w="992" w:type="dxa"/>
                            <w:tcBorders>
                              <w:top w:val="nil"/>
                              <w:left w:val="nil"/>
                              <w:bottom w:val="single" w:sz="4" w:space="0" w:color="auto"/>
                              <w:right w:val="single" w:sz="4" w:space="0" w:color="auto"/>
                            </w:tcBorders>
                            <w:vAlign w:val="center"/>
                            <w:hideMark/>
                          </w:tcPr>
                          <w:p w14:paraId="40631BFD"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sidRPr="003452C0">
                              <w:rPr>
                                <w:rFonts w:ascii="標楷體" w:eastAsia="標楷體" w:hAnsi="標楷體" w:cs="新細明體" w:hint="eastAsia"/>
                                <w:color w:val="000000"/>
                                <w:kern w:val="0"/>
                                <w:sz w:val="20"/>
                                <w:szCs w:val="20"/>
                              </w:rPr>
                              <w:t>396</w:t>
                            </w:r>
                          </w:p>
                        </w:tc>
                        <w:tc>
                          <w:tcPr>
                            <w:tcW w:w="661" w:type="dxa"/>
                            <w:tcBorders>
                              <w:top w:val="nil"/>
                              <w:left w:val="nil"/>
                              <w:bottom w:val="single" w:sz="4" w:space="0" w:color="auto"/>
                              <w:right w:val="single" w:sz="4" w:space="0" w:color="auto"/>
                            </w:tcBorders>
                            <w:noWrap/>
                            <w:vAlign w:val="center"/>
                            <w:hideMark/>
                          </w:tcPr>
                          <w:p w14:paraId="35359CCA"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2" w:type="dxa"/>
                            <w:tcBorders>
                              <w:top w:val="nil"/>
                              <w:left w:val="nil"/>
                              <w:bottom w:val="single" w:sz="4" w:space="0" w:color="auto"/>
                              <w:right w:val="single" w:sz="4" w:space="0" w:color="auto"/>
                            </w:tcBorders>
                            <w:noWrap/>
                            <w:vAlign w:val="center"/>
                            <w:hideMark/>
                          </w:tcPr>
                          <w:p w14:paraId="64CCD017"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1" w:type="dxa"/>
                            <w:tcBorders>
                              <w:top w:val="nil"/>
                              <w:left w:val="nil"/>
                              <w:bottom w:val="single" w:sz="4" w:space="0" w:color="auto"/>
                              <w:right w:val="single" w:sz="4" w:space="0" w:color="auto"/>
                            </w:tcBorders>
                            <w:noWrap/>
                            <w:vAlign w:val="center"/>
                            <w:hideMark/>
                          </w:tcPr>
                          <w:p w14:paraId="2057F2FA"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709" w:type="dxa"/>
                            <w:tcBorders>
                              <w:top w:val="nil"/>
                              <w:left w:val="nil"/>
                              <w:bottom w:val="single" w:sz="4" w:space="0" w:color="auto"/>
                              <w:right w:val="single" w:sz="4" w:space="0" w:color="auto"/>
                            </w:tcBorders>
                            <w:noWrap/>
                            <w:vAlign w:val="center"/>
                            <w:hideMark/>
                          </w:tcPr>
                          <w:p w14:paraId="69111485"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14" w:type="dxa"/>
                            <w:tcBorders>
                              <w:top w:val="nil"/>
                              <w:left w:val="nil"/>
                              <w:bottom w:val="single" w:sz="4" w:space="0" w:color="auto"/>
                              <w:right w:val="single" w:sz="4" w:space="0" w:color="auto"/>
                            </w:tcBorders>
                            <w:noWrap/>
                            <w:vAlign w:val="center"/>
                            <w:hideMark/>
                          </w:tcPr>
                          <w:p w14:paraId="4F4D18E5"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662" w:type="dxa"/>
                            <w:tcBorders>
                              <w:top w:val="nil"/>
                              <w:left w:val="nil"/>
                              <w:bottom w:val="single" w:sz="4" w:space="0" w:color="auto"/>
                              <w:right w:val="single" w:sz="4" w:space="0" w:color="auto"/>
                            </w:tcBorders>
                            <w:noWrap/>
                            <w:vAlign w:val="center"/>
                            <w:hideMark/>
                          </w:tcPr>
                          <w:p w14:paraId="5BC0D637" w14:textId="77777777" w:rsidR="002E4A35" w:rsidRPr="003452C0"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14:paraId="5BB60421" w14:textId="77777777">
                        <w:trPr>
                          <w:trHeight w:val="20"/>
                        </w:trPr>
                        <w:tc>
                          <w:tcPr>
                            <w:tcW w:w="6379" w:type="dxa"/>
                            <w:gridSpan w:val="9"/>
                            <w:tcBorders>
                              <w:top w:val="single" w:sz="4" w:space="0" w:color="auto"/>
                              <w:left w:val="nil"/>
                              <w:bottom w:val="nil"/>
                              <w:right w:val="nil"/>
                            </w:tcBorders>
                            <w:noWrap/>
                            <w:vAlign w:val="center"/>
                            <w:hideMark/>
                          </w:tcPr>
                          <w:p w14:paraId="29D2FADA" w14:textId="77777777" w:rsidR="002E4A35" w:rsidRDefault="002E4A35" w:rsidP="00713070">
                            <w:pPr>
                              <w:widowControl/>
                              <w:spacing w:line="0" w:lineRule="atLeast"/>
                              <w:ind w:left="540" w:hangingChars="300" w:hanging="540"/>
                              <w:jc w:val="both"/>
                              <w:rPr>
                                <w:rFonts w:ascii="標楷體" w:eastAsia="標楷體" w:hAnsi="標楷體" w:cs="新細明體"/>
                                <w:color w:val="000000"/>
                                <w:kern w:val="0"/>
                                <w:sz w:val="18"/>
                                <w:szCs w:val="18"/>
                              </w:rPr>
                            </w:pPr>
                            <w:proofErr w:type="gramStart"/>
                            <w:r>
                              <w:rPr>
                                <w:rFonts w:ascii="標楷體" w:eastAsia="標楷體" w:hAnsi="標楷體" w:cs="新細明體" w:hint="eastAsia"/>
                                <w:color w:val="000000"/>
                                <w:kern w:val="0"/>
                                <w:sz w:val="18"/>
                                <w:szCs w:val="18"/>
                              </w:rPr>
                              <w:t>註</w:t>
                            </w:r>
                            <w:proofErr w:type="gramEnd"/>
                            <w:r>
                              <w:rPr>
                                <w:rFonts w:ascii="標楷體" w:eastAsia="標楷體" w:hAnsi="標楷體" w:cs="新細明體" w:hint="eastAsia"/>
                                <w:color w:val="000000"/>
                                <w:kern w:val="0"/>
                                <w:sz w:val="18"/>
                                <w:szCs w:val="18"/>
                              </w:rPr>
                              <w:t>：1.依各市縣轄內養雞畜牧登記場數排序，臺北市等10市縣分別為臺北市、新北市、桃園市、新竹縣、新竹市、花蓮縣、嘉義市、澎湖縣、金門縣及連江縣；基隆市轄內無養雞畜牧登記場數。</w:t>
                            </w:r>
                          </w:p>
                          <w:p w14:paraId="1DEE5816" w14:textId="6E4CFC2C" w:rsidR="002E4A35" w:rsidRDefault="002E4A35" w:rsidP="0063622E">
                            <w:pPr>
                              <w:widowControl/>
                              <w:spacing w:line="0" w:lineRule="atLeast"/>
                              <w:ind w:firstLineChars="200" w:firstLine="360"/>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2.表列</w:t>
                            </w:r>
                            <w:r>
                              <w:rPr>
                                <w:rFonts w:ascii="標楷體" w:eastAsia="標楷體" w:hAnsi="標楷體" w:cs="新細明體"/>
                                <w:color w:val="000000"/>
                                <w:kern w:val="0"/>
                                <w:sz w:val="18"/>
                                <w:szCs w:val="18"/>
                              </w:rPr>
                              <w:t>標</w:t>
                            </w:r>
                            <w:proofErr w:type="gramStart"/>
                            <w:r>
                              <w:rPr>
                                <w:rFonts w:ascii="標楷體" w:eastAsia="標楷體" w:hAnsi="標楷體" w:cs="新細明體"/>
                                <w:color w:val="000000"/>
                                <w:kern w:val="0"/>
                                <w:sz w:val="18"/>
                                <w:szCs w:val="18"/>
                              </w:rPr>
                              <w:t>註</w:t>
                            </w:r>
                            <w:proofErr w:type="gramEnd"/>
                            <w:r>
                              <w:rPr>
                                <w:rFonts w:ascii="標楷體" w:eastAsia="標楷體" w:hAnsi="標楷體" w:cs="新細明體"/>
                                <w:color w:val="000000"/>
                                <w:kern w:val="0"/>
                                <w:sz w:val="18"/>
                                <w:szCs w:val="18"/>
                              </w:rPr>
                              <w:t>底色者，係運用</w:t>
                            </w:r>
                            <w:proofErr w:type="gramStart"/>
                            <w:r w:rsidRPr="00E03347">
                              <w:rPr>
                                <w:rFonts w:ascii="標楷體" w:eastAsia="標楷體" w:hAnsi="標楷體" w:cs="新細明體" w:hint="eastAsia"/>
                                <w:bCs/>
                                <w:color w:val="000000"/>
                                <w:kern w:val="0"/>
                                <w:sz w:val="18"/>
                                <w:szCs w:val="18"/>
                              </w:rPr>
                              <w:t>雞糞清運</w:t>
                            </w:r>
                            <w:proofErr w:type="gramEnd"/>
                            <w:r w:rsidRPr="00E03347">
                              <w:rPr>
                                <w:rFonts w:ascii="標楷體" w:eastAsia="標楷體" w:hAnsi="標楷體" w:cs="新細明體" w:hint="eastAsia"/>
                                <w:bCs/>
                                <w:color w:val="000000"/>
                                <w:kern w:val="0"/>
                                <w:sz w:val="18"/>
                                <w:szCs w:val="18"/>
                              </w:rPr>
                              <w:t>遞送聯單</w:t>
                            </w:r>
                            <w:r>
                              <w:rPr>
                                <w:rFonts w:ascii="標楷體" w:eastAsia="標楷體" w:hAnsi="標楷體" w:cs="新細明體" w:hint="eastAsia"/>
                                <w:bCs/>
                                <w:color w:val="000000"/>
                                <w:kern w:val="0"/>
                                <w:sz w:val="18"/>
                                <w:szCs w:val="18"/>
                              </w:rPr>
                              <w:t>之</w:t>
                            </w:r>
                            <w:r>
                              <w:rPr>
                                <w:rFonts w:ascii="標楷體" w:eastAsia="標楷體" w:hAnsi="標楷體" w:cs="新細明體"/>
                                <w:bCs/>
                                <w:color w:val="000000"/>
                                <w:kern w:val="0"/>
                                <w:sz w:val="18"/>
                                <w:szCs w:val="18"/>
                              </w:rPr>
                              <w:t>市縣。</w:t>
                            </w:r>
                          </w:p>
                        </w:tc>
                      </w:tr>
                      <w:tr w:rsidR="002E4A35" w14:paraId="0F59C35D" w14:textId="77777777">
                        <w:trPr>
                          <w:trHeight w:val="20"/>
                        </w:trPr>
                        <w:tc>
                          <w:tcPr>
                            <w:tcW w:w="6379" w:type="dxa"/>
                            <w:gridSpan w:val="9"/>
                            <w:vAlign w:val="center"/>
                            <w:hideMark/>
                          </w:tcPr>
                          <w:p w14:paraId="766B599D" w14:textId="19057EEA" w:rsidR="002E4A35" w:rsidRDefault="002E4A35" w:rsidP="0063622E">
                            <w:pPr>
                              <w:widowControl/>
                              <w:spacing w:line="0" w:lineRule="atLeast"/>
                              <w:ind w:firstLineChars="200" w:firstLine="360"/>
                              <w:rPr>
                                <w:rFonts w:ascii="標楷體" w:eastAsia="標楷體" w:hAnsi="標楷體" w:cs="新細明體"/>
                                <w:color w:val="000000"/>
                                <w:kern w:val="0"/>
                                <w:sz w:val="18"/>
                                <w:szCs w:val="18"/>
                              </w:rPr>
                            </w:pPr>
                            <w:r>
                              <w:rPr>
                                <w:rFonts w:ascii="標楷體" w:eastAsia="標楷體" w:hAnsi="標楷體" w:cs="新細明體"/>
                                <w:color w:val="000000"/>
                                <w:kern w:val="0"/>
                                <w:sz w:val="18"/>
                                <w:szCs w:val="18"/>
                              </w:rPr>
                              <w:t>3</w:t>
                            </w:r>
                            <w:r>
                              <w:rPr>
                                <w:rFonts w:ascii="標楷體" w:eastAsia="標楷體" w:hAnsi="標楷體" w:cs="新細明體" w:hint="eastAsia"/>
                                <w:color w:val="000000"/>
                                <w:kern w:val="0"/>
                                <w:sz w:val="18"/>
                                <w:szCs w:val="18"/>
                              </w:rPr>
                              <w:t>.資料來源：整理自農業部113年4月29日提供資料。</w:t>
                            </w:r>
                          </w:p>
                        </w:tc>
                      </w:tr>
                    </w:tbl>
                    <w:p w14:paraId="148E6098" w14:textId="77777777" w:rsidR="002E4A35" w:rsidRPr="00E45E3D" w:rsidRDefault="002E4A35" w:rsidP="0063622E">
                      <w:pPr>
                        <w:spacing w:line="0" w:lineRule="atLeast"/>
                        <w:rPr>
                          <w:sz w:val="14"/>
                        </w:rPr>
                      </w:pPr>
                    </w:p>
                    <w:tbl>
                      <w:tblPr>
                        <w:tblW w:w="0" w:type="auto"/>
                        <w:tblLayout w:type="fixed"/>
                        <w:tblCellMar>
                          <w:left w:w="28" w:type="dxa"/>
                          <w:right w:w="28" w:type="dxa"/>
                        </w:tblCellMar>
                        <w:tblLook w:val="04A0" w:firstRow="1" w:lastRow="0" w:firstColumn="1" w:lastColumn="0" w:noHBand="0" w:noVBand="1"/>
                      </w:tblPr>
                      <w:tblGrid>
                        <w:gridCol w:w="500"/>
                        <w:gridCol w:w="500"/>
                        <w:gridCol w:w="1342"/>
                        <w:gridCol w:w="1342"/>
                        <w:gridCol w:w="1419"/>
                        <w:gridCol w:w="1266"/>
                      </w:tblGrid>
                      <w:tr w:rsidR="002E4A35" w14:paraId="3A300DF1" w14:textId="77777777" w:rsidTr="00313939">
                        <w:trPr>
                          <w:trHeight w:val="283"/>
                        </w:trPr>
                        <w:tc>
                          <w:tcPr>
                            <w:tcW w:w="6369" w:type="dxa"/>
                            <w:gridSpan w:val="6"/>
                            <w:noWrap/>
                            <w:vAlign w:val="center"/>
                            <w:hideMark/>
                          </w:tcPr>
                          <w:p w14:paraId="01A88CD9" w14:textId="77777777" w:rsidR="002E4A35" w:rsidRDefault="002E4A35" w:rsidP="00D53037">
                            <w:pPr>
                              <w:widowControl/>
                              <w:spacing w:line="0" w:lineRule="atLeast"/>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表3　禽畜糞堆肥</w:t>
                            </w:r>
                            <w:proofErr w:type="gramStart"/>
                            <w:r>
                              <w:rPr>
                                <w:rFonts w:ascii="標楷體" w:eastAsia="標楷體" w:hAnsi="標楷體" w:cs="新細明體" w:hint="eastAsia"/>
                                <w:b/>
                                <w:bCs/>
                                <w:color w:val="000000"/>
                                <w:kern w:val="0"/>
                                <w:szCs w:val="24"/>
                              </w:rPr>
                              <w:t>場禽畜糞收</w:t>
                            </w:r>
                            <w:proofErr w:type="gramEnd"/>
                            <w:r>
                              <w:rPr>
                                <w:rFonts w:ascii="標楷體" w:eastAsia="標楷體" w:hAnsi="標楷體" w:cs="新細明體" w:hint="eastAsia"/>
                                <w:b/>
                                <w:bCs/>
                                <w:color w:val="000000"/>
                                <w:kern w:val="0"/>
                                <w:szCs w:val="24"/>
                              </w:rPr>
                              <w:t>受處理情形</w:t>
                            </w:r>
                          </w:p>
                        </w:tc>
                      </w:tr>
                      <w:tr w:rsidR="002E4A35" w14:paraId="1922B4A9" w14:textId="77777777" w:rsidTr="00313939">
                        <w:trPr>
                          <w:trHeight w:val="283"/>
                        </w:trPr>
                        <w:tc>
                          <w:tcPr>
                            <w:tcW w:w="6369" w:type="dxa"/>
                            <w:gridSpan w:val="6"/>
                            <w:noWrap/>
                            <w:vAlign w:val="center"/>
                            <w:hideMark/>
                          </w:tcPr>
                          <w:p w14:paraId="6093975D" w14:textId="77777777" w:rsidR="002E4A35" w:rsidRDefault="002E4A35" w:rsidP="00D53037">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rPr>
                              <w:t>單位：場、公噸、％</w:t>
                            </w:r>
                          </w:p>
                        </w:tc>
                      </w:tr>
                      <w:tr w:rsidR="002E4A35" w14:paraId="306FBCED" w14:textId="77777777" w:rsidTr="00E45E3D">
                        <w:trPr>
                          <w:trHeight w:val="312"/>
                        </w:trPr>
                        <w:tc>
                          <w:tcPr>
                            <w:tcW w:w="500" w:type="dxa"/>
                            <w:vMerge w:val="restart"/>
                            <w:tcBorders>
                              <w:top w:val="single" w:sz="4" w:space="0" w:color="auto"/>
                              <w:left w:val="single" w:sz="4" w:space="0" w:color="auto"/>
                              <w:bottom w:val="single" w:sz="4" w:space="0" w:color="000000"/>
                              <w:right w:val="single" w:sz="4" w:space="0" w:color="auto"/>
                            </w:tcBorders>
                            <w:noWrap/>
                            <w:vAlign w:val="center"/>
                            <w:hideMark/>
                          </w:tcPr>
                          <w:p w14:paraId="6379841F"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年度</w:t>
                            </w:r>
                          </w:p>
                        </w:tc>
                        <w:tc>
                          <w:tcPr>
                            <w:tcW w:w="500" w:type="dxa"/>
                            <w:vMerge w:val="restart"/>
                            <w:tcBorders>
                              <w:top w:val="single" w:sz="4" w:space="0" w:color="auto"/>
                              <w:left w:val="single" w:sz="4" w:space="0" w:color="auto"/>
                              <w:bottom w:val="single" w:sz="4" w:space="0" w:color="auto"/>
                              <w:right w:val="single" w:sz="4" w:space="0" w:color="auto"/>
                            </w:tcBorders>
                            <w:noWrap/>
                            <w:vAlign w:val="center"/>
                            <w:hideMark/>
                          </w:tcPr>
                          <w:p w14:paraId="47CE731A"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堆</w:t>
                            </w:r>
                            <w:r>
                              <w:rPr>
                                <w:rFonts w:ascii="標楷體" w:eastAsia="標楷體" w:hAnsi="標楷體" w:cs="新細明體"/>
                                <w:color w:val="000000"/>
                                <w:kern w:val="0"/>
                                <w:sz w:val="20"/>
                              </w:rPr>
                              <w:t>肥</w:t>
                            </w:r>
                            <w:r>
                              <w:rPr>
                                <w:rFonts w:ascii="標楷體" w:eastAsia="標楷體" w:hAnsi="標楷體" w:cs="新細明體" w:hint="eastAsia"/>
                                <w:color w:val="000000"/>
                                <w:kern w:val="0"/>
                                <w:sz w:val="20"/>
                              </w:rPr>
                              <w:t>場數</w:t>
                            </w:r>
                          </w:p>
                        </w:tc>
                        <w:tc>
                          <w:tcPr>
                            <w:tcW w:w="2684" w:type="dxa"/>
                            <w:gridSpan w:val="2"/>
                            <w:tcBorders>
                              <w:top w:val="single" w:sz="4" w:space="0" w:color="auto"/>
                              <w:left w:val="nil"/>
                              <w:bottom w:val="single" w:sz="4" w:space="0" w:color="auto"/>
                              <w:right w:val="single" w:sz="4" w:space="0" w:color="auto"/>
                            </w:tcBorders>
                            <w:noWrap/>
                            <w:vAlign w:val="center"/>
                            <w:hideMark/>
                          </w:tcPr>
                          <w:p w14:paraId="56227E1E" w14:textId="77777777" w:rsidR="002E4A35" w:rsidRDefault="002E4A35" w:rsidP="000F38E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核定最大處理量</w:t>
                            </w:r>
                          </w:p>
                        </w:tc>
                        <w:tc>
                          <w:tcPr>
                            <w:tcW w:w="1419" w:type="dxa"/>
                            <w:vMerge w:val="restart"/>
                            <w:tcBorders>
                              <w:top w:val="single" w:sz="4" w:space="0" w:color="auto"/>
                              <w:left w:val="nil"/>
                            </w:tcBorders>
                            <w:vAlign w:val="center"/>
                            <w:hideMark/>
                          </w:tcPr>
                          <w:p w14:paraId="044D1E4B" w14:textId="77777777" w:rsidR="002E4A35" w:rsidRDefault="002E4A35" w:rsidP="00C3153E">
                            <w:pPr>
                              <w:jc w:val="center"/>
                              <w:rPr>
                                <w:rFonts w:ascii="標楷體" w:eastAsia="標楷體" w:hAnsi="標楷體" w:cs="新細明體"/>
                                <w:color w:val="000000"/>
                                <w:kern w:val="0"/>
                                <w:sz w:val="20"/>
                              </w:rPr>
                            </w:pPr>
                            <w:r w:rsidRPr="00947357">
                              <w:rPr>
                                <w:rFonts w:ascii="標楷體" w:eastAsia="標楷體" w:hAnsi="標楷體" w:cs="新細明體" w:hint="eastAsia"/>
                                <w:color w:val="000000"/>
                                <w:kern w:val="0"/>
                                <w:sz w:val="20"/>
                              </w:rPr>
                              <w:t>收受處理量</w:t>
                            </w:r>
                            <w:r>
                              <w:rPr>
                                <w:rFonts w:ascii="標楷體" w:eastAsia="標楷體" w:hAnsi="標楷體" w:cs="新細明體" w:hint="eastAsia"/>
                                <w:color w:val="000000"/>
                                <w:kern w:val="0"/>
                                <w:sz w:val="20"/>
                              </w:rPr>
                              <w:t>（C）</w:t>
                            </w:r>
                          </w:p>
                        </w:tc>
                        <w:tc>
                          <w:tcPr>
                            <w:tcW w:w="1266" w:type="dxa"/>
                            <w:tcBorders>
                              <w:top w:val="single" w:sz="4" w:space="0" w:color="auto"/>
                              <w:bottom w:val="nil"/>
                              <w:right w:val="single" w:sz="4" w:space="0" w:color="auto"/>
                            </w:tcBorders>
                            <w:vAlign w:val="center"/>
                          </w:tcPr>
                          <w:p w14:paraId="1D8FCB1C" w14:textId="77777777" w:rsidR="002E4A35" w:rsidRPr="00827E89" w:rsidRDefault="002E4A35" w:rsidP="00D53037">
                            <w:pPr>
                              <w:widowControl/>
                              <w:spacing w:line="0" w:lineRule="atLeast"/>
                              <w:rPr>
                                <w:rFonts w:ascii="標楷體" w:eastAsia="標楷體" w:hAnsi="標楷體" w:cs="新細明體"/>
                                <w:color w:val="000000"/>
                                <w:kern w:val="0"/>
                                <w:sz w:val="20"/>
                              </w:rPr>
                            </w:pPr>
                          </w:p>
                        </w:tc>
                      </w:tr>
                      <w:tr w:rsidR="002E4A35" w14:paraId="2FC483DA" w14:textId="77777777" w:rsidTr="001F5E92">
                        <w:trPr>
                          <w:trHeight w:val="283"/>
                        </w:trPr>
                        <w:tc>
                          <w:tcPr>
                            <w:tcW w:w="500" w:type="dxa"/>
                            <w:vMerge/>
                            <w:tcBorders>
                              <w:top w:val="single" w:sz="4" w:space="0" w:color="auto"/>
                              <w:left w:val="single" w:sz="4" w:space="0" w:color="auto"/>
                              <w:bottom w:val="single" w:sz="4" w:space="0" w:color="000000"/>
                              <w:right w:val="single" w:sz="4" w:space="0" w:color="auto"/>
                            </w:tcBorders>
                            <w:vAlign w:val="center"/>
                            <w:hideMark/>
                          </w:tcPr>
                          <w:p w14:paraId="49AF9C13" w14:textId="77777777" w:rsidR="002E4A35" w:rsidRDefault="002E4A35" w:rsidP="00D53037">
                            <w:pPr>
                              <w:widowControl/>
                              <w:rPr>
                                <w:rFonts w:ascii="標楷體" w:eastAsia="標楷體" w:hAnsi="標楷體" w:cs="新細明體"/>
                                <w:color w:val="000000"/>
                                <w:kern w:val="0"/>
                                <w:sz w:val="20"/>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14:paraId="710365C8" w14:textId="77777777" w:rsidR="002E4A35" w:rsidRDefault="002E4A35" w:rsidP="00D53037">
                            <w:pPr>
                              <w:widowControl/>
                              <w:rPr>
                                <w:rFonts w:ascii="標楷體" w:eastAsia="標楷體" w:hAnsi="標楷體" w:cs="新細明體"/>
                                <w:color w:val="000000"/>
                                <w:kern w:val="0"/>
                                <w:sz w:val="20"/>
                              </w:rPr>
                            </w:pPr>
                          </w:p>
                        </w:tc>
                        <w:tc>
                          <w:tcPr>
                            <w:tcW w:w="1342" w:type="dxa"/>
                            <w:tcBorders>
                              <w:top w:val="single" w:sz="4" w:space="0" w:color="auto"/>
                              <w:left w:val="nil"/>
                              <w:bottom w:val="nil"/>
                              <w:right w:val="nil"/>
                            </w:tcBorders>
                            <w:vAlign w:val="center"/>
                            <w:hideMark/>
                          </w:tcPr>
                          <w:p w14:paraId="2A64A48A"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單月</w:t>
                            </w:r>
                          </w:p>
                        </w:tc>
                        <w:tc>
                          <w:tcPr>
                            <w:tcW w:w="1342" w:type="dxa"/>
                            <w:tcBorders>
                              <w:top w:val="single" w:sz="4" w:space="0" w:color="auto"/>
                              <w:left w:val="single" w:sz="4" w:space="0" w:color="auto"/>
                              <w:bottom w:val="nil"/>
                              <w:right w:val="single" w:sz="4" w:space="0" w:color="auto"/>
                            </w:tcBorders>
                            <w:vAlign w:val="center"/>
                            <w:hideMark/>
                          </w:tcPr>
                          <w:p w14:paraId="720917C6" w14:textId="77777777" w:rsidR="002E4A35" w:rsidRDefault="002E4A35" w:rsidP="00D0007C">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年度</w:t>
                            </w:r>
                          </w:p>
                        </w:tc>
                        <w:tc>
                          <w:tcPr>
                            <w:tcW w:w="1419" w:type="dxa"/>
                            <w:vMerge/>
                            <w:tcBorders>
                              <w:right w:val="single" w:sz="4" w:space="0" w:color="auto"/>
                            </w:tcBorders>
                            <w:vAlign w:val="center"/>
                            <w:hideMark/>
                          </w:tcPr>
                          <w:p w14:paraId="61E1F85F" w14:textId="77777777" w:rsidR="002E4A35" w:rsidRDefault="002E4A35" w:rsidP="00D53037">
                            <w:pPr>
                              <w:spacing w:line="0" w:lineRule="atLeast"/>
                              <w:jc w:val="center"/>
                              <w:rPr>
                                <w:rFonts w:ascii="標楷體" w:eastAsia="標楷體" w:hAnsi="標楷體" w:cs="新細明體"/>
                                <w:color w:val="000000"/>
                                <w:kern w:val="0"/>
                                <w:sz w:val="20"/>
                              </w:rPr>
                            </w:pPr>
                          </w:p>
                        </w:tc>
                        <w:tc>
                          <w:tcPr>
                            <w:tcW w:w="1266" w:type="dxa"/>
                            <w:tcBorders>
                              <w:top w:val="single" w:sz="4" w:space="0" w:color="auto"/>
                              <w:left w:val="single" w:sz="4" w:space="0" w:color="auto"/>
                              <w:bottom w:val="nil"/>
                              <w:right w:val="single" w:sz="4" w:space="0" w:color="auto"/>
                            </w:tcBorders>
                            <w:vAlign w:val="center"/>
                            <w:hideMark/>
                          </w:tcPr>
                          <w:p w14:paraId="35022EA7"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占核定比率</w:t>
                            </w:r>
                          </w:p>
                        </w:tc>
                      </w:tr>
                      <w:tr w:rsidR="002E4A35" w14:paraId="00437239" w14:textId="77777777" w:rsidTr="001F5E92">
                        <w:trPr>
                          <w:trHeight w:val="283"/>
                        </w:trPr>
                        <w:tc>
                          <w:tcPr>
                            <w:tcW w:w="500" w:type="dxa"/>
                            <w:vMerge/>
                            <w:tcBorders>
                              <w:top w:val="single" w:sz="4" w:space="0" w:color="auto"/>
                              <w:left w:val="single" w:sz="4" w:space="0" w:color="auto"/>
                              <w:bottom w:val="single" w:sz="4" w:space="0" w:color="000000"/>
                              <w:right w:val="single" w:sz="4" w:space="0" w:color="auto"/>
                            </w:tcBorders>
                            <w:vAlign w:val="center"/>
                            <w:hideMark/>
                          </w:tcPr>
                          <w:p w14:paraId="21030B1A" w14:textId="77777777" w:rsidR="002E4A35" w:rsidRDefault="002E4A35" w:rsidP="00D53037">
                            <w:pPr>
                              <w:widowControl/>
                              <w:rPr>
                                <w:rFonts w:ascii="標楷體" w:eastAsia="標楷體" w:hAnsi="標楷體" w:cs="新細明體"/>
                                <w:color w:val="000000"/>
                                <w:kern w:val="0"/>
                                <w:sz w:val="20"/>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14:paraId="0CCDB42C" w14:textId="77777777" w:rsidR="002E4A35" w:rsidRDefault="002E4A35" w:rsidP="00D53037">
                            <w:pPr>
                              <w:widowControl/>
                              <w:rPr>
                                <w:rFonts w:ascii="標楷體" w:eastAsia="標楷體" w:hAnsi="標楷體" w:cs="新細明體"/>
                                <w:color w:val="000000"/>
                                <w:kern w:val="0"/>
                                <w:sz w:val="20"/>
                              </w:rPr>
                            </w:pPr>
                          </w:p>
                        </w:tc>
                        <w:tc>
                          <w:tcPr>
                            <w:tcW w:w="1342" w:type="dxa"/>
                            <w:vAlign w:val="center"/>
                            <w:hideMark/>
                          </w:tcPr>
                          <w:p w14:paraId="4A85B9A6"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（A）</w:t>
                            </w:r>
                          </w:p>
                        </w:tc>
                        <w:tc>
                          <w:tcPr>
                            <w:tcW w:w="1342" w:type="dxa"/>
                            <w:tcBorders>
                              <w:top w:val="nil"/>
                              <w:left w:val="single" w:sz="4" w:space="0" w:color="auto"/>
                              <w:bottom w:val="nil"/>
                              <w:right w:val="single" w:sz="4" w:space="0" w:color="auto"/>
                            </w:tcBorders>
                            <w:vAlign w:val="center"/>
                            <w:hideMark/>
                          </w:tcPr>
                          <w:p w14:paraId="073001F4" w14:textId="77777777" w:rsidR="002E4A35" w:rsidRDefault="002E4A35" w:rsidP="00D0007C">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（B=A×12</w:t>
                            </w:r>
                            <w:r w:rsidRPr="00EF1DD3">
                              <w:rPr>
                                <w:rFonts w:ascii="標楷體" w:eastAsia="標楷體" w:hAnsi="標楷體" w:cs="新細明體" w:hint="eastAsia"/>
                                <w:color w:val="000000"/>
                                <w:kern w:val="0"/>
                                <w:sz w:val="20"/>
                              </w:rPr>
                              <w:t>）</w:t>
                            </w:r>
                          </w:p>
                        </w:tc>
                        <w:tc>
                          <w:tcPr>
                            <w:tcW w:w="1419" w:type="dxa"/>
                            <w:vMerge/>
                            <w:tcBorders>
                              <w:right w:val="single" w:sz="4" w:space="0" w:color="auto"/>
                            </w:tcBorders>
                            <w:vAlign w:val="center"/>
                            <w:hideMark/>
                          </w:tcPr>
                          <w:p w14:paraId="57C7AFA7" w14:textId="77777777" w:rsidR="002E4A35" w:rsidRDefault="002E4A35" w:rsidP="00D53037">
                            <w:pPr>
                              <w:widowControl/>
                              <w:spacing w:line="0" w:lineRule="atLeast"/>
                              <w:jc w:val="center"/>
                              <w:rPr>
                                <w:rFonts w:ascii="標楷體" w:eastAsia="標楷體" w:hAnsi="標楷體" w:cs="新細明體"/>
                                <w:color w:val="000000"/>
                                <w:kern w:val="0"/>
                                <w:sz w:val="20"/>
                              </w:rPr>
                            </w:pPr>
                          </w:p>
                        </w:tc>
                        <w:tc>
                          <w:tcPr>
                            <w:tcW w:w="1266" w:type="dxa"/>
                            <w:tcBorders>
                              <w:top w:val="nil"/>
                              <w:left w:val="single" w:sz="4" w:space="0" w:color="auto"/>
                              <w:bottom w:val="nil"/>
                              <w:right w:val="single" w:sz="4" w:space="0" w:color="auto"/>
                            </w:tcBorders>
                            <w:vAlign w:val="center"/>
                            <w:hideMark/>
                          </w:tcPr>
                          <w:p w14:paraId="22AA747C"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（C/B×100）</w:t>
                            </w:r>
                          </w:p>
                        </w:tc>
                      </w:tr>
                      <w:tr w:rsidR="002E4A35" w14:paraId="283E4B67" w14:textId="77777777" w:rsidTr="0063622E">
                        <w:trPr>
                          <w:trHeight w:val="312"/>
                        </w:trPr>
                        <w:tc>
                          <w:tcPr>
                            <w:tcW w:w="500" w:type="dxa"/>
                            <w:tcBorders>
                              <w:top w:val="nil"/>
                              <w:left w:val="single" w:sz="4" w:space="0" w:color="auto"/>
                              <w:bottom w:val="single" w:sz="4" w:space="0" w:color="auto"/>
                              <w:right w:val="single" w:sz="4" w:space="0" w:color="auto"/>
                            </w:tcBorders>
                            <w:noWrap/>
                            <w:vAlign w:val="center"/>
                            <w:hideMark/>
                          </w:tcPr>
                          <w:p w14:paraId="36819886"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107</w:t>
                            </w:r>
                          </w:p>
                        </w:tc>
                        <w:tc>
                          <w:tcPr>
                            <w:tcW w:w="500" w:type="dxa"/>
                            <w:tcBorders>
                              <w:top w:val="nil"/>
                              <w:left w:val="nil"/>
                              <w:bottom w:val="single" w:sz="4" w:space="0" w:color="auto"/>
                              <w:right w:val="single" w:sz="4" w:space="0" w:color="auto"/>
                            </w:tcBorders>
                            <w:noWrap/>
                            <w:vAlign w:val="center"/>
                            <w:hideMark/>
                          </w:tcPr>
                          <w:p w14:paraId="24C51FC7"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45</w:t>
                            </w:r>
                          </w:p>
                        </w:tc>
                        <w:tc>
                          <w:tcPr>
                            <w:tcW w:w="1342" w:type="dxa"/>
                            <w:tcBorders>
                              <w:top w:val="single" w:sz="4" w:space="0" w:color="auto"/>
                              <w:left w:val="nil"/>
                              <w:bottom w:val="single" w:sz="4" w:space="0" w:color="auto"/>
                              <w:right w:val="single" w:sz="4" w:space="0" w:color="auto"/>
                            </w:tcBorders>
                            <w:noWrap/>
                            <w:vAlign w:val="center"/>
                            <w:hideMark/>
                          </w:tcPr>
                          <w:p w14:paraId="3960E804"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35,752.20</w:t>
                            </w:r>
                          </w:p>
                        </w:tc>
                        <w:tc>
                          <w:tcPr>
                            <w:tcW w:w="1342" w:type="dxa"/>
                            <w:tcBorders>
                              <w:top w:val="single" w:sz="4" w:space="0" w:color="auto"/>
                              <w:left w:val="nil"/>
                              <w:bottom w:val="single" w:sz="4" w:space="0" w:color="auto"/>
                              <w:right w:val="single" w:sz="4" w:space="0" w:color="auto"/>
                            </w:tcBorders>
                            <w:noWrap/>
                            <w:vAlign w:val="center"/>
                            <w:hideMark/>
                          </w:tcPr>
                          <w:p w14:paraId="55B1A94F"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429,026.40</w:t>
                            </w:r>
                          </w:p>
                        </w:tc>
                        <w:tc>
                          <w:tcPr>
                            <w:tcW w:w="1419" w:type="dxa"/>
                            <w:tcBorders>
                              <w:top w:val="single" w:sz="4" w:space="0" w:color="auto"/>
                              <w:left w:val="nil"/>
                              <w:bottom w:val="single" w:sz="4" w:space="0" w:color="auto"/>
                              <w:right w:val="single" w:sz="4" w:space="0" w:color="auto"/>
                            </w:tcBorders>
                            <w:noWrap/>
                            <w:vAlign w:val="center"/>
                            <w:hideMark/>
                          </w:tcPr>
                          <w:p w14:paraId="1BB91CF5"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122,477.83</w:t>
                            </w:r>
                          </w:p>
                        </w:tc>
                        <w:tc>
                          <w:tcPr>
                            <w:tcW w:w="1266" w:type="dxa"/>
                            <w:tcBorders>
                              <w:top w:val="single" w:sz="4" w:space="0" w:color="auto"/>
                              <w:left w:val="nil"/>
                              <w:bottom w:val="single" w:sz="4" w:space="0" w:color="auto"/>
                              <w:right w:val="single" w:sz="4" w:space="0" w:color="auto"/>
                            </w:tcBorders>
                            <w:noWrap/>
                            <w:vAlign w:val="center"/>
                            <w:hideMark/>
                          </w:tcPr>
                          <w:p w14:paraId="2798B401"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28.55</w:t>
                            </w:r>
                          </w:p>
                        </w:tc>
                      </w:tr>
                      <w:tr w:rsidR="002E4A35" w14:paraId="55F78ADD" w14:textId="77777777" w:rsidTr="0063622E">
                        <w:trPr>
                          <w:trHeight w:val="312"/>
                        </w:trPr>
                        <w:tc>
                          <w:tcPr>
                            <w:tcW w:w="500" w:type="dxa"/>
                            <w:tcBorders>
                              <w:top w:val="nil"/>
                              <w:left w:val="single" w:sz="4" w:space="0" w:color="auto"/>
                              <w:bottom w:val="single" w:sz="4" w:space="0" w:color="auto"/>
                              <w:right w:val="single" w:sz="4" w:space="0" w:color="auto"/>
                            </w:tcBorders>
                            <w:noWrap/>
                            <w:vAlign w:val="center"/>
                            <w:hideMark/>
                          </w:tcPr>
                          <w:p w14:paraId="78DF7B5E"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108</w:t>
                            </w:r>
                          </w:p>
                        </w:tc>
                        <w:tc>
                          <w:tcPr>
                            <w:tcW w:w="500" w:type="dxa"/>
                            <w:tcBorders>
                              <w:top w:val="nil"/>
                              <w:left w:val="nil"/>
                              <w:bottom w:val="single" w:sz="4" w:space="0" w:color="auto"/>
                              <w:right w:val="single" w:sz="4" w:space="0" w:color="auto"/>
                            </w:tcBorders>
                            <w:noWrap/>
                            <w:vAlign w:val="center"/>
                            <w:hideMark/>
                          </w:tcPr>
                          <w:p w14:paraId="308CB3E5"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49</w:t>
                            </w:r>
                          </w:p>
                        </w:tc>
                        <w:tc>
                          <w:tcPr>
                            <w:tcW w:w="1342" w:type="dxa"/>
                            <w:tcBorders>
                              <w:top w:val="nil"/>
                              <w:left w:val="nil"/>
                              <w:bottom w:val="single" w:sz="4" w:space="0" w:color="auto"/>
                              <w:right w:val="single" w:sz="4" w:space="0" w:color="auto"/>
                            </w:tcBorders>
                            <w:noWrap/>
                            <w:vAlign w:val="center"/>
                            <w:hideMark/>
                          </w:tcPr>
                          <w:p w14:paraId="20DE1DA7"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37,230.30</w:t>
                            </w:r>
                          </w:p>
                        </w:tc>
                        <w:tc>
                          <w:tcPr>
                            <w:tcW w:w="1342" w:type="dxa"/>
                            <w:tcBorders>
                              <w:top w:val="nil"/>
                              <w:left w:val="nil"/>
                              <w:bottom w:val="single" w:sz="4" w:space="0" w:color="auto"/>
                              <w:right w:val="single" w:sz="4" w:space="0" w:color="auto"/>
                            </w:tcBorders>
                            <w:noWrap/>
                            <w:vAlign w:val="center"/>
                            <w:hideMark/>
                          </w:tcPr>
                          <w:p w14:paraId="042451C2"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446,763.60</w:t>
                            </w:r>
                          </w:p>
                        </w:tc>
                        <w:tc>
                          <w:tcPr>
                            <w:tcW w:w="1419" w:type="dxa"/>
                            <w:tcBorders>
                              <w:top w:val="nil"/>
                              <w:left w:val="nil"/>
                              <w:bottom w:val="single" w:sz="4" w:space="0" w:color="auto"/>
                              <w:right w:val="single" w:sz="4" w:space="0" w:color="auto"/>
                            </w:tcBorders>
                            <w:noWrap/>
                            <w:vAlign w:val="center"/>
                            <w:hideMark/>
                          </w:tcPr>
                          <w:p w14:paraId="00613AE6"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149,017.08</w:t>
                            </w:r>
                          </w:p>
                        </w:tc>
                        <w:tc>
                          <w:tcPr>
                            <w:tcW w:w="1266" w:type="dxa"/>
                            <w:tcBorders>
                              <w:top w:val="nil"/>
                              <w:left w:val="nil"/>
                              <w:bottom w:val="single" w:sz="4" w:space="0" w:color="auto"/>
                              <w:right w:val="single" w:sz="4" w:space="0" w:color="auto"/>
                            </w:tcBorders>
                            <w:noWrap/>
                            <w:vAlign w:val="center"/>
                            <w:hideMark/>
                          </w:tcPr>
                          <w:p w14:paraId="2D1D3E9B"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33.35</w:t>
                            </w:r>
                          </w:p>
                        </w:tc>
                      </w:tr>
                      <w:tr w:rsidR="002E4A35" w14:paraId="77E3DDF0" w14:textId="77777777" w:rsidTr="0063622E">
                        <w:trPr>
                          <w:trHeight w:val="312"/>
                        </w:trPr>
                        <w:tc>
                          <w:tcPr>
                            <w:tcW w:w="500" w:type="dxa"/>
                            <w:tcBorders>
                              <w:top w:val="nil"/>
                              <w:left w:val="single" w:sz="4" w:space="0" w:color="auto"/>
                              <w:bottom w:val="single" w:sz="4" w:space="0" w:color="auto"/>
                              <w:right w:val="single" w:sz="4" w:space="0" w:color="auto"/>
                            </w:tcBorders>
                            <w:noWrap/>
                            <w:vAlign w:val="center"/>
                            <w:hideMark/>
                          </w:tcPr>
                          <w:p w14:paraId="14971E40"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109</w:t>
                            </w:r>
                          </w:p>
                        </w:tc>
                        <w:tc>
                          <w:tcPr>
                            <w:tcW w:w="500" w:type="dxa"/>
                            <w:tcBorders>
                              <w:top w:val="nil"/>
                              <w:left w:val="nil"/>
                              <w:bottom w:val="single" w:sz="4" w:space="0" w:color="auto"/>
                              <w:right w:val="single" w:sz="4" w:space="0" w:color="auto"/>
                            </w:tcBorders>
                            <w:noWrap/>
                            <w:vAlign w:val="center"/>
                            <w:hideMark/>
                          </w:tcPr>
                          <w:p w14:paraId="04702830"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52</w:t>
                            </w:r>
                          </w:p>
                        </w:tc>
                        <w:tc>
                          <w:tcPr>
                            <w:tcW w:w="1342" w:type="dxa"/>
                            <w:tcBorders>
                              <w:top w:val="nil"/>
                              <w:left w:val="nil"/>
                              <w:bottom w:val="single" w:sz="4" w:space="0" w:color="auto"/>
                              <w:right w:val="single" w:sz="4" w:space="0" w:color="auto"/>
                            </w:tcBorders>
                            <w:noWrap/>
                            <w:vAlign w:val="center"/>
                            <w:hideMark/>
                          </w:tcPr>
                          <w:p w14:paraId="5DC26FFC"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38,792.30</w:t>
                            </w:r>
                          </w:p>
                        </w:tc>
                        <w:tc>
                          <w:tcPr>
                            <w:tcW w:w="1342" w:type="dxa"/>
                            <w:tcBorders>
                              <w:top w:val="nil"/>
                              <w:left w:val="nil"/>
                              <w:bottom w:val="single" w:sz="4" w:space="0" w:color="auto"/>
                              <w:right w:val="single" w:sz="4" w:space="0" w:color="auto"/>
                            </w:tcBorders>
                            <w:noWrap/>
                            <w:vAlign w:val="center"/>
                            <w:hideMark/>
                          </w:tcPr>
                          <w:p w14:paraId="074EF962"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465,507.60</w:t>
                            </w:r>
                          </w:p>
                        </w:tc>
                        <w:tc>
                          <w:tcPr>
                            <w:tcW w:w="1419" w:type="dxa"/>
                            <w:tcBorders>
                              <w:top w:val="nil"/>
                              <w:left w:val="nil"/>
                              <w:bottom w:val="single" w:sz="4" w:space="0" w:color="auto"/>
                              <w:right w:val="single" w:sz="4" w:space="0" w:color="auto"/>
                            </w:tcBorders>
                            <w:noWrap/>
                            <w:vAlign w:val="center"/>
                            <w:hideMark/>
                          </w:tcPr>
                          <w:p w14:paraId="7BC1C81D"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156,246.18</w:t>
                            </w:r>
                          </w:p>
                        </w:tc>
                        <w:tc>
                          <w:tcPr>
                            <w:tcW w:w="1266" w:type="dxa"/>
                            <w:tcBorders>
                              <w:top w:val="nil"/>
                              <w:left w:val="nil"/>
                              <w:bottom w:val="single" w:sz="4" w:space="0" w:color="auto"/>
                              <w:right w:val="single" w:sz="4" w:space="0" w:color="auto"/>
                            </w:tcBorders>
                            <w:noWrap/>
                            <w:vAlign w:val="center"/>
                            <w:hideMark/>
                          </w:tcPr>
                          <w:p w14:paraId="5427047C"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33.56</w:t>
                            </w:r>
                          </w:p>
                        </w:tc>
                      </w:tr>
                      <w:tr w:rsidR="002E4A35" w14:paraId="027AE1FA" w14:textId="77777777" w:rsidTr="0063622E">
                        <w:trPr>
                          <w:trHeight w:val="312"/>
                        </w:trPr>
                        <w:tc>
                          <w:tcPr>
                            <w:tcW w:w="500" w:type="dxa"/>
                            <w:tcBorders>
                              <w:top w:val="nil"/>
                              <w:left w:val="single" w:sz="4" w:space="0" w:color="auto"/>
                              <w:bottom w:val="single" w:sz="4" w:space="0" w:color="auto"/>
                              <w:right w:val="single" w:sz="4" w:space="0" w:color="auto"/>
                            </w:tcBorders>
                            <w:noWrap/>
                            <w:vAlign w:val="center"/>
                            <w:hideMark/>
                          </w:tcPr>
                          <w:p w14:paraId="7BC638AB"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110</w:t>
                            </w:r>
                          </w:p>
                        </w:tc>
                        <w:tc>
                          <w:tcPr>
                            <w:tcW w:w="500" w:type="dxa"/>
                            <w:tcBorders>
                              <w:top w:val="nil"/>
                              <w:left w:val="nil"/>
                              <w:bottom w:val="single" w:sz="4" w:space="0" w:color="auto"/>
                              <w:right w:val="single" w:sz="4" w:space="0" w:color="auto"/>
                            </w:tcBorders>
                            <w:noWrap/>
                            <w:vAlign w:val="center"/>
                            <w:hideMark/>
                          </w:tcPr>
                          <w:p w14:paraId="7E78FB51"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56</w:t>
                            </w:r>
                          </w:p>
                        </w:tc>
                        <w:tc>
                          <w:tcPr>
                            <w:tcW w:w="1342" w:type="dxa"/>
                            <w:tcBorders>
                              <w:top w:val="nil"/>
                              <w:left w:val="nil"/>
                              <w:bottom w:val="single" w:sz="4" w:space="0" w:color="auto"/>
                              <w:right w:val="single" w:sz="4" w:space="0" w:color="auto"/>
                            </w:tcBorders>
                            <w:noWrap/>
                            <w:vAlign w:val="center"/>
                            <w:hideMark/>
                          </w:tcPr>
                          <w:p w14:paraId="024E54BB"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39,890.30</w:t>
                            </w:r>
                          </w:p>
                        </w:tc>
                        <w:tc>
                          <w:tcPr>
                            <w:tcW w:w="1342" w:type="dxa"/>
                            <w:tcBorders>
                              <w:top w:val="nil"/>
                              <w:left w:val="nil"/>
                              <w:bottom w:val="single" w:sz="4" w:space="0" w:color="auto"/>
                              <w:right w:val="single" w:sz="4" w:space="0" w:color="auto"/>
                            </w:tcBorders>
                            <w:noWrap/>
                            <w:vAlign w:val="center"/>
                            <w:hideMark/>
                          </w:tcPr>
                          <w:p w14:paraId="1215389E"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478,683.60</w:t>
                            </w:r>
                          </w:p>
                        </w:tc>
                        <w:tc>
                          <w:tcPr>
                            <w:tcW w:w="1419" w:type="dxa"/>
                            <w:tcBorders>
                              <w:top w:val="nil"/>
                              <w:left w:val="nil"/>
                              <w:bottom w:val="single" w:sz="4" w:space="0" w:color="auto"/>
                              <w:right w:val="single" w:sz="4" w:space="0" w:color="auto"/>
                            </w:tcBorders>
                            <w:noWrap/>
                            <w:vAlign w:val="center"/>
                            <w:hideMark/>
                          </w:tcPr>
                          <w:p w14:paraId="5329BF18"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204,374.11</w:t>
                            </w:r>
                          </w:p>
                        </w:tc>
                        <w:tc>
                          <w:tcPr>
                            <w:tcW w:w="1266" w:type="dxa"/>
                            <w:tcBorders>
                              <w:top w:val="nil"/>
                              <w:left w:val="nil"/>
                              <w:bottom w:val="single" w:sz="4" w:space="0" w:color="auto"/>
                              <w:right w:val="single" w:sz="4" w:space="0" w:color="auto"/>
                            </w:tcBorders>
                            <w:noWrap/>
                            <w:vAlign w:val="center"/>
                            <w:hideMark/>
                          </w:tcPr>
                          <w:p w14:paraId="0394E752"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42.70</w:t>
                            </w:r>
                          </w:p>
                        </w:tc>
                      </w:tr>
                      <w:tr w:rsidR="002E4A35" w14:paraId="450559B0" w14:textId="77777777" w:rsidTr="0063622E">
                        <w:trPr>
                          <w:trHeight w:val="312"/>
                        </w:trPr>
                        <w:tc>
                          <w:tcPr>
                            <w:tcW w:w="500" w:type="dxa"/>
                            <w:tcBorders>
                              <w:top w:val="nil"/>
                              <w:left w:val="single" w:sz="4" w:space="0" w:color="auto"/>
                              <w:bottom w:val="single" w:sz="4" w:space="0" w:color="auto"/>
                              <w:right w:val="single" w:sz="4" w:space="0" w:color="auto"/>
                            </w:tcBorders>
                            <w:noWrap/>
                            <w:vAlign w:val="center"/>
                            <w:hideMark/>
                          </w:tcPr>
                          <w:p w14:paraId="3F3BD53D"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111</w:t>
                            </w:r>
                          </w:p>
                        </w:tc>
                        <w:tc>
                          <w:tcPr>
                            <w:tcW w:w="500" w:type="dxa"/>
                            <w:tcBorders>
                              <w:top w:val="nil"/>
                              <w:left w:val="nil"/>
                              <w:bottom w:val="single" w:sz="4" w:space="0" w:color="auto"/>
                              <w:right w:val="single" w:sz="4" w:space="0" w:color="auto"/>
                            </w:tcBorders>
                            <w:noWrap/>
                            <w:vAlign w:val="center"/>
                            <w:hideMark/>
                          </w:tcPr>
                          <w:p w14:paraId="75705F73"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58</w:t>
                            </w:r>
                          </w:p>
                        </w:tc>
                        <w:tc>
                          <w:tcPr>
                            <w:tcW w:w="1342" w:type="dxa"/>
                            <w:tcBorders>
                              <w:top w:val="nil"/>
                              <w:left w:val="nil"/>
                              <w:bottom w:val="single" w:sz="4" w:space="0" w:color="auto"/>
                              <w:right w:val="single" w:sz="4" w:space="0" w:color="auto"/>
                            </w:tcBorders>
                            <w:noWrap/>
                            <w:vAlign w:val="center"/>
                            <w:hideMark/>
                          </w:tcPr>
                          <w:p w14:paraId="730AAAE5"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41,646.30</w:t>
                            </w:r>
                          </w:p>
                        </w:tc>
                        <w:tc>
                          <w:tcPr>
                            <w:tcW w:w="1342" w:type="dxa"/>
                            <w:tcBorders>
                              <w:top w:val="nil"/>
                              <w:left w:val="nil"/>
                              <w:bottom w:val="single" w:sz="4" w:space="0" w:color="auto"/>
                              <w:right w:val="single" w:sz="4" w:space="0" w:color="auto"/>
                            </w:tcBorders>
                            <w:noWrap/>
                            <w:vAlign w:val="center"/>
                            <w:hideMark/>
                          </w:tcPr>
                          <w:p w14:paraId="7B4B1796"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499,755.60</w:t>
                            </w:r>
                          </w:p>
                        </w:tc>
                        <w:tc>
                          <w:tcPr>
                            <w:tcW w:w="1419" w:type="dxa"/>
                            <w:tcBorders>
                              <w:top w:val="nil"/>
                              <w:left w:val="nil"/>
                              <w:bottom w:val="single" w:sz="4" w:space="0" w:color="auto"/>
                              <w:right w:val="single" w:sz="4" w:space="0" w:color="auto"/>
                            </w:tcBorders>
                            <w:noWrap/>
                            <w:vAlign w:val="center"/>
                            <w:hideMark/>
                          </w:tcPr>
                          <w:p w14:paraId="0AD4D433"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197,370.53</w:t>
                            </w:r>
                          </w:p>
                        </w:tc>
                        <w:tc>
                          <w:tcPr>
                            <w:tcW w:w="1266" w:type="dxa"/>
                            <w:tcBorders>
                              <w:top w:val="nil"/>
                              <w:left w:val="nil"/>
                              <w:bottom w:val="single" w:sz="4" w:space="0" w:color="auto"/>
                              <w:right w:val="single" w:sz="4" w:space="0" w:color="auto"/>
                            </w:tcBorders>
                            <w:noWrap/>
                            <w:vAlign w:val="center"/>
                            <w:hideMark/>
                          </w:tcPr>
                          <w:p w14:paraId="21DD6200"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39.49</w:t>
                            </w:r>
                          </w:p>
                        </w:tc>
                      </w:tr>
                      <w:tr w:rsidR="002E4A35" w14:paraId="39FC84FE" w14:textId="77777777" w:rsidTr="0063622E">
                        <w:trPr>
                          <w:trHeight w:val="312"/>
                        </w:trPr>
                        <w:tc>
                          <w:tcPr>
                            <w:tcW w:w="500" w:type="dxa"/>
                            <w:tcBorders>
                              <w:top w:val="nil"/>
                              <w:left w:val="single" w:sz="4" w:space="0" w:color="auto"/>
                              <w:bottom w:val="single" w:sz="4" w:space="0" w:color="auto"/>
                              <w:right w:val="single" w:sz="4" w:space="0" w:color="auto"/>
                            </w:tcBorders>
                            <w:noWrap/>
                            <w:vAlign w:val="center"/>
                            <w:hideMark/>
                          </w:tcPr>
                          <w:p w14:paraId="794E9DE9"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112</w:t>
                            </w:r>
                          </w:p>
                        </w:tc>
                        <w:tc>
                          <w:tcPr>
                            <w:tcW w:w="500" w:type="dxa"/>
                            <w:tcBorders>
                              <w:top w:val="nil"/>
                              <w:left w:val="nil"/>
                              <w:bottom w:val="single" w:sz="4" w:space="0" w:color="auto"/>
                              <w:right w:val="single" w:sz="4" w:space="0" w:color="auto"/>
                            </w:tcBorders>
                            <w:noWrap/>
                            <w:vAlign w:val="center"/>
                            <w:hideMark/>
                          </w:tcPr>
                          <w:p w14:paraId="580CDFD7" w14:textId="77777777" w:rsidR="002E4A35" w:rsidRDefault="002E4A35" w:rsidP="00D53037">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69</w:t>
                            </w:r>
                          </w:p>
                        </w:tc>
                        <w:tc>
                          <w:tcPr>
                            <w:tcW w:w="1342" w:type="dxa"/>
                            <w:tcBorders>
                              <w:top w:val="nil"/>
                              <w:left w:val="nil"/>
                              <w:bottom w:val="single" w:sz="4" w:space="0" w:color="auto"/>
                              <w:right w:val="single" w:sz="4" w:space="0" w:color="auto"/>
                            </w:tcBorders>
                            <w:noWrap/>
                            <w:vAlign w:val="center"/>
                            <w:hideMark/>
                          </w:tcPr>
                          <w:p w14:paraId="00F4200A"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47,517.00</w:t>
                            </w:r>
                          </w:p>
                        </w:tc>
                        <w:tc>
                          <w:tcPr>
                            <w:tcW w:w="1342" w:type="dxa"/>
                            <w:tcBorders>
                              <w:top w:val="nil"/>
                              <w:left w:val="nil"/>
                              <w:bottom w:val="single" w:sz="4" w:space="0" w:color="auto"/>
                              <w:right w:val="single" w:sz="4" w:space="0" w:color="auto"/>
                            </w:tcBorders>
                            <w:noWrap/>
                            <w:vAlign w:val="center"/>
                            <w:hideMark/>
                          </w:tcPr>
                          <w:p w14:paraId="307DC672"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570,204.00</w:t>
                            </w:r>
                          </w:p>
                        </w:tc>
                        <w:tc>
                          <w:tcPr>
                            <w:tcW w:w="1419" w:type="dxa"/>
                            <w:tcBorders>
                              <w:top w:val="nil"/>
                              <w:left w:val="nil"/>
                              <w:bottom w:val="single" w:sz="4" w:space="0" w:color="auto"/>
                              <w:right w:val="single" w:sz="4" w:space="0" w:color="auto"/>
                            </w:tcBorders>
                            <w:noWrap/>
                            <w:vAlign w:val="center"/>
                            <w:hideMark/>
                          </w:tcPr>
                          <w:p w14:paraId="6432E0B3"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215,342.60</w:t>
                            </w:r>
                          </w:p>
                        </w:tc>
                        <w:tc>
                          <w:tcPr>
                            <w:tcW w:w="1266" w:type="dxa"/>
                            <w:tcBorders>
                              <w:top w:val="nil"/>
                              <w:left w:val="nil"/>
                              <w:bottom w:val="single" w:sz="4" w:space="0" w:color="auto"/>
                              <w:right w:val="single" w:sz="4" w:space="0" w:color="auto"/>
                            </w:tcBorders>
                            <w:noWrap/>
                            <w:vAlign w:val="center"/>
                            <w:hideMark/>
                          </w:tcPr>
                          <w:p w14:paraId="0EE31DD7" w14:textId="77777777" w:rsidR="002E4A35" w:rsidRDefault="002E4A35" w:rsidP="00D53037">
                            <w:pPr>
                              <w:widowControl/>
                              <w:spacing w:line="0" w:lineRule="atLeast"/>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37.77</w:t>
                            </w:r>
                          </w:p>
                        </w:tc>
                      </w:tr>
                      <w:tr w:rsidR="002E4A35" w14:paraId="7985ACEA" w14:textId="77777777" w:rsidTr="00313939">
                        <w:trPr>
                          <w:trHeight w:val="283"/>
                        </w:trPr>
                        <w:tc>
                          <w:tcPr>
                            <w:tcW w:w="6369" w:type="dxa"/>
                            <w:gridSpan w:val="6"/>
                            <w:noWrap/>
                            <w:vAlign w:val="center"/>
                            <w:hideMark/>
                          </w:tcPr>
                          <w:p w14:paraId="2786CD7B" w14:textId="77777777" w:rsidR="002E4A35" w:rsidRDefault="002E4A35" w:rsidP="00D53037">
                            <w:pPr>
                              <w:widowControl/>
                              <w:spacing w:line="0" w:lineRule="atLeast"/>
                              <w:rPr>
                                <w:rFonts w:ascii="標楷體" w:eastAsia="標楷體" w:hAnsi="標楷體" w:cs="新細明體"/>
                                <w:color w:val="000000"/>
                                <w:kern w:val="0"/>
                                <w:sz w:val="18"/>
                                <w:szCs w:val="18"/>
                              </w:rPr>
                            </w:pPr>
                            <w:proofErr w:type="gramStart"/>
                            <w:r>
                              <w:rPr>
                                <w:rFonts w:ascii="標楷體" w:eastAsia="標楷體" w:hAnsi="標楷體" w:cs="新細明體" w:hint="eastAsia"/>
                                <w:color w:val="000000"/>
                                <w:kern w:val="0"/>
                                <w:sz w:val="18"/>
                                <w:szCs w:val="18"/>
                              </w:rPr>
                              <w:t>註</w:t>
                            </w:r>
                            <w:proofErr w:type="gramEnd"/>
                            <w:r>
                              <w:rPr>
                                <w:rFonts w:ascii="標楷體" w:eastAsia="標楷體" w:hAnsi="標楷體" w:cs="新細明體" w:hint="eastAsia"/>
                                <w:color w:val="000000"/>
                                <w:kern w:val="0"/>
                                <w:sz w:val="18"/>
                                <w:szCs w:val="18"/>
                              </w:rPr>
                              <w:t>：1.本表所列場</w:t>
                            </w:r>
                            <w:proofErr w:type="gramStart"/>
                            <w:r>
                              <w:rPr>
                                <w:rFonts w:ascii="標楷體" w:eastAsia="標楷體" w:hAnsi="標楷體" w:cs="新細明體" w:hint="eastAsia"/>
                                <w:color w:val="000000"/>
                                <w:kern w:val="0"/>
                                <w:sz w:val="18"/>
                                <w:szCs w:val="18"/>
                              </w:rPr>
                              <w:t>數以禽畜</w:t>
                            </w:r>
                            <w:proofErr w:type="gramEnd"/>
                            <w:r>
                              <w:rPr>
                                <w:rFonts w:ascii="標楷體" w:eastAsia="標楷體" w:hAnsi="標楷體" w:cs="新細明體" w:hint="eastAsia"/>
                                <w:color w:val="000000"/>
                                <w:kern w:val="0"/>
                                <w:sz w:val="18"/>
                                <w:szCs w:val="18"/>
                              </w:rPr>
                              <w:t>糞堆</w:t>
                            </w:r>
                            <w:proofErr w:type="gramStart"/>
                            <w:r>
                              <w:rPr>
                                <w:rFonts w:ascii="標楷體" w:eastAsia="標楷體" w:hAnsi="標楷體" w:cs="新細明體" w:hint="eastAsia"/>
                                <w:color w:val="000000"/>
                                <w:kern w:val="0"/>
                                <w:sz w:val="18"/>
                                <w:szCs w:val="18"/>
                              </w:rPr>
                              <w:t>肥場建場</w:t>
                            </w:r>
                            <w:proofErr w:type="gramEnd"/>
                            <w:r>
                              <w:rPr>
                                <w:rFonts w:ascii="標楷體" w:eastAsia="標楷體" w:hAnsi="標楷體" w:cs="新細明體" w:hint="eastAsia"/>
                                <w:color w:val="000000"/>
                                <w:kern w:val="0"/>
                                <w:sz w:val="18"/>
                                <w:szCs w:val="18"/>
                              </w:rPr>
                              <w:t>完成日期之年度統計分析。</w:t>
                            </w:r>
                          </w:p>
                        </w:tc>
                      </w:tr>
                      <w:tr w:rsidR="002E4A35" w14:paraId="0B0FAD3B" w14:textId="77777777" w:rsidTr="00313939">
                        <w:trPr>
                          <w:trHeight w:val="283"/>
                        </w:trPr>
                        <w:tc>
                          <w:tcPr>
                            <w:tcW w:w="6369" w:type="dxa"/>
                            <w:gridSpan w:val="6"/>
                            <w:noWrap/>
                            <w:vAlign w:val="center"/>
                            <w:hideMark/>
                          </w:tcPr>
                          <w:p w14:paraId="184786EB" w14:textId="5753D266" w:rsidR="002E4A35" w:rsidRDefault="002E4A35" w:rsidP="0063622E">
                            <w:pPr>
                              <w:widowControl/>
                              <w:spacing w:line="0" w:lineRule="atLeast"/>
                              <w:ind w:firstLineChars="200" w:firstLine="360"/>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w:t>
                            </w:r>
                            <w:r w:rsidRPr="0063622E">
                              <w:rPr>
                                <w:rFonts w:ascii="標楷體" w:eastAsia="標楷體" w:hAnsi="標楷體" w:cs="新細明體" w:hint="eastAsia"/>
                                <w:color w:val="000000"/>
                                <w:spacing w:val="-8"/>
                                <w:kern w:val="0"/>
                                <w:sz w:val="18"/>
                                <w:szCs w:val="18"/>
                              </w:rPr>
                              <w:t>資料來源：整理自畜牧污染防治資訊系統資料（查詢日期113年4月27日）。</w:t>
                            </w:r>
                          </w:p>
                        </w:tc>
                      </w:tr>
                    </w:tbl>
                    <w:p w14:paraId="73756B53" w14:textId="77777777" w:rsidR="002E4A35" w:rsidRPr="00D53037" w:rsidRDefault="002E4A35" w:rsidP="00590309"/>
                  </w:txbxContent>
                </v:textbox>
                <w10:wrap type="square" anchorx="margin" anchory="margin"/>
              </v:shape>
            </w:pict>
          </mc:Fallback>
        </mc:AlternateContent>
      </w:r>
      <w:r w:rsidR="00DA697F" w:rsidRPr="00562DA0">
        <w:rPr>
          <w:rFonts w:ascii="標楷體" w:hAnsi="標楷體" w:hint="eastAsia"/>
          <w:b w:val="0"/>
          <w:sz w:val="24"/>
          <w:szCs w:val="32"/>
        </w:rPr>
        <w:t>方案載述，農業部應妥善管理雞糞之再利用，提升其處理量能，避免影響環境。據農業部提供該行動方案之112</w:t>
      </w:r>
      <w:proofErr w:type="gramStart"/>
      <w:r w:rsidR="00DA697F" w:rsidRPr="00562DA0">
        <w:rPr>
          <w:rFonts w:ascii="標楷體" w:hAnsi="標楷體" w:hint="eastAsia"/>
          <w:b w:val="0"/>
          <w:sz w:val="24"/>
          <w:szCs w:val="32"/>
        </w:rPr>
        <w:t>年底綜整</w:t>
      </w:r>
      <w:proofErr w:type="gramEnd"/>
      <w:r w:rsidR="00DA697F" w:rsidRPr="00562DA0">
        <w:rPr>
          <w:rFonts w:ascii="標楷體" w:hAnsi="標楷體" w:hint="eastAsia"/>
          <w:b w:val="0"/>
          <w:sz w:val="24"/>
          <w:szCs w:val="32"/>
        </w:rPr>
        <w:t>報告（成果報告），估算每年產出約225萬公噸雞糞，其中養雞場具備堆肥舍，每年可處理自場之</w:t>
      </w:r>
      <w:proofErr w:type="gramStart"/>
      <w:r w:rsidR="00DA697F" w:rsidRPr="00562DA0">
        <w:rPr>
          <w:rFonts w:ascii="標楷體" w:hAnsi="標楷體" w:hint="eastAsia"/>
          <w:b w:val="0"/>
          <w:sz w:val="24"/>
          <w:szCs w:val="32"/>
        </w:rPr>
        <w:t>雞糞共約</w:t>
      </w:r>
      <w:proofErr w:type="gramEnd"/>
      <w:r w:rsidR="00DA697F" w:rsidRPr="00562DA0">
        <w:rPr>
          <w:rFonts w:ascii="標楷體" w:hAnsi="標楷體" w:hint="eastAsia"/>
          <w:b w:val="0"/>
          <w:sz w:val="24"/>
          <w:szCs w:val="32"/>
        </w:rPr>
        <w:t>100萬公噸，另56場禽畜糞堆肥場每年可協助處理約100萬公噸，</w:t>
      </w:r>
      <w:proofErr w:type="gramStart"/>
      <w:r w:rsidR="00DA697F" w:rsidRPr="00562DA0">
        <w:rPr>
          <w:rFonts w:ascii="標楷體" w:hAnsi="標楷體" w:hint="eastAsia"/>
          <w:b w:val="0"/>
          <w:sz w:val="24"/>
          <w:szCs w:val="32"/>
        </w:rPr>
        <w:t>爰</w:t>
      </w:r>
      <w:proofErr w:type="gramEnd"/>
      <w:r w:rsidR="00DA697F" w:rsidRPr="00562DA0">
        <w:rPr>
          <w:rFonts w:ascii="標楷體" w:hAnsi="標楷體" w:hint="eastAsia"/>
          <w:b w:val="0"/>
          <w:sz w:val="24"/>
          <w:szCs w:val="32"/>
        </w:rPr>
        <w:t>擬輔導設置禽畜糞堆肥場，逐步增加處理量能。</w:t>
      </w:r>
      <w:proofErr w:type="gramStart"/>
      <w:r w:rsidR="00DA697F" w:rsidRPr="00562DA0">
        <w:rPr>
          <w:rFonts w:ascii="標楷體" w:hAnsi="標楷體" w:hint="eastAsia"/>
          <w:b w:val="0"/>
          <w:sz w:val="24"/>
          <w:szCs w:val="32"/>
        </w:rPr>
        <w:t>112</w:t>
      </w:r>
      <w:proofErr w:type="gramEnd"/>
      <w:r w:rsidR="00DA697F" w:rsidRPr="00562DA0">
        <w:rPr>
          <w:rFonts w:ascii="標楷體" w:hAnsi="標楷體" w:hint="eastAsia"/>
          <w:b w:val="0"/>
          <w:sz w:val="24"/>
          <w:szCs w:val="32"/>
        </w:rPr>
        <w:t>年度輔導設置禽畜糞堆肥場5場，核定每年</w:t>
      </w:r>
      <w:proofErr w:type="gramStart"/>
      <w:r w:rsidR="00DA697F" w:rsidRPr="00562DA0">
        <w:rPr>
          <w:rFonts w:ascii="標楷體" w:hAnsi="標楷體" w:hint="eastAsia"/>
          <w:b w:val="0"/>
          <w:sz w:val="24"/>
          <w:szCs w:val="32"/>
        </w:rPr>
        <w:t>禽畜糞最大</w:t>
      </w:r>
      <w:proofErr w:type="gramEnd"/>
      <w:r w:rsidR="00DA697F" w:rsidRPr="00562DA0">
        <w:rPr>
          <w:rFonts w:ascii="標楷體" w:hAnsi="標楷體" w:hint="eastAsia"/>
          <w:b w:val="0"/>
          <w:sz w:val="24"/>
          <w:szCs w:val="32"/>
        </w:rPr>
        <w:t>處理量計4.6萬公噸，已達成</w:t>
      </w:r>
      <w:proofErr w:type="gramStart"/>
      <w:r w:rsidR="00DA697F" w:rsidRPr="00562DA0">
        <w:rPr>
          <w:rFonts w:ascii="標楷體" w:hAnsi="標楷體" w:hint="eastAsia"/>
          <w:b w:val="0"/>
          <w:sz w:val="24"/>
          <w:szCs w:val="32"/>
        </w:rPr>
        <w:t>112</w:t>
      </w:r>
      <w:proofErr w:type="gramEnd"/>
      <w:r w:rsidR="00DA697F" w:rsidRPr="00562DA0">
        <w:rPr>
          <w:rFonts w:ascii="標楷體" w:hAnsi="標楷體" w:hint="eastAsia"/>
          <w:b w:val="0"/>
          <w:sz w:val="24"/>
          <w:szCs w:val="32"/>
        </w:rPr>
        <w:t>年度增加2.3萬公噸處理量能之目標。經查畜牧污染防治資訊系統資料，核定禽畜糞堆肥場每年</w:t>
      </w:r>
      <w:proofErr w:type="gramStart"/>
      <w:r w:rsidR="00DA697F" w:rsidRPr="00562DA0">
        <w:rPr>
          <w:rFonts w:ascii="標楷體" w:hAnsi="標楷體" w:hint="eastAsia"/>
          <w:b w:val="0"/>
          <w:sz w:val="24"/>
          <w:szCs w:val="32"/>
        </w:rPr>
        <w:t>禽畜糞最大</w:t>
      </w:r>
      <w:proofErr w:type="gramEnd"/>
      <w:r w:rsidR="00DA697F" w:rsidRPr="00562DA0">
        <w:rPr>
          <w:rFonts w:ascii="標楷體" w:hAnsi="標楷體" w:hint="eastAsia"/>
          <w:b w:val="0"/>
          <w:sz w:val="24"/>
          <w:szCs w:val="32"/>
        </w:rPr>
        <w:t>處理量自</w:t>
      </w:r>
      <w:proofErr w:type="gramStart"/>
      <w:r w:rsidR="00DA697F" w:rsidRPr="00562DA0">
        <w:rPr>
          <w:rFonts w:ascii="標楷體" w:hAnsi="標楷體" w:hint="eastAsia"/>
          <w:b w:val="0"/>
          <w:sz w:val="24"/>
          <w:szCs w:val="32"/>
        </w:rPr>
        <w:t>107</w:t>
      </w:r>
      <w:proofErr w:type="gramEnd"/>
      <w:r w:rsidR="00DA697F" w:rsidRPr="00562DA0">
        <w:rPr>
          <w:rFonts w:ascii="標楷體" w:hAnsi="標楷體" w:hint="eastAsia"/>
          <w:b w:val="0"/>
          <w:sz w:val="24"/>
          <w:szCs w:val="32"/>
        </w:rPr>
        <w:t>年度之42</w:t>
      </w:r>
      <w:r w:rsidR="00827E89" w:rsidRPr="00562DA0">
        <w:rPr>
          <w:rFonts w:ascii="標楷體" w:hAnsi="標楷體"/>
          <w:b w:val="0"/>
          <w:sz w:val="24"/>
          <w:szCs w:val="32"/>
        </w:rPr>
        <w:t>萬</w:t>
      </w:r>
      <w:r w:rsidR="00DA697F" w:rsidRPr="00562DA0">
        <w:rPr>
          <w:rFonts w:ascii="標楷體" w:hAnsi="標楷體" w:hint="eastAsia"/>
          <w:b w:val="0"/>
          <w:spacing w:val="-4"/>
          <w:sz w:val="24"/>
          <w:szCs w:val="32"/>
        </w:rPr>
        <w:t>9,026.4公噸，提升至</w:t>
      </w:r>
      <w:proofErr w:type="gramStart"/>
      <w:r w:rsidR="00DA697F" w:rsidRPr="00562DA0">
        <w:rPr>
          <w:rFonts w:ascii="標楷體" w:hAnsi="標楷體" w:hint="eastAsia"/>
          <w:b w:val="0"/>
          <w:spacing w:val="-4"/>
          <w:sz w:val="24"/>
          <w:szCs w:val="32"/>
        </w:rPr>
        <w:t>112</w:t>
      </w:r>
      <w:proofErr w:type="gramEnd"/>
      <w:r w:rsidR="00DA697F" w:rsidRPr="00562DA0">
        <w:rPr>
          <w:rFonts w:ascii="標楷體" w:hAnsi="標楷體" w:hint="eastAsia"/>
          <w:b w:val="0"/>
          <w:spacing w:val="-4"/>
          <w:sz w:val="24"/>
          <w:szCs w:val="32"/>
        </w:rPr>
        <w:t>年度之57</w:t>
      </w:r>
      <w:r w:rsidR="00827E89" w:rsidRPr="00562DA0">
        <w:rPr>
          <w:rFonts w:ascii="標楷體" w:hAnsi="標楷體"/>
          <w:b w:val="0"/>
          <w:spacing w:val="-4"/>
          <w:sz w:val="24"/>
          <w:szCs w:val="32"/>
        </w:rPr>
        <w:t>萬</w:t>
      </w:r>
      <w:r w:rsidR="00DA697F" w:rsidRPr="00562DA0">
        <w:rPr>
          <w:rFonts w:ascii="標楷體" w:hAnsi="標楷體" w:hint="eastAsia"/>
          <w:b w:val="0"/>
          <w:spacing w:val="-4"/>
          <w:sz w:val="24"/>
          <w:szCs w:val="32"/>
        </w:rPr>
        <w:t>204公噸（表3），增加14</w:t>
      </w:r>
      <w:r w:rsidR="00827E89" w:rsidRPr="00562DA0">
        <w:rPr>
          <w:rFonts w:ascii="標楷體" w:hAnsi="標楷體"/>
          <w:b w:val="0"/>
          <w:spacing w:val="-4"/>
          <w:sz w:val="24"/>
          <w:szCs w:val="32"/>
        </w:rPr>
        <w:t>萬</w:t>
      </w:r>
      <w:r w:rsidR="00DA697F" w:rsidRPr="00562DA0">
        <w:rPr>
          <w:rFonts w:ascii="標楷體" w:hAnsi="標楷體" w:hint="eastAsia"/>
          <w:b w:val="0"/>
          <w:spacing w:val="-4"/>
          <w:sz w:val="24"/>
          <w:szCs w:val="32"/>
        </w:rPr>
        <w:t>1,177.6公噸，成長32.91％，惟</w:t>
      </w:r>
      <w:proofErr w:type="gramStart"/>
      <w:r w:rsidR="00DA697F" w:rsidRPr="00562DA0">
        <w:rPr>
          <w:rFonts w:ascii="標楷體" w:hAnsi="標楷體" w:hint="eastAsia"/>
          <w:b w:val="0"/>
          <w:spacing w:val="-4"/>
          <w:sz w:val="24"/>
          <w:szCs w:val="32"/>
        </w:rPr>
        <w:t>未達禽畜</w:t>
      </w:r>
      <w:proofErr w:type="gramEnd"/>
      <w:r w:rsidR="00DA697F" w:rsidRPr="00562DA0">
        <w:rPr>
          <w:rFonts w:ascii="標楷體" w:hAnsi="標楷體" w:hint="eastAsia"/>
          <w:b w:val="0"/>
          <w:spacing w:val="-4"/>
          <w:sz w:val="24"/>
          <w:szCs w:val="32"/>
        </w:rPr>
        <w:t>糞堆肥場每年可協助處理約100萬公噸之量能；另107至112年度禽</w:t>
      </w:r>
      <w:proofErr w:type="gramStart"/>
      <w:r w:rsidR="00DA697F" w:rsidRPr="00562DA0">
        <w:rPr>
          <w:rFonts w:ascii="標楷體" w:hAnsi="標楷體" w:hint="eastAsia"/>
          <w:b w:val="0"/>
          <w:spacing w:val="-4"/>
          <w:sz w:val="24"/>
          <w:szCs w:val="32"/>
        </w:rPr>
        <w:t>畜糞收</w:t>
      </w:r>
      <w:proofErr w:type="gramEnd"/>
      <w:r w:rsidR="00DA697F" w:rsidRPr="00562DA0">
        <w:rPr>
          <w:rFonts w:ascii="標楷體" w:hAnsi="標楷體" w:hint="eastAsia"/>
          <w:b w:val="0"/>
          <w:spacing w:val="-4"/>
          <w:sz w:val="24"/>
          <w:szCs w:val="32"/>
        </w:rPr>
        <w:t>受處理量占各年度核定最大處理量之28.55％至42.70％</w:t>
      </w:r>
      <w:proofErr w:type="gramStart"/>
      <w:r w:rsidR="00DA697F" w:rsidRPr="00562DA0">
        <w:rPr>
          <w:rFonts w:ascii="標楷體" w:hAnsi="標楷體" w:hint="eastAsia"/>
          <w:b w:val="0"/>
          <w:spacing w:val="-4"/>
          <w:sz w:val="24"/>
          <w:szCs w:val="32"/>
        </w:rPr>
        <w:t>之間（</w:t>
      </w:r>
      <w:proofErr w:type="gramEnd"/>
      <w:r w:rsidR="00DA697F" w:rsidRPr="00562DA0">
        <w:rPr>
          <w:rFonts w:ascii="標楷體" w:hAnsi="標楷體" w:hint="eastAsia"/>
          <w:b w:val="0"/>
          <w:spacing w:val="-4"/>
          <w:sz w:val="24"/>
          <w:szCs w:val="32"/>
        </w:rPr>
        <w:t>同表3），僅為核定處理量之</w:t>
      </w:r>
      <w:proofErr w:type="gramStart"/>
      <w:r w:rsidR="00DA697F" w:rsidRPr="00562DA0">
        <w:rPr>
          <w:rFonts w:ascii="標楷體" w:hAnsi="標楷體" w:hint="eastAsia"/>
          <w:b w:val="0"/>
          <w:spacing w:val="-4"/>
          <w:sz w:val="24"/>
          <w:szCs w:val="32"/>
        </w:rPr>
        <w:t>4成</w:t>
      </w:r>
      <w:proofErr w:type="gramEnd"/>
      <w:r w:rsidR="00DA697F" w:rsidRPr="00562DA0">
        <w:rPr>
          <w:rFonts w:ascii="標楷體" w:hAnsi="標楷體" w:hint="eastAsia"/>
          <w:b w:val="0"/>
          <w:spacing w:val="-4"/>
          <w:sz w:val="24"/>
          <w:szCs w:val="32"/>
        </w:rPr>
        <w:t>，允宜積極輔導養雞場委託（利用）堆肥場協助處理雞糞，以發揮堆肥場協助畜牧場處理禽</w:t>
      </w:r>
      <w:proofErr w:type="gramStart"/>
      <w:r w:rsidR="00DA697F" w:rsidRPr="00562DA0">
        <w:rPr>
          <w:rFonts w:ascii="標楷體" w:hAnsi="標楷體" w:hint="eastAsia"/>
          <w:b w:val="0"/>
          <w:spacing w:val="-4"/>
          <w:sz w:val="24"/>
          <w:szCs w:val="32"/>
        </w:rPr>
        <w:t>畜糞之</w:t>
      </w:r>
      <w:proofErr w:type="gramEnd"/>
      <w:r w:rsidR="00DA697F" w:rsidRPr="00562DA0">
        <w:rPr>
          <w:rFonts w:ascii="標楷體" w:hAnsi="標楷體" w:hint="eastAsia"/>
          <w:b w:val="0"/>
          <w:spacing w:val="-4"/>
          <w:sz w:val="24"/>
          <w:szCs w:val="32"/>
        </w:rPr>
        <w:t>設立目的等情事，經函請農業部檢討改善。據復：（1）將請地方政府輔導所轄畜牧場依畜牧</w:t>
      </w:r>
      <w:proofErr w:type="gramStart"/>
      <w:r w:rsidR="00DA697F" w:rsidRPr="00562DA0">
        <w:rPr>
          <w:rFonts w:ascii="標楷體" w:hAnsi="標楷體" w:hint="eastAsia"/>
          <w:b w:val="0"/>
          <w:spacing w:val="-4"/>
          <w:sz w:val="24"/>
          <w:szCs w:val="32"/>
        </w:rPr>
        <w:t>法妥處畜牧廢污，</w:t>
      </w:r>
      <w:proofErr w:type="gramEnd"/>
      <w:r w:rsidR="00DA697F" w:rsidRPr="00562DA0">
        <w:rPr>
          <w:rFonts w:ascii="標楷體" w:hAnsi="標楷體" w:hint="eastAsia"/>
          <w:b w:val="0"/>
          <w:spacing w:val="-4"/>
          <w:sz w:val="24"/>
          <w:szCs w:val="32"/>
        </w:rPr>
        <w:t>並持續以計畫方式支應或以相關行政措施協助地方政府推動管制作為；（2）將透過計畫輔導各地方政府加強推動</w:t>
      </w:r>
      <w:proofErr w:type="gramStart"/>
      <w:r w:rsidR="00DA697F" w:rsidRPr="00562DA0">
        <w:rPr>
          <w:rFonts w:ascii="標楷體" w:hAnsi="標楷體" w:hint="eastAsia"/>
          <w:b w:val="0"/>
          <w:spacing w:val="-4"/>
          <w:sz w:val="24"/>
          <w:szCs w:val="32"/>
        </w:rPr>
        <w:t>雞糞清運</w:t>
      </w:r>
      <w:proofErr w:type="gramEnd"/>
      <w:r w:rsidR="00DA697F" w:rsidRPr="00562DA0">
        <w:rPr>
          <w:rFonts w:ascii="標楷體" w:hAnsi="標楷體" w:hint="eastAsia"/>
          <w:b w:val="0"/>
          <w:spacing w:val="-4"/>
          <w:sz w:val="24"/>
          <w:szCs w:val="32"/>
        </w:rPr>
        <w:t>遞送聯單等相關管理措施；（3）將請地方政府媒合畜牧</w:t>
      </w:r>
      <w:proofErr w:type="gramStart"/>
      <w:r w:rsidR="00DA697F" w:rsidRPr="00562DA0">
        <w:rPr>
          <w:rFonts w:ascii="標楷體" w:hAnsi="標楷體" w:hint="eastAsia"/>
          <w:b w:val="0"/>
          <w:spacing w:val="-4"/>
          <w:sz w:val="24"/>
          <w:szCs w:val="32"/>
        </w:rPr>
        <w:t>場及禽畜</w:t>
      </w:r>
      <w:proofErr w:type="gramEnd"/>
      <w:r w:rsidR="00DA697F" w:rsidRPr="00562DA0">
        <w:rPr>
          <w:rFonts w:ascii="標楷體" w:hAnsi="標楷體" w:hint="eastAsia"/>
          <w:b w:val="0"/>
          <w:spacing w:val="-4"/>
          <w:sz w:val="24"/>
          <w:szCs w:val="32"/>
        </w:rPr>
        <w:t>糞堆肥場協助處理</w:t>
      </w:r>
      <w:proofErr w:type="gramStart"/>
      <w:r w:rsidR="00DA697F" w:rsidRPr="00562DA0">
        <w:rPr>
          <w:rFonts w:ascii="標楷體" w:hAnsi="標楷體" w:hint="eastAsia"/>
          <w:b w:val="0"/>
          <w:spacing w:val="-4"/>
          <w:sz w:val="24"/>
          <w:szCs w:val="32"/>
        </w:rPr>
        <w:t>禽畜糞</w:t>
      </w:r>
      <w:proofErr w:type="gramEnd"/>
      <w:r w:rsidR="00DA697F" w:rsidRPr="00562DA0">
        <w:rPr>
          <w:rFonts w:ascii="標楷體" w:hAnsi="標楷體" w:hint="eastAsia"/>
          <w:b w:val="0"/>
          <w:spacing w:val="-4"/>
          <w:sz w:val="24"/>
          <w:szCs w:val="32"/>
        </w:rPr>
        <w:t>，以利提升處理量能。</w:t>
      </w:r>
    </w:p>
    <w:p w14:paraId="31F296B2" w14:textId="138EB93B" w:rsidR="001C75B4" w:rsidRPr="00562DA0" w:rsidRDefault="001C75B4" w:rsidP="00FE6495">
      <w:pPr>
        <w:pStyle w:val="16P-1"/>
        <w:spacing w:line="450" w:lineRule="exact"/>
        <w:ind w:firstLine="1081"/>
        <w:rPr>
          <w:rFonts w:ascii="標楷體" w:hAnsi="標楷體"/>
          <w:b w:val="0"/>
          <w:sz w:val="24"/>
          <w:szCs w:val="32"/>
          <w:shd w:val="pct15" w:color="auto" w:fill="FFFFFF"/>
        </w:rPr>
      </w:pPr>
      <w:r w:rsidRPr="00562DA0">
        <w:rPr>
          <w:rFonts w:ascii="標楷體" w:hAnsi="標楷體"/>
          <w:noProof/>
          <w:sz w:val="24"/>
          <w:szCs w:val="32"/>
        </w:rPr>
        <w:lastRenderedPageBreak/>
        <mc:AlternateContent>
          <mc:Choice Requires="wps">
            <w:drawing>
              <wp:anchor distT="0" distB="0" distL="114300" distR="114300" simplePos="0" relativeHeight="251642880" behindDoc="1" locked="0" layoutInCell="1" allowOverlap="1" wp14:anchorId="135CA6B7" wp14:editId="588077DD">
                <wp:simplePos x="0" y="0"/>
                <wp:positionH relativeFrom="margin">
                  <wp:align>right</wp:align>
                </wp:positionH>
                <wp:positionV relativeFrom="margin">
                  <wp:posOffset>2611120</wp:posOffset>
                </wp:positionV>
                <wp:extent cx="4772660" cy="2784475"/>
                <wp:effectExtent l="0" t="0" r="8890" b="0"/>
                <wp:wrapTight wrapText="bothSides">
                  <wp:wrapPolygon edited="0">
                    <wp:start x="0" y="0"/>
                    <wp:lineTo x="0" y="21428"/>
                    <wp:lineTo x="21554" y="21428"/>
                    <wp:lineTo x="21554" y="0"/>
                    <wp:lineTo x="0" y="0"/>
                  </wp:wrapPolygon>
                </wp:wrapTight>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2660" cy="2784475"/>
                        </a:xfrm>
                        <a:prstGeom prst="rect">
                          <a:avLst/>
                        </a:prstGeom>
                        <a:solidFill>
                          <a:srgbClr val="FFFFFF"/>
                        </a:solidFill>
                        <a:ln w="9525">
                          <a:noFill/>
                          <a:miter lim="800000"/>
                          <a:headEnd/>
                          <a:tailEnd/>
                        </a:ln>
                      </wps:spPr>
                      <wps:txbx>
                        <w:txbxContent>
                          <w:tbl>
                            <w:tblPr>
                              <w:tblW w:w="7230" w:type="dxa"/>
                              <w:tblCellMar>
                                <w:left w:w="28" w:type="dxa"/>
                                <w:right w:w="28" w:type="dxa"/>
                              </w:tblCellMar>
                              <w:tblLook w:val="04A0" w:firstRow="1" w:lastRow="0" w:firstColumn="1" w:lastColumn="0" w:noHBand="0" w:noVBand="1"/>
                            </w:tblPr>
                            <w:tblGrid>
                              <w:gridCol w:w="1549"/>
                              <w:gridCol w:w="1127"/>
                              <w:gridCol w:w="1138"/>
                              <w:gridCol w:w="1139"/>
                              <w:gridCol w:w="1138"/>
                              <w:gridCol w:w="1139"/>
                            </w:tblGrid>
                            <w:tr w:rsidR="002E4A35" w:rsidRPr="007F4840" w14:paraId="2138EF74" w14:textId="77777777" w:rsidTr="00E45E3D">
                              <w:trPr>
                                <w:trHeight w:val="340"/>
                              </w:trPr>
                              <w:tc>
                                <w:tcPr>
                                  <w:tcW w:w="7230" w:type="dxa"/>
                                  <w:gridSpan w:val="6"/>
                                  <w:tcBorders>
                                    <w:top w:val="nil"/>
                                    <w:left w:val="nil"/>
                                    <w:bottom w:val="nil"/>
                                    <w:right w:val="nil"/>
                                  </w:tcBorders>
                                  <w:shd w:val="clear" w:color="auto" w:fill="auto"/>
                                  <w:vAlign w:val="center"/>
                                  <w:hideMark/>
                                </w:tcPr>
                                <w:p w14:paraId="2654E098" w14:textId="77777777" w:rsidR="002E4A35" w:rsidRPr="007F4840" w:rsidRDefault="002E4A35" w:rsidP="00856EA0">
                                  <w:pPr>
                                    <w:widowControl/>
                                    <w:spacing w:line="0" w:lineRule="atLeast"/>
                                    <w:jc w:val="center"/>
                                    <w:rPr>
                                      <w:rFonts w:ascii="標楷體" w:eastAsia="標楷體" w:hAnsi="標楷體" w:cs="新細明體"/>
                                      <w:b/>
                                      <w:bCs/>
                                      <w:color w:val="000000"/>
                                      <w:kern w:val="0"/>
                                      <w:szCs w:val="24"/>
                                    </w:rPr>
                                  </w:pPr>
                                  <w:r w:rsidRPr="007F4840">
                                    <w:rPr>
                                      <w:rFonts w:ascii="標楷體" w:eastAsia="標楷體" w:hAnsi="標楷體" w:cs="新細明體" w:hint="eastAsia"/>
                                      <w:b/>
                                      <w:bCs/>
                                      <w:color w:val="000000"/>
                                      <w:kern w:val="0"/>
                                      <w:szCs w:val="24"/>
                                    </w:rPr>
                                    <w:t xml:space="preserve">表4　</w:t>
                                  </w:r>
                                  <w:proofErr w:type="gramStart"/>
                                  <w:r w:rsidRPr="007F4840">
                                    <w:rPr>
                                      <w:rFonts w:ascii="標楷體" w:eastAsia="標楷體" w:hAnsi="標楷體" w:cs="新細明體" w:hint="eastAsia"/>
                                      <w:b/>
                                      <w:bCs/>
                                      <w:color w:val="000000"/>
                                      <w:kern w:val="0"/>
                                      <w:szCs w:val="24"/>
                                    </w:rPr>
                                    <w:t>養禽場</w:t>
                                  </w:r>
                                  <w:proofErr w:type="gramEnd"/>
                                  <w:r w:rsidRPr="007F4840">
                                    <w:rPr>
                                      <w:rFonts w:ascii="標楷體" w:eastAsia="標楷體" w:hAnsi="標楷體" w:cs="新細明體" w:hint="eastAsia"/>
                                      <w:b/>
                                      <w:bCs/>
                                      <w:color w:val="000000"/>
                                      <w:kern w:val="0"/>
                                      <w:szCs w:val="24"/>
                                    </w:rPr>
                                    <w:t>禽舍改建升級補助項目及基準</w:t>
                                  </w:r>
                                </w:p>
                              </w:tc>
                            </w:tr>
                            <w:tr w:rsidR="002E4A35" w:rsidRPr="007F4840" w14:paraId="5BEC4058" w14:textId="77777777" w:rsidTr="00E45E3D">
                              <w:trPr>
                                <w:trHeight w:val="340"/>
                              </w:trPr>
                              <w:tc>
                                <w:tcPr>
                                  <w:tcW w:w="7230" w:type="dxa"/>
                                  <w:gridSpan w:val="6"/>
                                  <w:tcBorders>
                                    <w:top w:val="nil"/>
                                    <w:left w:val="nil"/>
                                    <w:bottom w:val="nil"/>
                                    <w:right w:val="nil"/>
                                  </w:tcBorders>
                                  <w:shd w:val="clear" w:color="auto" w:fill="auto"/>
                                  <w:vAlign w:val="center"/>
                                  <w:hideMark/>
                                </w:tcPr>
                                <w:p w14:paraId="2046EC84" w14:textId="77777777" w:rsidR="002E4A35" w:rsidRPr="007F4840" w:rsidRDefault="002E4A35" w:rsidP="00856EA0">
                                  <w:pPr>
                                    <w:widowControl/>
                                    <w:spacing w:line="0" w:lineRule="atLeast"/>
                                    <w:jc w:val="right"/>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單位：新臺幣千元</w:t>
                                  </w:r>
                                </w:p>
                              </w:tc>
                            </w:tr>
                            <w:tr w:rsidR="002E4A35" w:rsidRPr="007F4840" w14:paraId="3DB9245E" w14:textId="77777777" w:rsidTr="00A3155C">
                              <w:trPr>
                                <w:trHeight w:val="680"/>
                              </w:trPr>
                              <w:tc>
                                <w:tcPr>
                                  <w:tcW w:w="26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6D593F" w14:textId="77777777" w:rsidR="002E4A35" w:rsidRPr="007F4840" w:rsidRDefault="002E4A35" w:rsidP="00856EA0">
                                  <w:pPr>
                                    <w:widowControl/>
                                    <w:spacing w:line="0" w:lineRule="atLeast"/>
                                    <w:jc w:val="center"/>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禽舍/</w:t>
                                  </w:r>
                                  <w:proofErr w:type="gramStart"/>
                                  <w:r w:rsidRPr="007F4840">
                                    <w:rPr>
                                      <w:rFonts w:ascii="標楷體" w:eastAsia="標楷體" w:hAnsi="標楷體" w:cs="新細明體" w:hint="eastAsia"/>
                                      <w:color w:val="000000"/>
                                      <w:kern w:val="0"/>
                                      <w:sz w:val="20"/>
                                      <w:szCs w:val="20"/>
                                    </w:rPr>
                                    <w:t>禽種分類</w:t>
                                  </w:r>
                                  <w:proofErr w:type="gramEnd"/>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2B05813B" w14:textId="77777777" w:rsidR="002E4A35" w:rsidRPr="007F4840" w:rsidRDefault="002E4A35" w:rsidP="00856EA0">
                                  <w:pPr>
                                    <w:widowControl/>
                                    <w:spacing w:line="0" w:lineRule="atLeast"/>
                                    <w:jc w:val="center"/>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禽舍結構</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0D3B88E2" w14:textId="77777777" w:rsidR="002E4A35" w:rsidRPr="007F4840" w:rsidRDefault="002E4A35" w:rsidP="00856EA0">
                                  <w:pPr>
                                    <w:widowControl/>
                                    <w:spacing w:line="0" w:lineRule="atLeast"/>
                                    <w:jc w:val="center"/>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籠具設備</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3FFEEE6A" w14:textId="77777777" w:rsidR="002E4A35" w:rsidRPr="007F4840" w:rsidRDefault="002E4A35" w:rsidP="00856EA0">
                                  <w:pPr>
                                    <w:widowControl/>
                                    <w:spacing w:line="0" w:lineRule="atLeast"/>
                                    <w:jc w:val="center"/>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自動化機械生產設備</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0EAFF2CE" w14:textId="77777777" w:rsidR="002E4A35" w:rsidRDefault="002E4A35" w:rsidP="00856EA0">
                                  <w:pPr>
                                    <w:widowControl/>
                                    <w:spacing w:line="0" w:lineRule="atLeast"/>
                                    <w:jc w:val="center"/>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自動集糞</w:t>
                                  </w:r>
                                </w:p>
                                <w:p w14:paraId="320D27B5" w14:textId="37C4A9B9" w:rsidR="002E4A35" w:rsidRPr="007F4840" w:rsidRDefault="002E4A35" w:rsidP="00856EA0">
                                  <w:pPr>
                                    <w:widowControl/>
                                    <w:spacing w:line="0" w:lineRule="atLeast"/>
                                    <w:jc w:val="center"/>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設施（備）</w:t>
                                  </w:r>
                                </w:p>
                              </w:tc>
                            </w:tr>
                            <w:tr w:rsidR="002E4A35" w:rsidRPr="007F4840" w14:paraId="3206A73F" w14:textId="77777777" w:rsidTr="00A3155C">
                              <w:trPr>
                                <w:trHeight w:val="397"/>
                              </w:trPr>
                              <w:tc>
                                <w:tcPr>
                                  <w:tcW w:w="1549" w:type="dxa"/>
                                  <w:tcBorders>
                                    <w:top w:val="nil"/>
                                    <w:left w:val="single" w:sz="4" w:space="0" w:color="auto"/>
                                    <w:bottom w:val="single" w:sz="4" w:space="0" w:color="auto"/>
                                    <w:right w:val="single" w:sz="4" w:space="0" w:color="auto"/>
                                  </w:tcBorders>
                                  <w:shd w:val="clear" w:color="auto" w:fill="auto"/>
                                  <w:vAlign w:val="center"/>
                                  <w:hideMark/>
                                </w:tcPr>
                                <w:p w14:paraId="02B50D48" w14:textId="77777777" w:rsidR="002E4A35" w:rsidRPr="007F4840" w:rsidRDefault="002E4A35" w:rsidP="00652FD7">
                                  <w:pPr>
                                    <w:widowControl/>
                                    <w:spacing w:line="0" w:lineRule="atLeast"/>
                                    <w:jc w:val="both"/>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密閉式水簾禽舍</w:t>
                                  </w:r>
                                </w:p>
                              </w:tc>
                              <w:tc>
                                <w:tcPr>
                                  <w:tcW w:w="1127" w:type="dxa"/>
                                  <w:vMerge w:val="restart"/>
                                  <w:tcBorders>
                                    <w:top w:val="nil"/>
                                    <w:left w:val="single" w:sz="4" w:space="0" w:color="auto"/>
                                    <w:bottom w:val="single" w:sz="4" w:space="0" w:color="auto"/>
                                    <w:right w:val="single" w:sz="4" w:space="0" w:color="auto"/>
                                  </w:tcBorders>
                                  <w:shd w:val="clear" w:color="auto" w:fill="auto"/>
                                  <w:vAlign w:val="center"/>
                                  <w:hideMark/>
                                </w:tcPr>
                                <w:p w14:paraId="1416DC08" w14:textId="77777777" w:rsidR="002E4A35" w:rsidRDefault="002E4A35" w:rsidP="00652FD7">
                                  <w:pPr>
                                    <w:widowControl/>
                                    <w:spacing w:line="0" w:lineRule="atLeast"/>
                                    <w:jc w:val="distribute"/>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補助上限</w:t>
                                  </w:r>
                                </w:p>
                                <w:p w14:paraId="76CB428B" w14:textId="168F575A" w:rsidR="002E4A35" w:rsidRPr="007F4840" w:rsidRDefault="002E4A35" w:rsidP="00652FD7">
                                  <w:pPr>
                                    <w:widowControl/>
                                    <w:spacing w:line="0" w:lineRule="atLeast"/>
                                    <w:jc w:val="distribute"/>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金額</w:t>
                                  </w:r>
                                </w:p>
                              </w:tc>
                              <w:tc>
                                <w:tcPr>
                                  <w:tcW w:w="1138" w:type="dxa"/>
                                  <w:tcBorders>
                                    <w:top w:val="nil"/>
                                    <w:left w:val="nil"/>
                                    <w:bottom w:val="single" w:sz="4" w:space="0" w:color="auto"/>
                                    <w:right w:val="single" w:sz="4" w:space="0" w:color="auto"/>
                                  </w:tcBorders>
                                  <w:shd w:val="clear" w:color="auto" w:fill="auto"/>
                                  <w:vAlign w:val="center"/>
                                  <w:hideMark/>
                                </w:tcPr>
                                <w:p w14:paraId="6EC4C1F6" w14:textId="77777777" w:rsidR="002E4A35" w:rsidRPr="007F4840" w:rsidRDefault="002E4A35" w:rsidP="00652FD7">
                                  <w:pPr>
                                    <w:widowControl/>
                                    <w:spacing w:line="0" w:lineRule="atLeast"/>
                                    <w:jc w:val="right"/>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3,000</w:t>
                                  </w:r>
                                </w:p>
                              </w:tc>
                              <w:tc>
                                <w:tcPr>
                                  <w:tcW w:w="1139" w:type="dxa"/>
                                  <w:tcBorders>
                                    <w:top w:val="nil"/>
                                    <w:left w:val="nil"/>
                                    <w:bottom w:val="single" w:sz="4" w:space="0" w:color="auto"/>
                                    <w:right w:val="single" w:sz="4" w:space="0" w:color="auto"/>
                                  </w:tcBorders>
                                  <w:shd w:val="clear" w:color="auto" w:fill="auto"/>
                                  <w:vAlign w:val="center"/>
                                  <w:hideMark/>
                                </w:tcPr>
                                <w:p w14:paraId="0D51E7B1" w14:textId="77777777" w:rsidR="002E4A35" w:rsidRPr="007F4840" w:rsidRDefault="002E4A35" w:rsidP="00652FD7">
                                  <w:pPr>
                                    <w:widowControl/>
                                    <w:spacing w:line="0" w:lineRule="atLeast"/>
                                    <w:jc w:val="right"/>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3,000</w:t>
                                  </w:r>
                                </w:p>
                              </w:tc>
                              <w:tc>
                                <w:tcPr>
                                  <w:tcW w:w="1138" w:type="dxa"/>
                                  <w:tcBorders>
                                    <w:top w:val="nil"/>
                                    <w:left w:val="nil"/>
                                    <w:bottom w:val="single" w:sz="4" w:space="0" w:color="auto"/>
                                    <w:right w:val="single" w:sz="4" w:space="0" w:color="auto"/>
                                  </w:tcBorders>
                                  <w:shd w:val="clear" w:color="auto" w:fill="auto"/>
                                  <w:vAlign w:val="center"/>
                                  <w:hideMark/>
                                </w:tcPr>
                                <w:p w14:paraId="1A322561" w14:textId="77777777" w:rsidR="002E4A35" w:rsidRPr="007F4840" w:rsidRDefault="002E4A35" w:rsidP="00652FD7">
                                  <w:pPr>
                                    <w:widowControl/>
                                    <w:spacing w:line="0" w:lineRule="atLeast"/>
                                    <w:jc w:val="right"/>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2,000</w:t>
                                  </w:r>
                                </w:p>
                              </w:tc>
                              <w:tc>
                                <w:tcPr>
                                  <w:tcW w:w="1139" w:type="dxa"/>
                                  <w:tcBorders>
                                    <w:top w:val="nil"/>
                                    <w:left w:val="nil"/>
                                    <w:bottom w:val="single" w:sz="4" w:space="0" w:color="auto"/>
                                    <w:right w:val="single" w:sz="4" w:space="0" w:color="auto"/>
                                  </w:tcBorders>
                                  <w:shd w:val="clear" w:color="auto" w:fill="auto"/>
                                  <w:vAlign w:val="center"/>
                                  <w:hideMark/>
                                </w:tcPr>
                                <w:p w14:paraId="10D0B6EF" w14:textId="77777777" w:rsidR="002E4A35" w:rsidRPr="007F4840" w:rsidRDefault="002E4A35" w:rsidP="00652FD7">
                                  <w:pPr>
                                    <w:widowControl/>
                                    <w:spacing w:line="0" w:lineRule="atLeast"/>
                                    <w:jc w:val="right"/>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2,000</w:t>
                                  </w:r>
                                </w:p>
                              </w:tc>
                            </w:tr>
                            <w:tr w:rsidR="002E4A35" w:rsidRPr="007F4840" w14:paraId="561BE126" w14:textId="77777777" w:rsidTr="00A3155C">
                              <w:trPr>
                                <w:trHeight w:val="397"/>
                              </w:trPr>
                              <w:tc>
                                <w:tcPr>
                                  <w:tcW w:w="1549" w:type="dxa"/>
                                  <w:tcBorders>
                                    <w:top w:val="nil"/>
                                    <w:left w:val="single" w:sz="4" w:space="0" w:color="auto"/>
                                    <w:bottom w:val="single" w:sz="4" w:space="0" w:color="auto"/>
                                    <w:right w:val="single" w:sz="4" w:space="0" w:color="auto"/>
                                  </w:tcBorders>
                                  <w:shd w:val="clear" w:color="auto" w:fill="auto"/>
                                  <w:vAlign w:val="center"/>
                                  <w:hideMark/>
                                </w:tcPr>
                                <w:p w14:paraId="444AED1C" w14:textId="77777777" w:rsidR="002E4A35" w:rsidRPr="007F4840" w:rsidRDefault="002E4A35" w:rsidP="00652FD7">
                                  <w:pPr>
                                    <w:widowControl/>
                                    <w:spacing w:line="0" w:lineRule="atLeast"/>
                                    <w:jc w:val="both"/>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非開放式禽舍</w:t>
                                  </w:r>
                                </w:p>
                              </w:tc>
                              <w:tc>
                                <w:tcPr>
                                  <w:tcW w:w="1127" w:type="dxa"/>
                                  <w:vMerge/>
                                  <w:tcBorders>
                                    <w:top w:val="nil"/>
                                    <w:left w:val="single" w:sz="4" w:space="0" w:color="auto"/>
                                    <w:bottom w:val="single" w:sz="4" w:space="0" w:color="auto"/>
                                    <w:right w:val="single" w:sz="4" w:space="0" w:color="auto"/>
                                  </w:tcBorders>
                                  <w:vAlign w:val="center"/>
                                  <w:hideMark/>
                                </w:tcPr>
                                <w:p w14:paraId="0977211E" w14:textId="77777777" w:rsidR="002E4A35" w:rsidRPr="007F4840" w:rsidRDefault="002E4A35" w:rsidP="00652FD7">
                                  <w:pPr>
                                    <w:widowControl/>
                                    <w:spacing w:line="0" w:lineRule="atLeast"/>
                                    <w:rPr>
                                      <w:rFonts w:ascii="標楷體" w:eastAsia="標楷體" w:hAnsi="標楷體" w:cs="新細明體"/>
                                      <w:color w:val="000000"/>
                                      <w:kern w:val="0"/>
                                      <w:sz w:val="20"/>
                                      <w:szCs w:val="20"/>
                                    </w:rPr>
                                  </w:pPr>
                                </w:p>
                              </w:tc>
                              <w:tc>
                                <w:tcPr>
                                  <w:tcW w:w="1138" w:type="dxa"/>
                                  <w:tcBorders>
                                    <w:top w:val="nil"/>
                                    <w:left w:val="nil"/>
                                    <w:bottom w:val="single" w:sz="4" w:space="0" w:color="auto"/>
                                    <w:right w:val="single" w:sz="4" w:space="0" w:color="auto"/>
                                  </w:tcBorders>
                                  <w:shd w:val="clear" w:color="auto" w:fill="auto"/>
                                  <w:vAlign w:val="center"/>
                                  <w:hideMark/>
                                </w:tcPr>
                                <w:p w14:paraId="3A3E3C7D" w14:textId="77777777" w:rsidR="002E4A35" w:rsidRPr="007F4840" w:rsidRDefault="002E4A35" w:rsidP="00652FD7">
                                  <w:pPr>
                                    <w:widowControl/>
                                    <w:spacing w:line="0" w:lineRule="atLeast"/>
                                    <w:jc w:val="right"/>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1,000</w:t>
                                  </w:r>
                                </w:p>
                              </w:tc>
                              <w:tc>
                                <w:tcPr>
                                  <w:tcW w:w="1139" w:type="dxa"/>
                                  <w:tcBorders>
                                    <w:top w:val="nil"/>
                                    <w:left w:val="nil"/>
                                    <w:bottom w:val="single" w:sz="4" w:space="0" w:color="auto"/>
                                    <w:right w:val="single" w:sz="4" w:space="0" w:color="auto"/>
                                  </w:tcBorders>
                                  <w:shd w:val="clear" w:color="auto" w:fill="auto"/>
                                  <w:vAlign w:val="center"/>
                                  <w:hideMark/>
                                </w:tcPr>
                                <w:p w14:paraId="00A350EB" w14:textId="77777777" w:rsidR="002E4A35" w:rsidRPr="007F4840" w:rsidRDefault="002E4A35" w:rsidP="00652FD7">
                                  <w:pPr>
                                    <w:widowControl/>
                                    <w:spacing w:line="0" w:lineRule="atLeast"/>
                                    <w:jc w:val="right"/>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1,000</w:t>
                                  </w:r>
                                </w:p>
                              </w:tc>
                              <w:tc>
                                <w:tcPr>
                                  <w:tcW w:w="1138" w:type="dxa"/>
                                  <w:tcBorders>
                                    <w:top w:val="nil"/>
                                    <w:left w:val="nil"/>
                                    <w:bottom w:val="single" w:sz="4" w:space="0" w:color="auto"/>
                                    <w:right w:val="single" w:sz="4" w:space="0" w:color="auto"/>
                                  </w:tcBorders>
                                  <w:shd w:val="clear" w:color="auto" w:fill="auto"/>
                                  <w:vAlign w:val="center"/>
                                  <w:hideMark/>
                                </w:tcPr>
                                <w:p w14:paraId="1464021E" w14:textId="77777777" w:rsidR="002E4A35" w:rsidRPr="007F4840" w:rsidRDefault="002E4A35" w:rsidP="00652FD7">
                                  <w:pPr>
                                    <w:widowControl/>
                                    <w:spacing w:line="0" w:lineRule="atLeast"/>
                                    <w:jc w:val="right"/>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1,000</w:t>
                                  </w:r>
                                </w:p>
                              </w:tc>
                              <w:tc>
                                <w:tcPr>
                                  <w:tcW w:w="1139" w:type="dxa"/>
                                  <w:tcBorders>
                                    <w:top w:val="nil"/>
                                    <w:left w:val="nil"/>
                                    <w:bottom w:val="single" w:sz="4" w:space="0" w:color="auto"/>
                                    <w:right w:val="single" w:sz="4" w:space="0" w:color="auto"/>
                                  </w:tcBorders>
                                  <w:shd w:val="clear" w:color="auto" w:fill="auto"/>
                                  <w:vAlign w:val="center"/>
                                  <w:hideMark/>
                                </w:tcPr>
                                <w:p w14:paraId="5BB1FBF6" w14:textId="77777777" w:rsidR="002E4A35" w:rsidRPr="007F4840" w:rsidRDefault="002E4A35" w:rsidP="00652FD7">
                                  <w:pPr>
                                    <w:widowControl/>
                                    <w:spacing w:line="0" w:lineRule="atLeast"/>
                                    <w:jc w:val="right"/>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1,500</w:t>
                                  </w:r>
                                </w:p>
                              </w:tc>
                            </w:tr>
                            <w:tr w:rsidR="002E4A35" w:rsidRPr="007F4840" w14:paraId="7CF4C78A" w14:textId="77777777" w:rsidTr="00E45E3D">
                              <w:trPr>
                                <w:trHeight w:val="340"/>
                              </w:trPr>
                              <w:tc>
                                <w:tcPr>
                                  <w:tcW w:w="26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9499F" w14:textId="77777777" w:rsidR="002E4A35" w:rsidRPr="007F4840" w:rsidRDefault="002E4A35" w:rsidP="00856EA0">
                                  <w:pPr>
                                    <w:widowControl/>
                                    <w:spacing w:line="0" w:lineRule="atLeast"/>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肉禽（含白肉雞、有色肉雞、鴨、鵝、火雞、鴕鳥、鵪鶉）</w:t>
                                  </w:r>
                                </w:p>
                              </w:tc>
                              <w:tc>
                                <w:tcPr>
                                  <w:tcW w:w="1138" w:type="dxa"/>
                                  <w:tcBorders>
                                    <w:top w:val="nil"/>
                                    <w:left w:val="nil"/>
                                    <w:bottom w:val="single" w:sz="4" w:space="0" w:color="auto"/>
                                    <w:right w:val="single" w:sz="4" w:space="0" w:color="auto"/>
                                  </w:tcBorders>
                                  <w:shd w:val="clear" w:color="auto" w:fill="auto"/>
                                  <w:vAlign w:val="center"/>
                                  <w:hideMark/>
                                </w:tcPr>
                                <w:p w14:paraId="41AA11EF" w14:textId="77777777" w:rsidR="002E4A35" w:rsidRPr="007F4840" w:rsidRDefault="002E4A35" w:rsidP="00856EA0">
                                  <w:pPr>
                                    <w:widowControl/>
                                    <w:spacing w:line="0" w:lineRule="atLeast"/>
                                    <w:jc w:val="center"/>
                                    <w:rPr>
                                      <w:rFonts w:ascii="Wingdings 2" w:eastAsia="新細明體" w:hAnsi="Wingdings 2" w:cs="新細明體"/>
                                      <w:color w:val="000000"/>
                                      <w:kern w:val="0"/>
                                      <w:sz w:val="20"/>
                                      <w:szCs w:val="20"/>
                                    </w:rPr>
                                  </w:pPr>
                                  <w:r w:rsidRPr="007F4840">
                                    <w:rPr>
                                      <w:rFonts w:ascii="Wingdings 2" w:eastAsia="新細明體" w:hAnsi="Wingdings 2" w:cs="新細明體"/>
                                      <w:color w:val="000000"/>
                                      <w:kern w:val="0"/>
                                      <w:sz w:val="20"/>
                                      <w:szCs w:val="20"/>
                                    </w:rPr>
                                    <w:t></w:t>
                                  </w:r>
                                </w:p>
                              </w:tc>
                              <w:tc>
                                <w:tcPr>
                                  <w:tcW w:w="1139" w:type="dxa"/>
                                  <w:tcBorders>
                                    <w:top w:val="nil"/>
                                    <w:left w:val="nil"/>
                                    <w:bottom w:val="single" w:sz="4" w:space="0" w:color="auto"/>
                                    <w:right w:val="single" w:sz="4" w:space="0" w:color="auto"/>
                                  </w:tcBorders>
                                  <w:shd w:val="clear" w:color="auto" w:fill="auto"/>
                                  <w:vAlign w:val="center"/>
                                  <w:hideMark/>
                                </w:tcPr>
                                <w:p w14:paraId="347EC801" w14:textId="033B3A9F" w:rsidR="002E4A35" w:rsidRPr="007F4840" w:rsidRDefault="002E4A35" w:rsidP="00856EA0">
                                  <w:pPr>
                                    <w:widowControl/>
                                    <w:spacing w:line="0" w:lineRule="atLeast"/>
                                    <w:jc w:val="center"/>
                                    <w:rPr>
                                      <w:rFonts w:ascii="標楷體" w:eastAsia="標楷體" w:hAnsi="標楷體" w:cs="新細明體"/>
                                      <w:color w:val="000000"/>
                                      <w:kern w:val="0"/>
                                      <w:sz w:val="20"/>
                                      <w:szCs w:val="20"/>
                                    </w:rPr>
                                  </w:pPr>
                                </w:p>
                              </w:tc>
                              <w:tc>
                                <w:tcPr>
                                  <w:tcW w:w="1138" w:type="dxa"/>
                                  <w:tcBorders>
                                    <w:top w:val="nil"/>
                                    <w:left w:val="nil"/>
                                    <w:bottom w:val="single" w:sz="4" w:space="0" w:color="auto"/>
                                    <w:right w:val="single" w:sz="4" w:space="0" w:color="auto"/>
                                  </w:tcBorders>
                                  <w:shd w:val="clear" w:color="auto" w:fill="auto"/>
                                  <w:vAlign w:val="center"/>
                                  <w:hideMark/>
                                </w:tcPr>
                                <w:p w14:paraId="7ECBA175" w14:textId="77777777" w:rsidR="002E4A35" w:rsidRPr="007F4840" w:rsidRDefault="002E4A35" w:rsidP="00856EA0">
                                  <w:pPr>
                                    <w:widowControl/>
                                    <w:spacing w:line="0" w:lineRule="atLeast"/>
                                    <w:jc w:val="center"/>
                                    <w:rPr>
                                      <w:rFonts w:ascii="Wingdings 2" w:eastAsia="新細明體" w:hAnsi="Wingdings 2" w:cs="新細明體"/>
                                      <w:color w:val="000000"/>
                                      <w:kern w:val="0"/>
                                      <w:sz w:val="20"/>
                                      <w:szCs w:val="20"/>
                                    </w:rPr>
                                  </w:pPr>
                                  <w:r w:rsidRPr="007F4840">
                                    <w:rPr>
                                      <w:rFonts w:ascii="Wingdings 2" w:eastAsia="新細明體" w:hAnsi="Wingdings 2" w:cs="新細明體"/>
                                      <w:color w:val="000000"/>
                                      <w:kern w:val="0"/>
                                      <w:sz w:val="20"/>
                                      <w:szCs w:val="20"/>
                                    </w:rPr>
                                    <w:t></w:t>
                                  </w:r>
                                </w:p>
                              </w:tc>
                              <w:tc>
                                <w:tcPr>
                                  <w:tcW w:w="1139" w:type="dxa"/>
                                  <w:tcBorders>
                                    <w:top w:val="nil"/>
                                    <w:left w:val="nil"/>
                                    <w:bottom w:val="single" w:sz="4" w:space="0" w:color="auto"/>
                                    <w:right w:val="single" w:sz="4" w:space="0" w:color="auto"/>
                                  </w:tcBorders>
                                  <w:shd w:val="clear" w:color="auto" w:fill="auto"/>
                                  <w:vAlign w:val="center"/>
                                  <w:hideMark/>
                                </w:tcPr>
                                <w:p w14:paraId="64FDF033" w14:textId="77777777" w:rsidR="002E4A35" w:rsidRPr="007F4840" w:rsidRDefault="002E4A35" w:rsidP="00856EA0">
                                  <w:pPr>
                                    <w:widowControl/>
                                    <w:spacing w:line="0" w:lineRule="atLeast"/>
                                    <w:jc w:val="center"/>
                                    <w:rPr>
                                      <w:rFonts w:ascii="Wingdings 2" w:eastAsia="新細明體" w:hAnsi="Wingdings 2" w:cs="新細明體"/>
                                      <w:color w:val="000000"/>
                                      <w:kern w:val="0"/>
                                      <w:sz w:val="20"/>
                                      <w:szCs w:val="20"/>
                                    </w:rPr>
                                  </w:pPr>
                                  <w:r w:rsidRPr="007F4840">
                                    <w:rPr>
                                      <w:rFonts w:ascii="Wingdings 2" w:eastAsia="新細明體" w:hAnsi="Wingdings 2" w:cs="新細明體"/>
                                      <w:color w:val="000000"/>
                                      <w:kern w:val="0"/>
                                      <w:sz w:val="20"/>
                                      <w:szCs w:val="20"/>
                                    </w:rPr>
                                    <w:t></w:t>
                                  </w:r>
                                </w:p>
                              </w:tc>
                            </w:tr>
                            <w:tr w:rsidR="002E4A35" w:rsidRPr="007F4840" w14:paraId="44B85210" w14:textId="77777777" w:rsidTr="00A3155C">
                              <w:trPr>
                                <w:trHeight w:val="397"/>
                              </w:trPr>
                              <w:tc>
                                <w:tcPr>
                                  <w:tcW w:w="26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97F25E" w14:textId="77777777" w:rsidR="002E4A35" w:rsidRPr="007F4840" w:rsidRDefault="002E4A35" w:rsidP="00856EA0">
                                  <w:pPr>
                                    <w:widowControl/>
                                    <w:spacing w:line="0" w:lineRule="atLeast"/>
                                    <w:rPr>
                                      <w:rFonts w:ascii="標楷體" w:eastAsia="標楷體" w:hAnsi="標楷體" w:cs="新細明體"/>
                                      <w:color w:val="000000"/>
                                      <w:kern w:val="0"/>
                                      <w:sz w:val="20"/>
                                      <w:szCs w:val="20"/>
                                    </w:rPr>
                                  </w:pPr>
                                  <w:proofErr w:type="gramStart"/>
                                  <w:r w:rsidRPr="007F4840">
                                    <w:rPr>
                                      <w:rFonts w:ascii="標楷體" w:eastAsia="標楷體" w:hAnsi="標楷體" w:cs="新細明體" w:hint="eastAsia"/>
                                      <w:color w:val="000000"/>
                                      <w:kern w:val="0"/>
                                      <w:sz w:val="20"/>
                                      <w:szCs w:val="20"/>
                                    </w:rPr>
                                    <w:t>蛋禽（含蛋</w:t>
                                  </w:r>
                                  <w:proofErr w:type="gramEnd"/>
                                  <w:r w:rsidRPr="007F4840">
                                    <w:rPr>
                                      <w:rFonts w:ascii="標楷體" w:eastAsia="標楷體" w:hAnsi="標楷體" w:cs="新細明體" w:hint="eastAsia"/>
                                      <w:color w:val="000000"/>
                                      <w:kern w:val="0"/>
                                      <w:sz w:val="20"/>
                                      <w:szCs w:val="20"/>
                                    </w:rPr>
                                    <w:t>雞、蛋鴨、鵪鶉）</w:t>
                                  </w:r>
                                </w:p>
                              </w:tc>
                              <w:tc>
                                <w:tcPr>
                                  <w:tcW w:w="1138" w:type="dxa"/>
                                  <w:tcBorders>
                                    <w:top w:val="nil"/>
                                    <w:left w:val="nil"/>
                                    <w:bottom w:val="single" w:sz="4" w:space="0" w:color="auto"/>
                                    <w:right w:val="single" w:sz="4" w:space="0" w:color="auto"/>
                                  </w:tcBorders>
                                  <w:shd w:val="clear" w:color="auto" w:fill="auto"/>
                                  <w:vAlign w:val="center"/>
                                  <w:hideMark/>
                                </w:tcPr>
                                <w:p w14:paraId="4139D617" w14:textId="77777777" w:rsidR="002E4A35" w:rsidRPr="007F4840" w:rsidRDefault="002E4A35" w:rsidP="00856EA0">
                                  <w:pPr>
                                    <w:widowControl/>
                                    <w:spacing w:line="0" w:lineRule="atLeast"/>
                                    <w:jc w:val="center"/>
                                    <w:rPr>
                                      <w:rFonts w:ascii="Wingdings 2" w:eastAsia="新細明體" w:hAnsi="Wingdings 2" w:cs="新細明體"/>
                                      <w:color w:val="000000"/>
                                      <w:kern w:val="0"/>
                                      <w:sz w:val="20"/>
                                      <w:szCs w:val="20"/>
                                    </w:rPr>
                                  </w:pPr>
                                  <w:r w:rsidRPr="007F4840">
                                    <w:rPr>
                                      <w:rFonts w:ascii="Wingdings 2" w:eastAsia="新細明體" w:hAnsi="Wingdings 2" w:cs="新細明體"/>
                                      <w:color w:val="000000"/>
                                      <w:kern w:val="0"/>
                                      <w:sz w:val="20"/>
                                      <w:szCs w:val="20"/>
                                    </w:rPr>
                                    <w:t></w:t>
                                  </w:r>
                                </w:p>
                              </w:tc>
                              <w:tc>
                                <w:tcPr>
                                  <w:tcW w:w="1139" w:type="dxa"/>
                                  <w:tcBorders>
                                    <w:top w:val="nil"/>
                                    <w:left w:val="nil"/>
                                    <w:bottom w:val="single" w:sz="4" w:space="0" w:color="auto"/>
                                    <w:right w:val="single" w:sz="4" w:space="0" w:color="auto"/>
                                  </w:tcBorders>
                                  <w:shd w:val="clear" w:color="auto" w:fill="auto"/>
                                  <w:vAlign w:val="center"/>
                                  <w:hideMark/>
                                </w:tcPr>
                                <w:p w14:paraId="62D7174E" w14:textId="77777777" w:rsidR="002E4A35" w:rsidRPr="007F4840" w:rsidRDefault="002E4A35" w:rsidP="00856EA0">
                                  <w:pPr>
                                    <w:widowControl/>
                                    <w:spacing w:line="0" w:lineRule="atLeast"/>
                                    <w:jc w:val="center"/>
                                    <w:rPr>
                                      <w:rFonts w:ascii="Wingdings 2" w:eastAsia="新細明體" w:hAnsi="Wingdings 2" w:cs="新細明體"/>
                                      <w:color w:val="000000"/>
                                      <w:kern w:val="0"/>
                                      <w:sz w:val="20"/>
                                      <w:szCs w:val="20"/>
                                    </w:rPr>
                                  </w:pPr>
                                  <w:r w:rsidRPr="007F4840">
                                    <w:rPr>
                                      <w:rFonts w:ascii="Wingdings 2" w:eastAsia="新細明體" w:hAnsi="Wingdings 2" w:cs="新細明體"/>
                                      <w:color w:val="000000"/>
                                      <w:kern w:val="0"/>
                                      <w:sz w:val="20"/>
                                      <w:szCs w:val="20"/>
                                    </w:rPr>
                                    <w:t></w:t>
                                  </w:r>
                                </w:p>
                              </w:tc>
                              <w:tc>
                                <w:tcPr>
                                  <w:tcW w:w="1138" w:type="dxa"/>
                                  <w:tcBorders>
                                    <w:top w:val="nil"/>
                                    <w:left w:val="nil"/>
                                    <w:bottom w:val="single" w:sz="4" w:space="0" w:color="auto"/>
                                    <w:right w:val="single" w:sz="4" w:space="0" w:color="auto"/>
                                  </w:tcBorders>
                                  <w:shd w:val="clear" w:color="auto" w:fill="auto"/>
                                  <w:vAlign w:val="center"/>
                                  <w:hideMark/>
                                </w:tcPr>
                                <w:p w14:paraId="70A5FB34" w14:textId="77777777" w:rsidR="002E4A35" w:rsidRPr="007F4840" w:rsidRDefault="002E4A35" w:rsidP="00856EA0">
                                  <w:pPr>
                                    <w:widowControl/>
                                    <w:spacing w:line="0" w:lineRule="atLeast"/>
                                    <w:jc w:val="center"/>
                                    <w:rPr>
                                      <w:rFonts w:ascii="Wingdings 2" w:eastAsia="新細明體" w:hAnsi="Wingdings 2" w:cs="新細明體"/>
                                      <w:color w:val="000000"/>
                                      <w:kern w:val="0"/>
                                      <w:sz w:val="20"/>
                                      <w:szCs w:val="20"/>
                                    </w:rPr>
                                  </w:pPr>
                                  <w:r w:rsidRPr="007F4840">
                                    <w:rPr>
                                      <w:rFonts w:ascii="Wingdings 2" w:eastAsia="新細明體" w:hAnsi="Wingdings 2" w:cs="新細明體"/>
                                      <w:color w:val="000000"/>
                                      <w:kern w:val="0"/>
                                      <w:sz w:val="20"/>
                                      <w:szCs w:val="20"/>
                                    </w:rPr>
                                    <w:t></w:t>
                                  </w:r>
                                </w:p>
                              </w:tc>
                              <w:tc>
                                <w:tcPr>
                                  <w:tcW w:w="1139" w:type="dxa"/>
                                  <w:tcBorders>
                                    <w:top w:val="nil"/>
                                    <w:left w:val="nil"/>
                                    <w:bottom w:val="single" w:sz="4" w:space="0" w:color="auto"/>
                                    <w:right w:val="single" w:sz="4" w:space="0" w:color="auto"/>
                                  </w:tcBorders>
                                  <w:shd w:val="clear" w:color="auto" w:fill="auto"/>
                                  <w:vAlign w:val="center"/>
                                  <w:hideMark/>
                                </w:tcPr>
                                <w:p w14:paraId="2AA2DB00" w14:textId="77777777" w:rsidR="002E4A35" w:rsidRPr="007F4840" w:rsidRDefault="002E4A35" w:rsidP="00856EA0">
                                  <w:pPr>
                                    <w:widowControl/>
                                    <w:spacing w:line="0" w:lineRule="atLeast"/>
                                    <w:jc w:val="center"/>
                                    <w:rPr>
                                      <w:rFonts w:ascii="Wingdings 2" w:eastAsia="新細明體" w:hAnsi="Wingdings 2" w:cs="新細明體"/>
                                      <w:color w:val="000000"/>
                                      <w:kern w:val="0"/>
                                      <w:sz w:val="20"/>
                                      <w:szCs w:val="20"/>
                                    </w:rPr>
                                  </w:pPr>
                                  <w:r w:rsidRPr="007F4840">
                                    <w:rPr>
                                      <w:rFonts w:ascii="Wingdings 2" w:eastAsia="新細明體" w:hAnsi="Wingdings 2" w:cs="新細明體"/>
                                      <w:color w:val="000000"/>
                                      <w:kern w:val="0"/>
                                      <w:sz w:val="20"/>
                                      <w:szCs w:val="20"/>
                                    </w:rPr>
                                    <w:t></w:t>
                                  </w:r>
                                </w:p>
                              </w:tc>
                            </w:tr>
                            <w:tr w:rsidR="002E4A35" w:rsidRPr="007F4840" w14:paraId="5D5F167D" w14:textId="77777777" w:rsidTr="00A3155C">
                              <w:trPr>
                                <w:trHeight w:val="397"/>
                              </w:trPr>
                              <w:tc>
                                <w:tcPr>
                                  <w:tcW w:w="26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30F917" w14:textId="77777777" w:rsidR="002E4A35" w:rsidRPr="007F4840" w:rsidRDefault="002E4A35" w:rsidP="00856EA0">
                                  <w:pPr>
                                    <w:widowControl/>
                                    <w:spacing w:line="0" w:lineRule="atLeast"/>
                                    <w:rPr>
                                      <w:rFonts w:ascii="標楷體" w:eastAsia="標楷體" w:hAnsi="標楷體" w:cs="新細明體"/>
                                      <w:color w:val="000000"/>
                                      <w:kern w:val="0"/>
                                      <w:sz w:val="20"/>
                                      <w:szCs w:val="20"/>
                                    </w:rPr>
                                  </w:pPr>
                                  <w:proofErr w:type="gramStart"/>
                                  <w:r w:rsidRPr="007F4840">
                                    <w:rPr>
                                      <w:rFonts w:ascii="標楷體" w:eastAsia="標楷體" w:hAnsi="標楷體" w:cs="新細明體" w:hint="eastAsia"/>
                                      <w:color w:val="000000"/>
                                      <w:kern w:val="0"/>
                                      <w:sz w:val="20"/>
                                      <w:szCs w:val="20"/>
                                    </w:rPr>
                                    <w:t>種禽</w:t>
                                  </w:r>
                                  <w:proofErr w:type="gramEnd"/>
                                </w:p>
                              </w:tc>
                              <w:tc>
                                <w:tcPr>
                                  <w:tcW w:w="1138" w:type="dxa"/>
                                  <w:tcBorders>
                                    <w:top w:val="nil"/>
                                    <w:left w:val="nil"/>
                                    <w:bottom w:val="single" w:sz="4" w:space="0" w:color="auto"/>
                                    <w:right w:val="single" w:sz="4" w:space="0" w:color="auto"/>
                                  </w:tcBorders>
                                  <w:shd w:val="clear" w:color="auto" w:fill="auto"/>
                                  <w:vAlign w:val="center"/>
                                  <w:hideMark/>
                                </w:tcPr>
                                <w:p w14:paraId="67D0D9EB" w14:textId="77777777" w:rsidR="002E4A35" w:rsidRPr="007F4840" w:rsidRDefault="002E4A35" w:rsidP="00856EA0">
                                  <w:pPr>
                                    <w:widowControl/>
                                    <w:spacing w:line="0" w:lineRule="atLeast"/>
                                    <w:jc w:val="center"/>
                                    <w:rPr>
                                      <w:rFonts w:ascii="Wingdings 2" w:eastAsia="新細明體" w:hAnsi="Wingdings 2" w:cs="新細明體"/>
                                      <w:color w:val="000000"/>
                                      <w:kern w:val="0"/>
                                      <w:sz w:val="20"/>
                                      <w:szCs w:val="20"/>
                                    </w:rPr>
                                  </w:pPr>
                                  <w:r w:rsidRPr="007F4840">
                                    <w:rPr>
                                      <w:rFonts w:ascii="Wingdings 2" w:eastAsia="新細明體" w:hAnsi="Wingdings 2" w:cs="新細明體"/>
                                      <w:color w:val="000000"/>
                                      <w:kern w:val="0"/>
                                      <w:sz w:val="20"/>
                                      <w:szCs w:val="20"/>
                                    </w:rPr>
                                    <w:t></w:t>
                                  </w:r>
                                </w:p>
                              </w:tc>
                              <w:tc>
                                <w:tcPr>
                                  <w:tcW w:w="1139" w:type="dxa"/>
                                  <w:tcBorders>
                                    <w:top w:val="nil"/>
                                    <w:left w:val="nil"/>
                                    <w:bottom w:val="single" w:sz="4" w:space="0" w:color="auto"/>
                                    <w:right w:val="single" w:sz="4" w:space="0" w:color="auto"/>
                                  </w:tcBorders>
                                  <w:shd w:val="clear" w:color="auto" w:fill="auto"/>
                                  <w:vAlign w:val="center"/>
                                  <w:hideMark/>
                                </w:tcPr>
                                <w:p w14:paraId="5245023C" w14:textId="77777777" w:rsidR="002E4A35" w:rsidRPr="007F4840" w:rsidRDefault="002E4A35" w:rsidP="00856EA0">
                                  <w:pPr>
                                    <w:widowControl/>
                                    <w:spacing w:line="0" w:lineRule="atLeast"/>
                                    <w:jc w:val="center"/>
                                    <w:rPr>
                                      <w:rFonts w:ascii="Wingdings 2" w:eastAsia="新細明體" w:hAnsi="Wingdings 2" w:cs="新細明體"/>
                                      <w:color w:val="000000"/>
                                      <w:kern w:val="0"/>
                                      <w:sz w:val="20"/>
                                      <w:szCs w:val="20"/>
                                    </w:rPr>
                                  </w:pPr>
                                  <w:r w:rsidRPr="007F4840">
                                    <w:rPr>
                                      <w:rFonts w:ascii="Wingdings 2" w:eastAsia="新細明體" w:hAnsi="Wingdings 2" w:cs="新細明體"/>
                                      <w:color w:val="000000"/>
                                      <w:kern w:val="0"/>
                                      <w:sz w:val="20"/>
                                      <w:szCs w:val="20"/>
                                    </w:rPr>
                                    <w:t></w:t>
                                  </w:r>
                                </w:p>
                              </w:tc>
                              <w:tc>
                                <w:tcPr>
                                  <w:tcW w:w="1138" w:type="dxa"/>
                                  <w:tcBorders>
                                    <w:top w:val="nil"/>
                                    <w:left w:val="nil"/>
                                    <w:bottom w:val="single" w:sz="4" w:space="0" w:color="auto"/>
                                    <w:right w:val="single" w:sz="4" w:space="0" w:color="auto"/>
                                  </w:tcBorders>
                                  <w:shd w:val="clear" w:color="auto" w:fill="auto"/>
                                  <w:vAlign w:val="center"/>
                                  <w:hideMark/>
                                </w:tcPr>
                                <w:p w14:paraId="3C7386EC" w14:textId="77777777" w:rsidR="002E4A35" w:rsidRPr="007F4840" w:rsidRDefault="002E4A35" w:rsidP="00856EA0">
                                  <w:pPr>
                                    <w:widowControl/>
                                    <w:spacing w:line="0" w:lineRule="atLeast"/>
                                    <w:jc w:val="center"/>
                                    <w:rPr>
                                      <w:rFonts w:ascii="Wingdings 2" w:eastAsia="新細明體" w:hAnsi="Wingdings 2" w:cs="新細明體"/>
                                      <w:color w:val="000000"/>
                                      <w:kern w:val="0"/>
                                      <w:sz w:val="20"/>
                                      <w:szCs w:val="20"/>
                                    </w:rPr>
                                  </w:pPr>
                                  <w:r w:rsidRPr="007F4840">
                                    <w:rPr>
                                      <w:rFonts w:ascii="Wingdings 2" w:eastAsia="新細明體" w:hAnsi="Wingdings 2" w:cs="新細明體"/>
                                      <w:color w:val="000000"/>
                                      <w:kern w:val="0"/>
                                      <w:sz w:val="20"/>
                                      <w:szCs w:val="20"/>
                                    </w:rPr>
                                    <w:t></w:t>
                                  </w:r>
                                </w:p>
                              </w:tc>
                              <w:tc>
                                <w:tcPr>
                                  <w:tcW w:w="1139" w:type="dxa"/>
                                  <w:tcBorders>
                                    <w:top w:val="nil"/>
                                    <w:left w:val="nil"/>
                                    <w:bottom w:val="single" w:sz="4" w:space="0" w:color="auto"/>
                                    <w:right w:val="single" w:sz="4" w:space="0" w:color="auto"/>
                                  </w:tcBorders>
                                  <w:shd w:val="clear" w:color="auto" w:fill="auto"/>
                                  <w:vAlign w:val="center"/>
                                  <w:hideMark/>
                                </w:tcPr>
                                <w:p w14:paraId="370BDE62" w14:textId="77777777" w:rsidR="002E4A35" w:rsidRPr="007F4840" w:rsidRDefault="002E4A35" w:rsidP="00856EA0">
                                  <w:pPr>
                                    <w:widowControl/>
                                    <w:spacing w:line="0" w:lineRule="atLeast"/>
                                    <w:jc w:val="center"/>
                                    <w:rPr>
                                      <w:rFonts w:ascii="Wingdings 2" w:eastAsia="新細明體" w:hAnsi="Wingdings 2" w:cs="新細明體"/>
                                      <w:color w:val="000000"/>
                                      <w:kern w:val="0"/>
                                      <w:sz w:val="20"/>
                                      <w:szCs w:val="20"/>
                                    </w:rPr>
                                  </w:pPr>
                                  <w:r w:rsidRPr="007F4840">
                                    <w:rPr>
                                      <w:rFonts w:ascii="Wingdings 2" w:eastAsia="新細明體" w:hAnsi="Wingdings 2" w:cs="新細明體"/>
                                      <w:color w:val="000000"/>
                                      <w:kern w:val="0"/>
                                      <w:sz w:val="20"/>
                                      <w:szCs w:val="20"/>
                                    </w:rPr>
                                    <w:t></w:t>
                                  </w:r>
                                </w:p>
                              </w:tc>
                            </w:tr>
                            <w:tr w:rsidR="002E4A35" w:rsidRPr="007F4840" w14:paraId="144E7C02" w14:textId="77777777" w:rsidTr="00E45E3D">
                              <w:trPr>
                                <w:trHeight w:val="340"/>
                              </w:trPr>
                              <w:tc>
                                <w:tcPr>
                                  <w:tcW w:w="7230" w:type="dxa"/>
                                  <w:gridSpan w:val="6"/>
                                  <w:tcBorders>
                                    <w:top w:val="nil"/>
                                    <w:left w:val="nil"/>
                                    <w:bottom w:val="nil"/>
                                    <w:right w:val="nil"/>
                                  </w:tcBorders>
                                  <w:shd w:val="clear" w:color="auto" w:fill="auto"/>
                                  <w:vAlign w:val="center"/>
                                  <w:hideMark/>
                                </w:tcPr>
                                <w:p w14:paraId="16360C76" w14:textId="77777777" w:rsidR="002E4A35" w:rsidRDefault="002E4A35" w:rsidP="00856EA0">
                                  <w:pPr>
                                    <w:widowControl/>
                                    <w:spacing w:line="0" w:lineRule="atLeast"/>
                                    <w:rPr>
                                      <w:rFonts w:ascii="標楷體" w:eastAsia="標楷體" w:hAnsi="標楷體" w:cs="新細明體"/>
                                      <w:color w:val="000000"/>
                                      <w:kern w:val="0"/>
                                      <w:sz w:val="18"/>
                                      <w:szCs w:val="18"/>
                                    </w:rPr>
                                  </w:pPr>
                                  <w:proofErr w:type="gramStart"/>
                                  <w:r w:rsidRPr="007F4840">
                                    <w:rPr>
                                      <w:rFonts w:ascii="標楷體" w:eastAsia="標楷體" w:hAnsi="標楷體" w:cs="新細明體" w:hint="eastAsia"/>
                                      <w:color w:val="000000"/>
                                      <w:kern w:val="0"/>
                                      <w:sz w:val="18"/>
                                      <w:szCs w:val="18"/>
                                    </w:rPr>
                                    <w:t>註</w:t>
                                  </w:r>
                                  <w:proofErr w:type="gramEnd"/>
                                  <w:r w:rsidRPr="007F4840">
                                    <w:rPr>
                                      <w:rFonts w:ascii="標楷體" w:eastAsia="標楷體" w:hAnsi="標楷體" w:cs="新細明體" w:hint="eastAsia"/>
                                      <w:color w:val="000000"/>
                                      <w:kern w:val="0"/>
                                      <w:sz w:val="18"/>
                                      <w:szCs w:val="18"/>
                                    </w:rPr>
                                    <w:t>：1.各分項每場補助</w:t>
                                  </w:r>
                                  <w:proofErr w:type="gramStart"/>
                                  <w:r w:rsidRPr="007F4840">
                                    <w:rPr>
                                      <w:rFonts w:ascii="標楷體" w:eastAsia="標楷體" w:hAnsi="標楷體" w:cs="新細明體" w:hint="eastAsia"/>
                                      <w:color w:val="000000"/>
                                      <w:kern w:val="0"/>
                                      <w:sz w:val="18"/>
                                      <w:szCs w:val="18"/>
                                    </w:rPr>
                                    <w:t>比率均以未</w:t>
                                  </w:r>
                                  <w:proofErr w:type="gramEnd"/>
                                  <w:r w:rsidRPr="007F4840">
                                    <w:rPr>
                                      <w:rFonts w:ascii="標楷體" w:eastAsia="標楷體" w:hAnsi="標楷體" w:cs="新細明體" w:hint="eastAsia"/>
                                      <w:color w:val="000000"/>
                                      <w:kern w:val="0"/>
                                      <w:sz w:val="18"/>
                                      <w:szCs w:val="18"/>
                                    </w:rPr>
                                    <w:t>達50％為原則。</w:t>
                                  </w:r>
                                </w:p>
                                <w:p w14:paraId="057E280A" w14:textId="77777777" w:rsidR="002E4A35" w:rsidRDefault="002E4A35" w:rsidP="00856EA0">
                                  <w:pPr>
                                    <w:widowControl/>
                                    <w:spacing w:line="0" w:lineRule="atLeast"/>
                                    <w:ind w:firstLineChars="200" w:firstLine="360"/>
                                    <w:rPr>
                                      <w:rFonts w:ascii="標楷體" w:eastAsia="標楷體" w:hAnsi="標楷體" w:cs="新細明體"/>
                                      <w:color w:val="000000"/>
                                      <w:kern w:val="0"/>
                                      <w:sz w:val="18"/>
                                      <w:szCs w:val="18"/>
                                    </w:rPr>
                                  </w:pPr>
                                  <w:r w:rsidRPr="007F4840">
                                    <w:rPr>
                                      <w:rFonts w:ascii="標楷體" w:eastAsia="標楷體" w:hAnsi="標楷體" w:cs="新細明體" w:hint="eastAsia"/>
                                      <w:color w:val="000000"/>
                                      <w:kern w:val="0"/>
                                      <w:sz w:val="18"/>
                                      <w:szCs w:val="18"/>
                                    </w:rPr>
                                    <w:t>2.打</w:t>
                                  </w:r>
                                  <w:proofErr w:type="gramStart"/>
                                  <w:r w:rsidRPr="007F4840">
                                    <w:rPr>
                                      <w:rFonts w:ascii="標楷體" w:eastAsia="標楷體" w:hAnsi="標楷體" w:cs="新細明體" w:hint="eastAsia"/>
                                      <w:color w:val="000000"/>
                                      <w:kern w:val="0"/>
                                      <w:sz w:val="18"/>
                                      <w:szCs w:val="18"/>
                                    </w:rPr>
                                    <w:t>”</w:t>
                                  </w:r>
                                  <w:proofErr w:type="gramEnd"/>
                                  <w:r w:rsidRPr="007F4840">
                                    <w:rPr>
                                      <w:rFonts w:ascii="Wingdings 2" w:eastAsia="新細明體" w:hAnsi="Wingdings 2" w:cs="新細明體"/>
                                      <w:color w:val="000000"/>
                                      <w:kern w:val="0"/>
                                      <w:sz w:val="20"/>
                                      <w:szCs w:val="20"/>
                                    </w:rPr>
                                    <w:t></w:t>
                                  </w:r>
                                  <w:proofErr w:type="gramStart"/>
                                  <w:r w:rsidRPr="007F4840">
                                    <w:rPr>
                                      <w:rFonts w:ascii="標楷體" w:eastAsia="標楷體" w:hAnsi="標楷體" w:cs="新細明體" w:hint="eastAsia"/>
                                      <w:color w:val="000000"/>
                                      <w:kern w:val="0"/>
                                      <w:sz w:val="18"/>
                                      <w:szCs w:val="18"/>
                                    </w:rPr>
                                    <w:t>”</w:t>
                                  </w:r>
                                  <w:proofErr w:type="gramEnd"/>
                                  <w:r w:rsidRPr="007F4840">
                                    <w:rPr>
                                      <w:rFonts w:ascii="標楷體" w:eastAsia="標楷體" w:hAnsi="標楷體" w:cs="新細明體" w:hint="eastAsia"/>
                                      <w:color w:val="000000"/>
                                      <w:kern w:val="0"/>
                                      <w:sz w:val="18"/>
                                      <w:szCs w:val="18"/>
                                    </w:rPr>
                                    <w:t>者為該</w:t>
                                  </w:r>
                                  <w:proofErr w:type="gramStart"/>
                                  <w:r w:rsidRPr="007F4840">
                                    <w:rPr>
                                      <w:rFonts w:ascii="標楷體" w:eastAsia="標楷體" w:hAnsi="標楷體" w:cs="新細明體" w:hint="eastAsia"/>
                                      <w:color w:val="000000"/>
                                      <w:kern w:val="0"/>
                                      <w:sz w:val="18"/>
                                      <w:szCs w:val="18"/>
                                    </w:rPr>
                                    <w:t>列禽種</w:t>
                                  </w:r>
                                  <w:proofErr w:type="gramEnd"/>
                                  <w:r w:rsidRPr="007F4840">
                                    <w:rPr>
                                      <w:rFonts w:ascii="標楷體" w:eastAsia="標楷體" w:hAnsi="標楷體" w:cs="新細明體" w:hint="eastAsia"/>
                                      <w:color w:val="000000"/>
                                      <w:kern w:val="0"/>
                                      <w:sz w:val="18"/>
                                      <w:szCs w:val="18"/>
                                    </w:rPr>
                                    <w:t>之必要改建升級（申請）項目。</w:t>
                                  </w:r>
                                </w:p>
                                <w:p w14:paraId="23EE9ECA" w14:textId="323A6695" w:rsidR="002E4A35" w:rsidRPr="007F4840" w:rsidRDefault="002E4A35" w:rsidP="00856EA0">
                                  <w:pPr>
                                    <w:widowControl/>
                                    <w:spacing w:line="0" w:lineRule="atLeast"/>
                                    <w:ind w:firstLineChars="200" w:firstLine="360"/>
                                    <w:rPr>
                                      <w:rFonts w:ascii="標楷體" w:eastAsia="標楷體" w:hAnsi="標楷體" w:cs="新細明體"/>
                                      <w:color w:val="000000"/>
                                      <w:kern w:val="0"/>
                                      <w:sz w:val="18"/>
                                      <w:szCs w:val="18"/>
                                    </w:rPr>
                                  </w:pPr>
                                  <w:r w:rsidRPr="007F4840">
                                    <w:rPr>
                                      <w:rFonts w:ascii="標楷體" w:eastAsia="標楷體" w:hAnsi="標楷體" w:cs="新細明體" w:hint="eastAsia"/>
                                      <w:color w:val="000000"/>
                                      <w:kern w:val="0"/>
                                      <w:sz w:val="18"/>
                                      <w:szCs w:val="18"/>
                                    </w:rPr>
                                    <w:t>3.資料來源：整理自農業部提供資料。</w:t>
                                  </w:r>
                                </w:p>
                              </w:tc>
                            </w:tr>
                          </w:tbl>
                          <w:p w14:paraId="534CDB91" w14:textId="77777777" w:rsidR="002E4A35" w:rsidRPr="007F4840" w:rsidRDefault="002E4A35" w:rsidP="001C75B4">
                            <w:pPr>
                              <w:rPr>
                                <w:rFonts w:ascii="標楷體" w:eastAsia="標楷體" w:hAnsi="標楷體" w:cs="Times New Roman"/>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5CA6B7" id="文字方塊 5" o:spid="_x0000_s1028" type="#_x0000_t202" style="position:absolute;left:0;text-align:left;margin-left:324.6pt;margin-top:205.6pt;width:375.8pt;height:219.2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" stroked="f">
                <v:textbox>
                  <w:txbxContent>
                    <w:tbl>
                      <w:tblPr>
                        <w:tblW w:w="7230" w:type="dxa"/>
                        <w:tblCellMar>
                          <w:left w:w="28" w:type="dxa"/>
                          <w:right w:w="28" w:type="dxa"/>
                        </w:tblCellMar>
                        <w:tblLook w:val="04A0" w:firstRow="1" w:lastRow="0" w:firstColumn="1" w:lastColumn="0" w:noHBand="0" w:noVBand="1"/>
                      </w:tblPr>
                      <w:tblGrid>
                        <w:gridCol w:w="1549"/>
                        <w:gridCol w:w="1127"/>
                        <w:gridCol w:w="1138"/>
                        <w:gridCol w:w="1139"/>
                        <w:gridCol w:w="1138"/>
                        <w:gridCol w:w="1139"/>
                      </w:tblGrid>
                      <w:tr w:rsidR="002E4A35" w:rsidRPr="007F4840" w14:paraId="2138EF74" w14:textId="77777777" w:rsidTr="00E45E3D">
                        <w:trPr>
                          <w:trHeight w:val="340"/>
                        </w:trPr>
                        <w:tc>
                          <w:tcPr>
                            <w:tcW w:w="7230" w:type="dxa"/>
                            <w:gridSpan w:val="6"/>
                            <w:tcBorders>
                              <w:top w:val="nil"/>
                              <w:left w:val="nil"/>
                              <w:bottom w:val="nil"/>
                              <w:right w:val="nil"/>
                            </w:tcBorders>
                            <w:shd w:val="clear" w:color="auto" w:fill="auto"/>
                            <w:vAlign w:val="center"/>
                            <w:hideMark/>
                          </w:tcPr>
                          <w:p w14:paraId="2654E098" w14:textId="77777777" w:rsidR="002E4A35" w:rsidRPr="007F4840" w:rsidRDefault="002E4A35" w:rsidP="00856EA0">
                            <w:pPr>
                              <w:widowControl/>
                              <w:spacing w:line="0" w:lineRule="atLeast"/>
                              <w:jc w:val="center"/>
                              <w:rPr>
                                <w:rFonts w:ascii="標楷體" w:eastAsia="標楷體" w:hAnsi="標楷體" w:cs="新細明體"/>
                                <w:b/>
                                <w:bCs/>
                                <w:color w:val="000000"/>
                                <w:kern w:val="0"/>
                                <w:szCs w:val="24"/>
                              </w:rPr>
                            </w:pPr>
                            <w:r w:rsidRPr="007F4840">
                              <w:rPr>
                                <w:rFonts w:ascii="標楷體" w:eastAsia="標楷體" w:hAnsi="標楷體" w:cs="新細明體" w:hint="eastAsia"/>
                                <w:b/>
                                <w:bCs/>
                                <w:color w:val="000000"/>
                                <w:kern w:val="0"/>
                                <w:szCs w:val="24"/>
                              </w:rPr>
                              <w:t xml:space="preserve">表4　</w:t>
                            </w:r>
                            <w:proofErr w:type="gramStart"/>
                            <w:r w:rsidRPr="007F4840">
                              <w:rPr>
                                <w:rFonts w:ascii="標楷體" w:eastAsia="標楷體" w:hAnsi="標楷體" w:cs="新細明體" w:hint="eastAsia"/>
                                <w:b/>
                                <w:bCs/>
                                <w:color w:val="000000"/>
                                <w:kern w:val="0"/>
                                <w:szCs w:val="24"/>
                              </w:rPr>
                              <w:t>養禽場</w:t>
                            </w:r>
                            <w:proofErr w:type="gramEnd"/>
                            <w:r w:rsidRPr="007F4840">
                              <w:rPr>
                                <w:rFonts w:ascii="標楷體" w:eastAsia="標楷體" w:hAnsi="標楷體" w:cs="新細明體" w:hint="eastAsia"/>
                                <w:b/>
                                <w:bCs/>
                                <w:color w:val="000000"/>
                                <w:kern w:val="0"/>
                                <w:szCs w:val="24"/>
                              </w:rPr>
                              <w:t>禽舍改建升級補助項目及基準</w:t>
                            </w:r>
                          </w:p>
                        </w:tc>
                      </w:tr>
                      <w:tr w:rsidR="002E4A35" w:rsidRPr="007F4840" w14:paraId="5BEC4058" w14:textId="77777777" w:rsidTr="00E45E3D">
                        <w:trPr>
                          <w:trHeight w:val="340"/>
                        </w:trPr>
                        <w:tc>
                          <w:tcPr>
                            <w:tcW w:w="7230" w:type="dxa"/>
                            <w:gridSpan w:val="6"/>
                            <w:tcBorders>
                              <w:top w:val="nil"/>
                              <w:left w:val="nil"/>
                              <w:bottom w:val="nil"/>
                              <w:right w:val="nil"/>
                            </w:tcBorders>
                            <w:shd w:val="clear" w:color="auto" w:fill="auto"/>
                            <w:vAlign w:val="center"/>
                            <w:hideMark/>
                          </w:tcPr>
                          <w:p w14:paraId="2046EC84" w14:textId="77777777" w:rsidR="002E4A35" w:rsidRPr="007F4840" w:rsidRDefault="002E4A35" w:rsidP="00856EA0">
                            <w:pPr>
                              <w:widowControl/>
                              <w:spacing w:line="0" w:lineRule="atLeast"/>
                              <w:jc w:val="right"/>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單位：新臺幣千元</w:t>
                            </w:r>
                          </w:p>
                        </w:tc>
                      </w:tr>
                      <w:tr w:rsidR="002E4A35" w:rsidRPr="007F4840" w14:paraId="3DB9245E" w14:textId="77777777" w:rsidTr="00A3155C">
                        <w:trPr>
                          <w:trHeight w:val="680"/>
                        </w:trPr>
                        <w:tc>
                          <w:tcPr>
                            <w:tcW w:w="26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6D593F" w14:textId="77777777" w:rsidR="002E4A35" w:rsidRPr="007F4840" w:rsidRDefault="002E4A35" w:rsidP="00856EA0">
                            <w:pPr>
                              <w:widowControl/>
                              <w:spacing w:line="0" w:lineRule="atLeast"/>
                              <w:jc w:val="center"/>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禽舍/</w:t>
                            </w:r>
                            <w:proofErr w:type="gramStart"/>
                            <w:r w:rsidRPr="007F4840">
                              <w:rPr>
                                <w:rFonts w:ascii="標楷體" w:eastAsia="標楷體" w:hAnsi="標楷體" w:cs="新細明體" w:hint="eastAsia"/>
                                <w:color w:val="000000"/>
                                <w:kern w:val="0"/>
                                <w:sz w:val="20"/>
                                <w:szCs w:val="20"/>
                              </w:rPr>
                              <w:t>禽種分類</w:t>
                            </w:r>
                            <w:proofErr w:type="gramEnd"/>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2B05813B" w14:textId="77777777" w:rsidR="002E4A35" w:rsidRPr="007F4840" w:rsidRDefault="002E4A35" w:rsidP="00856EA0">
                            <w:pPr>
                              <w:widowControl/>
                              <w:spacing w:line="0" w:lineRule="atLeast"/>
                              <w:jc w:val="center"/>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禽舍結構</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0D3B88E2" w14:textId="77777777" w:rsidR="002E4A35" w:rsidRPr="007F4840" w:rsidRDefault="002E4A35" w:rsidP="00856EA0">
                            <w:pPr>
                              <w:widowControl/>
                              <w:spacing w:line="0" w:lineRule="atLeast"/>
                              <w:jc w:val="center"/>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籠具設備</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3FFEEE6A" w14:textId="77777777" w:rsidR="002E4A35" w:rsidRPr="007F4840" w:rsidRDefault="002E4A35" w:rsidP="00856EA0">
                            <w:pPr>
                              <w:widowControl/>
                              <w:spacing w:line="0" w:lineRule="atLeast"/>
                              <w:jc w:val="center"/>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自動化機械生產設備</w:t>
                            </w:r>
                          </w:p>
                        </w:tc>
                        <w:tc>
                          <w:tcPr>
                            <w:tcW w:w="1139" w:type="dxa"/>
                            <w:tcBorders>
                              <w:top w:val="single" w:sz="4" w:space="0" w:color="auto"/>
                              <w:left w:val="nil"/>
                              <w:bottom w:val="single" w:sz="4" w:space="0" w:color="auto"/>
                              <w:right w:val="single" w:sz="4" w:space="0" w:color="auto"/>
                            </w:tcBorders>
                            <w:shd w:val="clear" w:color="auto" w:fill="auto"/>
                            <w:vAlign w:val="center"/>
                            <w:hideMark/>
                          </w:tcPr>
                          <w:p w14:paraId="0EAFF2CE" w14:textId="77777777" w:rsidR="002E4A35" w:rsidRDefault="002E4A35" w:rsidP="00856EA0">
                            <w:pPr>
                              <w:widowControl/>
                              <w:spacing w:line="0" w:lineRule="atLeast"/>
                              <w:jc w:val="center"/>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自動集糞</w:t>
                            </w:r>
                          </w:p>
                          <w:p w14:paraId="320D27B5" w14:textId="37C4A9B9" w:rsidR="002E4A35" w:rsidRPr="007F4840" w:rsidRDefault="002E4A35" w:rsidP="00856EA0">
                            <w:pPr>
                              <w:widowControl/>
                              <w:spacing w:line="0" w:lineRule="atLeast"/>
                              <w:jc w:val="center"/>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設施（備）</w:t>
                            </w:r>
                          </w:p>
                        </w:tc>
                      </w:tr>
                      <w:tr w:rsidR="002E4A35" w:rsidRPr="007F4840" w14:paraId="3206A73F" w14:textId="77777777" w:rsidTr="00A3155C">
                        <w:trPr>
                          <w:trHeight w:val="397"/>
                        </w:trPr>
                        <w:tc>
                          <w:tcPr>
                            <w:tcW w:w="1549" w:type="dxa"/>
                            <w:tcBorders>
                              <w:top w:val="nil"/>
                              <w:left w:val="single" w:sz="4" w:space="0" w:color="auto"/>
                              <w:bottom w:val="single" w:sz="4" w:space="0" w:color="auto"/>
                              <w:right w:val="single" w:sz="4" w:space="0" w:color="auto"/>
                            </w:tcBorders>
                            <w:shd w:val="clear" w:color="auto" w:fill="auto"/>
                            <w:vAlign w:val="center"/>
                            <w:hideMark/>
                          </w:tcPr>
                          <w:p w14:paraId="02B50D48" w14:textId="77777777" w:rsidR="002E4A35" w:rsidRPr="007F4840" w:rsidRDefault="002E4A35" w:rsidP="00652FD7">
                            <w:pPr>
                              <w:widowControl/>
                              <w:spacing w:line="0" w:lineRule="atLeast"/>
                              <w:jc w:val="both"/>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密閉式水簾禽舍</w:t>
                            </w:r>
                          </w:p>
                        </w:tc>
                        <w:tc>
                          <w:tcPr>
                            <w:tcW w:w="1127" w:type="dxa"/>
                            <w:vMerge w:val="restart"/>
                            <w:tcBorders>
                              <w:top w:val="nil"/>
                              <w:left w:val="single" w:sz="4" w:space="0" w:color="auto"/>
                              <w:bottom w:val="single" w:sz="4" w:space="0" w:color="auto"/>
                              <w:right w:val="single" w:sz="4" w:space="0" w:color="auto"/>
                            </w:tcBorders>
                            <w:shd w:val="clear" w:color="auto" w:fill="auto"/>
                            <w:vAlign w:val="center"/>
                            <w:hideMark/>
                          </w:tcPr>
                          <w:p w14:paraId="1416DC08" w14:textId="77777777" w:rsidR="002E4A35" w:rsidRDefault="002E4A35" w:rsidP="00652FD7">
                            <w:pPr>
                              <w:widowControl/>
                              <w:spacing w:line="0" w:lineRule="atLeast"/>
                              <w:jc w:val="distribute"/>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補助上限</w:t>
                            </w:r>
                          </w:p>
                          <w:p w14:paraId="76CB428B" w14:textId="168F575A" w:rsidR="002E4A35" w:rsidRPr="007F4840" w:rsidRDefault="002E4A35" w:rsidP="00652FD7">
                            <w:pPr>
                              <w:widowControl/>
                              <w:spacing w:line="0" w:lineRule="atLeast"/>
                              <w:jc w:val="distribute"/>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金額</w:t>
                            </w:r>
                          </w:p>
                        </w:tc>
                        <w:tc>
                          <w:tcPr>
                            <w:tcW w:w="1138" w:type="dxa"/>
                            <w:tcBorders>
                              <w:top w:val="nil"/>
                              <w:left w:val="nil"/>
                              <w:bottom w:val="single" w:sz="4" w:space="0" w:color="auto"/>
                              <w:right w:val="single" w:sz="4" w:space="0" w:color="auto"/>
                            </w:tcBorders>
                            <w:shd w:val="clear" w:color="auto" w:fill="auto"/>
                            <w:vAlign w:val="center"/>
                            <w:hideMark/>
                          </w:tcPr>
                          <w:p w14:paraId="6EC4C1F6" w14:textId="77777777" w:rsidR="002E4A35" w:rsidRPr="007F4840" w:rsidRDefault="002E4A35" w:rsidP="00652FD7">
                            <w:pPr>
                              <w:widowControl/>
                              <w:spacing w:line="0" w:lineRule="atLeast"/>
                              <w:jc w:val="right"/>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3,000</w:t>
                            </w:r>
                          </w:p>
                        </w:tc>
                        <w:tc>
                          <w:tcPr>
                            <w:tcW w:w="1139" w:type="dxa"/>
                            <w:tcBorders>
                              <w:top w:val="nil"/>
                              <w:left w:val="nil"/>
                              <w:bottom w:val="single" w:sz="4" w:space="0" w:color="auto"/>
                              <w:right w:val="single" w:sz="4" w:space="0" w:color="auto"/>
                            </w:tcBorders>
                            <w:shd w:val="clear" w:color="auto" w:fill="auto"/>
                            <w:vAlign w:val="center"/>
                            <w:hideMark/>
                          </w:tcPr>
                          <w:p w14:paraId="0D51E7B1" w14:textId="77777777" w:rsidR="002E4A35" w:rsidRPr="007F4840" w:rsidRDefault="002E4A35" w:rsidP="00652FD7">
                            <w:pPr>
                              <w:widowControl/>
                              <w:spacing w:line="0" w:lineRule="atLeast"/>
                              <w:jc w:val="right"/>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3,000</w:t>
                            </w:r>
                          </w:p>
                        </w:tc>
                        <w:tc>
                          <w:tcPr>
                            <w:tcW w:w="1138" w:type="dxa"/>
                            <w:tcBorders>
                              <w:top w:val="nil"/>
                              <w:left w:val="nil"/>
                              <w:bottom w:val="single" w:sz="4" w:space="0" w:color="auto"/>
                              <w:right w:val="single" w:sz="4" w:space="0" w:color="auto"/>
                            </w:tcBorders>
                            <w:shd w:val="clear" w:color="auto" w:fill="auto"/>
                            <w:vAlign w:val="center"/>
                            <w:hideMark/>
                          </w:tcPr>
                          <w:p w14:paraId="1A322561" w14:textId="77777777" w:rsidR="002E4A35" w:rsidRPr="007F4840" w:rsidRDefault="002E4A35" w:rsidP="00652FD7">
                            <w:pPr>
                              <w:widowControl/>
                              <w:spacing w:line="0" w:lineRule="atLeast"/>
                              <w:jc w:val="right"/>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2,000</w:t>
                            </w:r>
                          </w:p>
                        </w:tc>
                        <w:tc>
                          <w:tcPr>
                            <w:tcW w:w="1139" w:type="dxa"/>
                            <w:tcBorders>
                              <w:top w:val="nil"/>
                              <w:left w:val="nil"/>
                              <w:bottom w:val="single" w:sz="4" w:space="0" w:color="auto"/>
                              <w:right w:val="single" w:sz="4" w:space="0" w:color="auto"/>
                            </w:tcBorders>
                            <w:shd w:val="clear" w:color="auto" w:fill="auto"/>
                            <w:vAlign w:val="center"/>
                            <w:hideMark/>
                          </w:tcPr>
                          <w:p w14:paraId="10D0B6EF" w14:textId="77777777" w:rsidR="002E4A35" w:rsidRPr="007F4840" w:rsidRDefault="002E4A35" w:rsidP="00652FD7">
                            <w:pPr>
                              <w:widowControl/>
                              <w:spacing w:line="0" w:lineRule="atLeast"/>
                              <w:jc w:val="right"/>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2,000</w:t>
                            </w:r>
                          </w:p>
                        </w:tc>
                      </w:tr>
                      <w:tr w:rsidR="002E4A35" w:rsidRPr="007F4840" w14:paraId="561BE126" w14:textId="77777777" w:rsidTr="00A3155C">
                        <w:trPr>
                          <w:trHeight w:val="397"/>
                        </w:trPr>
                        <w:tc>
                          <w:tcPr>
                            <w:tcW w:w="1549" w:type="dxa"/>
                            <w:tcBorders>
                              <w:top w:val="nil"/>
                              <w:left w:val="single" w:sz="4" w:space="0" w:color="auto"/>
                              <w:bottom w:val="single" w:sz="4" w:space="0" w:color="auto"/>
                              <w:right w:val="single" w:sz="4" w:space="0" w:color="auto"/>
                            </w:tcBorders>
                            <w:shd w:val="clear" w:color="auto" w:fill="auto"/>
                            <w:vAlign w:val="center"/>
                            <w:hideMark/>
                          </w:tcPr>
                          <w:p w14:paraId="444AED1C" w14:textId="77777777" w:rsidR="002E4A35" w:rsidRPr="007F4840" w:rsidRDefault="002E4A35" w:rsidP="00652FD7">
                            <w:pPr>
                              <w:widowControl/>
                              <w:spacing w:line="0" w:lineRule="atLeast"/>
                              <w:jc w:val="both"/>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非開放式禽舍</w:t>
                            </w:r>
                          </w:p>
                        </w:tc>
                        <w:tc>
                          <w:tcPr>
                            <w:tcW w:w="1127" w:type="dxa"/>
                            <w:vMerge/>
                            <w:tcBorders>
                              <w:top w:val="nil"/>
                              <w:left w:val="single" w:sz="4" w:space="0" w:color="auto"/>
                              <w:bottom w:val="single" w:sz="4" w:space="0" w:color="auto"/>
                              <w:right w:val="single" w:sz="4" w:space="0" w:color="auto"/>
                            </w:tcBorders>
                            <w:vAlign w:val="center"/>
                            <w:hideMark/>
                          </w:tcPr>
                          <w:p w14:paraId="0977211E" w14:textId="77777777" w:rsidR="002E4A35" w:rsidRPr="007F4840" w:rsidRDefault="002E4A35" w:rsidP="00652FD7">
                            <w:pPr>
                              <w:widowControl/>
                              <w:spacing w:line="0" w:lineRule="atLeast"/>
                              <w:rPr>
                                <w:rFonts w:ascii="標楷體" w:eastAsia="標楷體" w:hAnsi="標楷體" w:cs="新細明體"/>
                                <w:color w:val="000000"/>
                                <w:kern w:val="0"/>
                                <w:sz w:val="20"/>
                                <w:szCs w:val="20"/>
                              </w:rPr>
                            </w:pPr>
                          </w:p>
                        </w:tc>
                        <w:tc>
                          <w:tcPr>
                            <w:tcW w:w="1138" w:type="dxa"/>
                            <w:tcBorders>
                              <w:top w:val="nil"/>
                              <w:left w:val="nil"/>
                              <w:bottom w:val="single" w:sz="4" w:space="0" w:color="auto"/>
                              <w:right w:val="single" w:sz="4" w:space="0" w:color="auto"/>
                            </w:tcBorders>
                            <w:shd w:val="clear" w:color="auto" w:fill="auto"/>
                            <w:vAlign w:val="center"/>
                            <w:hideMark/>
                          </w:tcPr>
                          <w:p w14:paraId="3A3E3C7D" w14:textId="77777777" w:rsidR="002E4A35" w:rsidRPr="007F4840" w:rsidRDefault="002E4A35" w:rsidP="00652FD7">
                            <w:pPr>
                              <w:widowControl/>
                              <w:spacing w:line="0" w:lineRule="atLeast"/>
                              <w:jc w:val="right"/>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1,000</w:t>
                            </w:r>
                          </w:p>
                        </w:tc>
                        <w:tc>
                          <w:tcPr>
                            <w:tcW w:w="1139" w:type="dxa"/>
                            <w:tcBorders>
                              <w:top w:val="nil"/>
                              <w:left w:val="nil"/>
                              <w:bottom w:val="single" w:sz="4" w:space="0" w:color="auto"/>
                              <w:right w:val="single" w:sz="4" w:space="0" w:color="auto"/>
                            </w:tcBorders>
                            <w:shd w:val="clear" w:color="auto" w:fill="auto"/>
                            <w:vAlign w:val="center"/>
                            <w:hideMark/>
                          </w:tcPr>
                          <w:p w14:paraId="00A350EB" w14:textId="77777777" w:rsidR="002E4A35" w:rsidRPr="007F4840" w:rsidRDefault="002E4A35" w:rsidP="00652FD7">
                            <w:pPr>
                              <w:widowControl/>
                              <w:spacing w:line="0" w:lineRule="atLeast"/>
                              <w:jc w:val="right"/>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1,000</w:t>
                            </w:r>
                          </w:p>
                        </w:tc>
                        <w:tc>
                          <w:tcPr>
                            <w:tcW w:w="1138" w:type="dxa"/>
                            <w:tcBorders>
                              <w:top w:val="nil"/>
                              <w:left w:val="nil"/>
                              <w:bottom w:val="single" w:sz="4" w:space="0" w:color="auto"/>
                              <w:right w:val="single" w:sz="4" w:space="0" w:color="auto"/>
                            </w:tcBorders>
                            <w:shd w:val="clear" w:color="auto" w:fill="auto"/>
                            <w:vAlign w:val="center"/>
                            <w:hideMark/>
                          </w:tcPr>
                          <w:p w14:paraId="1464021E" w14:textId="77777777" w:rsidR="002E4A35" w:rsidRPr="007F4840" w:rsidRDefault="002E4A35" w:rsidP="00652FD7">
                            <w:pPr>
                              <w:widowControl/>
                              <w:spacing w:line="0" w:lineRule="atLeast"/>
                              <w:jc w:val="right"/>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1,000</w:t>
                            </w:r>
                          </w:p>
                        </w:tc>
                        <w:tc>
                          <w:tcPr>
                            <w:tcW w:w="1139" w:type="dxa"/>
                            <w:tcBorders>
                              <w:top w:val="nil"/>
                              <w:left w:val="nil"/>
                              <w:bottom w:val="single" w:sz="4" w:space="0" w:color="auto"/>
                              <w:right w:val="single" w:sz="4" w:space="0" w:color="auto"/>
                            </w:tcBorders>
                            <w:shd w:val="clear" w:color="auto" w:fill="auto"/>
                            <w:vAlign w:val="center"/>
                            <w:hideMark/>
                          </w:tcPr>
                          <w:p w14:paraId="5BB1FBF6" w14:textId="77777777" w:rsidR="002E4A35" w:rsidRPr="007F4840" w:rsidRDefault="002E4A35" w:rsidP="00652FD7">
                            <w:pPr>
                              <w:widowControl/>
                              <w:spacing w:line="0" w:lineRule="atLeast"/>
                              <w:jc w:val="right"/>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1,500</w:t>
                            </w:r>
                          </w:p>
                        </w:tc>
                      </w:tr>
                      <w:tr w:rsidR="002E4A35" w:rsidRPr="007F4840" w14:paraId="7CF4C78A" w14:textId="77777777" w:rsidTr="00E45E3D">
                        <w:trPr>
                          <w:trHeight w:val="340"/>
                        </w:trPr>
                        <w:tc>
                          <w:tcPr>
                            <w:tcW w:w="26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9499F" w14:textId="77777777" w:rsidR="002E4A35" w:rsidRPr="007F4840" w:rsidRDefault="002E4A35" w:rsidP="00856EA0">
                            <w:pPr>
                              <w:widowControl/>
                              <w:spacing w:line="0" w:lineRule="atLeast"/>
                              <w:rPr>
                                <w:rFonts w:ascii="標楷體" w:eastAsia="標楷體" w:hAnsi="標楷體" w:cs="新細明體"/>
                                <w:color w:val="000000"/>
                                <w:kern w:val="0"/>
                                <w:sz w:val="20"/>
                                <w:szCs w:val="20"/>
                              </w:rPr>
                            </w:pPr>
                            <w:r w:rsidRPr="007F4840">
                              <w:rPr>
                                <w:rFonts w:ascii="標楷體" w:eastAsia="標楷體" w:hAnsi="標楷體" w:cs="新細明體" w:hint="eastAsia"/>
                                <w:color w:val="000000"/>
                                <w:kern w:val="0"/>
                                <w:sz w:val="20"/>
                                <w:szCs w:val="20"/>
                              </w:rPr>
                              <w:t>肉禽（含白肉雞、有色肉雞、鴨、鵝、火雞、鴕鳥、鵪鶉）</w:t>
                            </w:r>
                          </w:p>
                        </w:tc>
                        <w:tc>
                          <w:tcPr>
                            <w:tcW w:w="1138" w:type="dxa"/>
                            <w:tcBorders>
                              <w:top w:val="nil"/>
                              <w:left w:val="nil"/>
                              <w:bottom w:val="single" w:sz="4" w:space="0" w:color="auto"/>
                              <w:right w:val="single" w:sz="4" w:space="0" w:color="auto"/>
                            </w:tcBorders>
                            <w:shd w:val="clear" w:color="auto" w:fill="auto"/>
                            <w:vAlign w:val="center"/>
                            <w:hideMark/>
                          </w:tcPr>
                          <w:p w14:paraId="41AA11EF" w14:textId="77777777" w:rsidR="002E4A35" w:rsidRPr="007F4840" w:rsidRDefault="002E4A35" w:rsidP="00856EA0">
                            <w:pPr>
                              <w:widowControl/>
                              <w:spacing w:line="0" w:lineRule="atLeast"/>
                              <w:jc w:val="center"/>
                              <w:rPr>
                                <w:rFonts w:ascii="Wingdings 2" w:eastAsia="新細明體" w:hAnsi="Wingdings 2" w:cs="新細明體"/>
                                <w:color w:val="000000"/>
                                <w:kern w:val="0"/>
                                <w:sz w:val="20"/>
                                <w:szCs w:val="20"/>
                              </w:rPr>
                            </w:pPr>
                            <w:r w:rsidRPr="007F4840">
                              <w:rPr>
                                <w:rFonts w:ascii="Wingdings 2" w:eastAsia="新細明體" w:hAnsi="Wingdings 2" w:cs="新細明體"/>
                                <w:color w:val="000000"/>
                                <w:kern w:val="0"/>
                                <w:sz w:val="20"/>
                                <w:szCs w:val="20"/>
                              </w:rPr>
                              <w:t></w:t>
                            </w:r>
                          </w:p>
                        </w:tc>
                        <w:tc>
                          <w:tcPr>
                            <w:tcW w:w="1139" w:type="dxa"/>
                            <w:tcBorders>
                              <w:top w:val="nil"/>
                              <w:left w:val="nil"/>
                              <w:bottom w:val="single" w:sz="4" w:space="0" w:color="auto"/>
                              <w:right w:val="single" w:sz="4" w:space="0" w:color="auto"/>
                            </w:tcBorders>
                            <w:shd w:val="clear" w:color="auto" w:fill="auto"/>
                            <w:vAlign w:val="center"/>
                            <w:hideMark/>
                          </w:tcPr>
                          <w:p w14:paraId="347EC801" w14:textId="033B3A9F" w:rsidR="002E4A35" w:rsidRPr="007F4840" w:rsidRDefault="002E4A35" w:rsidP="00856EA0">
                            <w:pPr>
                              <w:widowControl/>
                              <w:spacing w:line="0" w:lineRule="atLeast"/>
                              <w:jc w:val="center"/>
                              <w:rPr>
                                <w:rFonts w:ascii="標楷體" w:eastAsia="標楷體" w:hAnsi="標楷體" w:cs="新細明體"/>
                                <w:color w:val="000000"/>
                                <w:kern w:val="0"/>
                                <w:sz w:val="20"/>
                                <w:szCs w:val="20"/>
                              </w:rPr>
                            </w:pPr>
                          </w:p>
                        </w:tc>
                        <w:tc>
                          <w:tcPr>
                            <w:tcW w:w="1138" w:type="dxa"/>
                            <w:tcBorders>
                              <w:top w:val="nil"/>
                              <w:left w:val="nil"/>
                              <w:bottom w:val="single" w:sz="4" w:space="0" w:color="auto"/>
                              <w:right w:val="single" w:sz="4" w:space="0" w:color="auto"/>
                            </w:tcBorders>
                            <w:shd w:val="clear" w:color="auto" w:fill="auto"/>
                            <w:vAlign w:val="center"/>
                            <w:hideMark/>
                          </w:tcPr>
                          <w:p w14:paraId="7ECBA175" w14:textId="77777777" w:rsidR="002E4A35" w:rsidRPr="007F4840" w:rsidRDefault="002E4A35" w:rsidP="00856EA0">
                            <w:pPr>
                              <w:widowControl/>
                              <w:spacing w:line="0" w:lineRule="atLeast"/>
                              <w:jc w:val="center"/>
                              <w:rPr>
                                <w:rFonts w:ascii="Wingdings 2" w:eastAsia="新細明體" w:hAnsi="Wingdings 2" w:cs="新細明體"/>
                                <w:color w:val="000000"/>
                                <w:kern w:val="0"/>
                                <w:sz w:val="20"/>
                                <w:szCs w:val="20"/>
                              </w:rPr>
                            </w:pPr>
                            <w:r w:rsidRPr="007F4840">
                              <w:rPr>
                                <w:rFonts w:ascii="Wingdings 2" w:eastAsia="新細明體" w:hAnsi="Wingdings 2" w:cs="新細明體"/>
                                <w:color w:val="000000"/>
                                <w:kern w:val="0"/>
                                <w:sz w:val="20"/>
                                <w:szCs w:val="20"/>
                              </w:rPr>
                              <w:t></w:t>
                            </w:r>
                          </w:p>
                        </w:tc>
                        <w:tc>
                          <w:tcPr>
                            <w:tcW w:w="1139" w:type="dxa"/>
                            <w:tcBorders>
                              <w:top w:val="nil"/>
                              <w:left w:val="nil"/>
                              <w:bottom w:val="single" w:sz="4" w:space="0" w:color="auto"/>
                              <w:right w:val="single" w:sz="4" w:space="0" w:color="auto"/>
                            </w:tcBorders>
                            <w:shd w:val="clear" w:color="auto" w:fill="auto"/>
                            <w:vAlign w:val="center"/>
                            <w:hideMark/>
                          </w:tcPr>
                          <w:p w14:paraId="64FDF033" w14:textId="77777777" w:rsidR="002E4A35" w:rsidRPr="007F4840" w:rsidRDefault="002E4A35" w:rsidP="00856EA0">
                            <w:pPr>
                              <w:widowControl/>
                              <w:spacing w:line="0" w:lineRule="atLeast"/>
                              <w:jc w:val="center"/>
                              <w:rPr>
                                <w:rFonts w:ascii="Wingdings 2" w:eastAsia="新細明體" w:hAnsi="Wingdings 2" w:cs="新細明體"/>
                                <w:color w:val="000000"/>
                                <w:kern w:val="0"/>
                                <w:sz w:val="20"/>
                                <w:szCs w:val="20"/>
                              </w:rPr>
                            </w:pPr>
                            <w:r w:rsidRPr="007F4840">
                              <w:rPr>
                                <w:rFonts w:ascii="Wingdings 2" w:eastAsia="新細明體" w:hAnsi="Wingdings 2" w:cs="新細明體"/>
                                <w:color w:val="000000"/>
                                <w:kern w:val="0"/>
                                <w:sz w:val="20"/>
                                <w:szCs w:val="20"/>
                              </w:rPr>
                              <w:t></w:t>
                            </w:r>
                          </w:p>
                        </w:tc>
                      </w:tr>
                      <w:tr w:rsidR="002E4A35" w:rsidRPr="007F4840" w14:paraId="44B85210" w14:textId="77777777" w:rsidTr="00A3155C">
                        <w:trPr>
                          <w:trHeight w:val="397"/>
                        </w:trPr>
                        <w:tc>
                          <w:tcPr>
                            <w:tcW w:w="26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97F25E" w14:textId="77777777" w:rsidR="002E4A35" w:rsidRPr="007F4840" w:rsidRDefault="002E4A35" w:rsidP="00856EA0">
                            <w:pPr>
                              <w:widowControl/>
                              <w:spacing w:line="0" w:lineRule="atLeast"/>
                              <w:rPr>
                                <w:rFonts w:ascii="標楷體" w:eastAsia="標楷體" w:hAnsi="標楷體" w:cs="新細明體"/>
                                <w:color w:val="000000"/>
                                <w:kern w:val="0"/>
                                <w:sz w:val="20"/>
                                <w:szCs w:val="20"/>
                              </w:rPr>
                            </w:pPr>
                            <w:proofErr w:type="gramStart"/>
                            <w:r w:rsidRPr="007F4840">
                              <w:rPr>
                                <w:rFonts w:ascii="標楷體" w:eastAsia="標楷體" w:hAnsi="標楷體" w:cs="新細明體" w:hint="eastAsia"/>
                                <w:color w:val="000000"/>
                                <w:kern w:val="0"/>
                                <w:sz w:val="20"/>
                                <w:szCs w:val="20"/>
                              </w:rPr>
                              <w:t>蛋禽（含蛋</w:t>
                            </w:r>
                            <w:proofErr w:type="gramEnd"/>
                            <w:r w:rsidRPr="007F4840">
                              <w:rPr>
                                <w:rFonts w:ascii="標楷體" w:eastAsia="標楷體" w:hAnsi="標楷體" w:cs="新細明體" w:hint="eastAsia"/>
                                <w:color w:val="000000"/>
                                <w:kern w:val="0"/>
                                <w:sz w:val="20"/>
                                <w:szCs w:val="20"/>
                              </w:rPr>
                              <w:t>雞、蛋鴨、鵪鶉）</w:t>
                            </w:r>
                          </w:p>
                        </w:tc>
                        <w:tc>
                          <w:tcPr>
                            <w:tcW w:w="1138" w:type="dxa"/>
                            <w:tcBorders>
                              <w:top w:val="nil"/>
                              <w:left w:val="nil"/>
                              <w:bottom w:val="single" w:sz="4" w:space="0" w:color="auto"/>
                              <w:right w:val="single" w:sz="4" w:space="0" w:color="auto"/>
                            </w:tcBorders>
                            <w:shd w:val="clear" w:color="auto" w:fill="auto"/>
                            <w:vAlign w:val="center"/>
                            <w:hideMark/>
                          </w:tcPr>
                          <w:p w14:paraId="4139D617" w14:textId="77777777" w:rsidR="002E4A35" w:rsidRPr="007F4840" w:rsidRDefault="002E4A35" w:rsidP="00856EA0">
                            <w:pPr>
                              <w:widowControl/>
                              <w:spacing w:line="0" w:lineRule="atLeast"/>
                              <w:jc w:val="center"/>
                              <w:rPr>
                                <w:rFonts w:ascii="Wingdings 2" w:eastAsia="新細明體" w:hAnsi="Wingdings 2" w:cs="新細明體"/>
                                <w:color w:val="000000"/>
                                <w:kern w:val="0"/>
                                <w:sz w:val="20"/>
                                <w:szCs w:val="20"/>
                              </w:rPr>
                            </w:pPr>
                            <w:r w:rsidRPr="007F4840">
                              <w:rPr>
                                <w:rFonts w:ascii="Wingdings 2" w:eastAsia="新細明體" w:hAnsi="Wingdings 2" w:cs="新細明體"/>
                                <w:color w:val="000000"/>
                                <w:kern w:val="0"/>
                                <w:sz w:val="20"/>
                                <w:szCs w:val="20"/>
                              </w:rPr>
                              <w:t></w:t>
                            </w:r>
                          </w:p>
                        </w:tc>
                        <w:tc>
                          <w:tcPr>
                            <w:tcW w:w="1139" w:type="dxa"/>
                            <w:tcBorders>
                              <w:top w:val="nil"/>
                              <w:left w:val="nil"/>
                              <w:bottom w:val="single" w:sz="4" w:space="0" w:color="auto"/>
                              <w:right w:val="single" w:sz="4" w:space="0" w:color="auto"/>
                            </w:tcBorders>
                            <w:shd w:val="clear" w:color="auto" w:fill="auto"/>
                            <w:vAlign w:val="center"/>
                            <w:hideMark/>
                          </w:tcPr>
                          <w:p w14:paraId="62D7174E" w14:textId="77777777" w:rsidR="002E4A35" w:rsidRPr="007F4840" w:rsidRDefault="002E4A35" w:rsidP="00856EA0">
                            <w:pPr>
                              <w:widowControl/>
                              <w:spacing w:line="0" w:lineRule="atLeast"/>
                              <w:jc w:val="center"/>
                              <w:rPr>
                                <w:rFonts w:ascii="Wingdings 2" w:eastAsia="新細明體" w:hAnsi="Wingdings 2" w:cs="新細明體"/>
                                <w:color w:val="000000"/>
                                <w:kern w:val="0"/>
                                <w:sz w:val="20"/>
                                <w:szCs w:val="20"/>
                              </w:rPr>
                            </w:pPr>
                            <w:r w:rsidRPr="007F4840">
                              <w:rPr>
                                <w:rFonts w:ascii="Wingdings 2" w:eastAsia="新細明體" w:hAnsi="Wingdings 2" w:cs="新細明體"/>
                                <w:color w:val="000000"/>
                                <w:kern w:val="0"/>
                                <w:sz w:val="20"/>
                                <w:szCs w:val="20"/>
                              </w:rPr>
                              <w:t></w:t>
                            </w:r>
                          </w:p>
                        </w:tc>
                        <w:tc>
                          <w:tcPr>
                            <w:tcW w:w="1138" w:type="dxa"/>
                            <w:tcBorders>
                              <w:top w:val="nil"/>
                              <w:left w:val="nil"/>
                              <w:bottom w:val="single" w:sz="4" w:space="0" w:color="auto"/>
                              <w:right w:val="single" w:sz="4" w:space="0" w:color="auto"/>
                            </w:tcBorders>
                            <w:shd w:val="clear" w:color="auto" w:fill="auto"/>
                            <w:vAlign w:val="center"/>
                            <w:hideMark/>
                          </w:tcPr>
                          <w:p w14:paraId="70A5FB34" w14:textId="77777777" w:rsidR="002E4A35" w:rsidRPr="007F4840" w:rsidRDefault="002E4A35" w:rsidP="00856EA0">
                            <w:pPr>
                              <w:widowControl/>
                              <w:spacing w:line="0" w:lineRule="atLeast"/>
                              <w:jc w:val="center"/>
                              <w:rPr>
                                <w:rFonts w:ascii="Wingdings 2" w:eastAsia="新細明體" w:hAnsi="Wingdings 2" w:cs="新細明體"/>
                                <w:color w:val="000000"/>
                                <w:kern w:val="0"/>
                                <w:sz w:val="20"/>
                                <w:szCs w:val="20"/>
                              </w:rPr>
                            </w:pPr>
                            <w:r w:rsidRPr="007F4840">
                              <w:rPr>
                                <w:rFonts w:ascii="Wingdings 2" w:eastAsia="新細明體" w:hAnsi="Wingdings 2" w:cs="新細明體"/>
                                <w:color w:val="000000"/>
                                <w:kern w:val="0"/>
                                <w:sz w:val="20"/>
                                <w:szCs w:val="20"/>
                              </w:rPr>
                              <w:t></w:t>
                            </w:r>
                          </w:p>
                        </w:tc>
                        <w:tc>
                          <w:tcPr>
                            <w:tcW w:w="1139" w:type="dxa"/>
                            <w:tcBorders>
                              <w:top w:val="nil"/>
                              <w:left w:val="nil"/>
                              <w:bottom w:val="single" w:sz="4" w:space="0" w:color="auto"/>
                              <w:right w:val="single" w:sz="4" w:space="0" w:color="auto"/>
                            </w:tcBorders>
                            <w:shd w:val="clear" w:color="auto" w:fill="auto"/>
                            <w:vAlign w:val="center"/>
                            <w:hideMark/>
                          </w:tcPr>
                          <w:p w14:paraId="2AA2DB00" w14:textId="77777777" w:rsidR="002E4A35" w:rsidRPr="007F4840" w:rsidRDefault="002E4A35" w:rsidP="00856EA0">
                            <w:pPr>
                              <w:widowControl/>
                              <w:spacing w:line="0" w:lineRule="atLeast"/>
                              <w:jc w:val="center"/>
                              <w:rPr>
                                <w:rFonts w:ascii="Wingdings 2" w:eastAsia="新細明體" w:hAnsi="Wingdings 2" w:cs="新細明體"/>
                                <w:color w:val="000000"/>
                                <w:kern w:val="0"/>
                                <w:sz w:val="20"/>
                                <w:szCs w:val="20"/>
                              </w:rPr>
                            </w:pPr>
                            <w:r w:rsidRPr="007F4840">
                              <w:rPr>
                                <w:rFonts w:ascii="Wingdings 2" w:eastAsia="新細明體" w:hAnsi="Wingdings 2" w:cs="新細明體"/>
                                <w:color w:val="000000"/>
                                <w:kern w:val="0"/>
                                <w:sz w:val="20"/>
                                <w:szCs w:val="20"/>
                              </w:rPr>
                              <w:t></w:t>
                            </w:r>
                          </w:p>
                        </w:tc>
                      </w:tr>
                      <w:tr w:rsidR="002E4A35" w:rsidRPr="007F4840" w14:paraId="5D5F167D" w14:textId="77777777" w:rsidTr="00A3155C">
                        <w:trPr>
                          <w:trHeight w:val="397"/>
                        </w:trPr>
                        <w:tc>
                          <w:tcPr>
                            <w:tcW w:w="26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30F917" w14:textId="77777777" w:rsidR="002E4A35" w:rsidRPr="007F4840" w:rsidRDefault="002E4A35" w:rsidP="00856EA0">
                            <w:pPr>
                              <w:widowControl/>
                              <w:spacing w:line="0" w:lineRule="atLeast"/>
                              <w:rPr>
                                <w:rFonts w:ascii="標楷體" w:eastAsia="標楷體" w:hAnsi="標楷體" w:cs="新細明體"/>
                                <w:color w:val="000000"/>
                                <w:kern w:val="0"/>
                                <w:sz w:val="20"/>
                                <w:szCs w:val="20"/>
                              </w:rPr>
                            </w:pPr>
                            <w:proofErr w:type="gramStart"/>
                            <w:r w:rsidRPr="007F4840">
                              <w:rPr>
                                <w:rFonts w:ascii="標楷體" w:eastAsia="標楷體" w:hAnsi="標楷體" w:cs="新細明體" w:hint="eastAsia"/>
                                <w:color w:val="000000"/>
                                <w:kern w:val="0"/>
                                <w:sz w:val="20"/>
                                <w:szCs w:val="20"/>
                              </w:rPr>
                              <w:t>種禽</w:t>
                            </w:r>
                            <w:proofErr w:type="gramEnd"/>
                          </w:p>
                        </w:tc>
                        <w:tc>
                          <w:tcPr>
                            <w:tcW w:w="1138" w:type="dxa"/>
                            <w:tcBorders>
                              <w:top w:val="nil"/>
                              <w:left w:val="nil"/>
                              <w:bottom w:val="single" w:sz="4" w:space="0" w:color="auto"/>
                              <w:right w:val="single" w:sz="4" w:space="0" w:color="auto"/>
                            </w:tcBorders>
                            <w:shd w:val="clear" w:color="auto" w:fill="auto"/>
                            <w:vAlign w:val="center"/>
                            <w:hideMark/>
                          </w:tcPr>
                          <w:p w14:paraId="67D0D9EB" w14:textId="77777777" w:rsidR="002E4A35" w:rsidRPr="007F4840" w:rsidRDefault="002E4A35" w:rsidP="00856EA0">
                            <w:pPr>
                              <w:widowControl/>
                              <w:spacing w:line="0" w:lineRule="atLeast"/>
                              <w:jc w:val="center"/>
                              <w:rPr>
                                <w:rFonts w:ascii="Wingdings 2" w:eastAsia="新細明體" w:hAnsi="Wingdings 2" w:cs="新細明體"/>
                                <w:color w:val="000000"/>
                                <w:kern w:val="0"/>
                                <w:sz w:val="20"/>
                                <w:szCs w:val="20"/>
                              </w:rPr>
                            </w:pPr>
                            <w:r w:rsidRPr="007F4840">
                              <w:rPr>
                                <w:rFonts w:ascii="Wingdings 2" w:eastAsia="新細明體" w:hAnsi="Wingdings 2" w:cs="新細明體"/>
                                <w:color w:val="000000"/>
                                <w:kern w:val="0"/>
                                <w:sz w:val="20"/>
                                <w:szCs w:val="20"/>
                              </w:rPr>
                              <w:t></w:t>
                            </w:r>
                          </w:p>
                        </w:tc>
                        <w:tc>
                          <w:tcPr>
                            <w:tcW w:w="1139" w:type="dxa"/>
                            <w:tcBorders>
                              <w:top w:val="nil"/>
                              <w:left w:val="nil"/>
                              <w:bottom w:val="single" w:sz="4" w:space="0" w:color="auto"/>
                              <w:right w:val="single" w:sz="4" w:space="0" w:color="auto"/>
                            </w:tcBorders>
                            <w:shd w:val="clear" w:color="auto" w:fill="auto"/>
                            <w:vAlign w:val="center"/>
                            <w:hideMark/>
                          </w:tcPr>
                          <w:p w14:paraId="5245023C" w14:textId="77777777" w:rsidR="002E4A35" w:rsidRPr="007F4840" w:rsidRDefault="002E4A35" w:rsidP="00856EA0">
                            <w:pPr>
                              <w:widowControl/>
                              <w:spacing w:line="0" w:lineRule="atLeast"/>
                              <w:jc w:val="center"/>
                              <w:rPr>
                                <w:rFonts w:ascii="Wingdings 2" w:eastAsia="新細明體" w:hAnsi="Wingdings 2" w:cs="新細明體"/>
                                <w:color w:val="000000"/>
                                <w:kern w:val="0"/>
                                <w:sz w:val="20"/>
                                <w:szCs w:val="20"/>
                              </w:rPr>
                            </w:pPr>
                            <w:r w:rsidRPr="007F4840">
                              <w:rPr>
                                <w:rFonts w:ascii="Wingdings 2" w:eastAsia="新細明體" w:hAnsi="Wingdings 2" w:cs="新細明體"/>
                                <w:color w:val="000000"/>
                                <w:kern w:val="0"/>
                                <w:sz w:val="20"/>
                                <w:szCs w:val="20"/>
                              </w:rPr>
                              <w:t></w:t>
                            </w:r>
                          </w:p>
                        </w:tc>
                        <w:tc>
                          <w:tcPr>
                            <w:tcW w:w="1138" w:type="dxa"/>
                            <w:tcBorders>
                              <w:top w:val="nil"/>
                              <w:left w:val="nil"/>
                              <w:bottom w:val="single" w:sz="4" w:space="0" w:color="auto"/>
                              <w:right w:val="single" w:sz="4" w:space="0" w:color="auto"/>
                            </w:tcBorders>
                            <w:shd w:val="clear" w:color="auto" w:fill="auto"/>
                            <w:vAlign w:val="center"/>
                            <w:hideMark/>
                          </w:tcPr>
                          <w:p w14:paraId="3C7386EC" w14:textId="77777777" w:rsidR="002E4A35" w:rsidRPr="007F4840" w:rsidRDefault="002E4A35" w:rsidP="00856EA0">
                            <w:pPr>
                              <w:widowControl/>
                              <w:spacing w:line="0" w:lineRule="atLeast"/>
                              <w:jc w:val="center"/>
                              <w:rPr>
                                <w:rFonts w:ascii="Wingdings 2" w:eastAsia="新細明體" w:hAnsi="Wingdings 2" w:cs="新細明體"/>
                                <w:color w:val="000000"/>
                                <w:kern w:val="0"/>
                                <w:sz w:val="20"/>
                                <w:szCs w:val="20"/>
                              </w:rPr>
                            </w:pPr>
                            <w:r w:rsidRPr="007F4840">
                              <w:rPr>
                                <w:rFonts w:ascii="Wingdings 2" w:eastAsia="新細明體" w:hAnsi="Wingdings 2" w:cs="新細明體"/>
                                <w:color w:val="000000"/>
                                <w:kern w:val="0"/>
                                <w:sz w:val="20"/>
                                <w:szCs w:val="20"/>
                              </w:rPr>
                              <w:t></w:t>
                            </w:r>
                          </w:p>
                        </w:tc>
                        <w:tc>
                          <w:tcPr>
                            <w:tcW w:w="1139" w:type="dxa"/>
                            <w:tcBorders>
                              <w:top w:val="nil"/>
                              <w:left w:val="nil"/>
                              <w:bottom w:val="single" w:sz="4" w:space="0" w:color="auto"/>
                              <w:right w:val="single" w:sz="4" w:space="0" w:color="auto"/>
                            </w:tcBorders>
                            <w:shd w:val="clear" w:color="auto" w:fill="auto"/>
                            <w:vAlign w:val="center"/>
                            <w:hideMark/>
                          </w:tcPr>
                          <w:p w14:paraId="370BDE62" w14:textId="77777777" w:rsidR="002E4A35" w:rsidRPr="007F4840" w:rsidRDefault="002E4A35" w:rsidP="00856EA0">
                            <w:pPr>
                              <w:widowControl/>
                              <w:spacing w:line="0" w:lineRule="atLeast"/>
                              <w:jc w:val="center"/>
                              <w:rPr>
                                <w:rFonts w:ascii="Wingdings 2" w:eastAsia="新細明體" w:hAnsi="Wingdings 2" w:cs="新細明體"/>
                                <w:color w:val="000000"/>
                                <w:kern w:val="0"/>
                                <w:sz w:val="20"/>
                                <w:szCs w:val="20"/>
                              </w:rPr>
                            </w:pPr>
                            <w:r w:rsidRPr="007F4840">
                              <w:rPr>
                                <w:rFonts w:ascii="Wingdings 2" w:eastAsia="新細明體" w:hAnsi="Wingdings 2" w:cs="新細明體"/>
                                <w:color w:val="000000"/>
                                <w:kern w:val="0"/>
                                <w:sz w:val="20"/>
                                <w:szCs w:val="20"/>
                              </w:rPr>
                              <w:t></w:t>
                            </w:r>
                          </w:p>
                        </w:tc>
                      </w:tr>
                      <w:tr w:rsidR="002E4A35" w:rsidRPr="007F4840" w14:paraId="144E7C02" w14:textId="77777777" w:rsidTr="00E45E3D">
                        <w:trPr>
                          <w:trHeight w:val="340"/>
                        </w:trPr>
                        <w:tc>
                          <w:tcPr>
                            <w:tcW w:w="7230" w:type="dxa"/>
                            <w:gridSpan w:val="6"/>
                            <w:tcBorders>
                              <w:top w:val="nil"/>
                              <w:left w:val="nil"/>
                              <w:bottom w:val="nil"/>
                              <w:right w:val="nil"/>
                            </w:tcBorders>
                            <w:shd w:val="clear" w:color="auto" w:fill="auto"/>
                            <w:vAlign w:val="center"/>
                            <w:hideMark/>
                          </w:tcPr>
                          <w:p w14:paraId="16360C76" w14:textId="77777777" w:rsidR="002E4A35" w:rsidRDefault="002E4A35" w:rsidP="00856EA0">
                            <w:pPr>
                              <w:widowControl/>
                              <w:spacing w:line="0" w:lineRule="atLeast"/>
                              <w:rPr>
                                <w:rFonts w:ascii="標楷體" w:eastAsia="標楷體" w:hAnsi="標楷體" w:cs="新細明體"/>
                                <w:color w:val="000000"/>
                                <w:kern w:val="0"/>
                                <w:sz w:val="18"/>
                                <w:szCs w:val="18"/>
                              </w:rPr>
                            </w:pPr>
                            <w:proofErr w:type="gramStart"/>
                            <w:r w:rsidRPr="007F4840">
                              <w:rPr>
                                <w:rFonts w:ascii="標楷體" w:eastAsia="標楷體" w:hAnsi="標楷體" w:cs="新細明體" w:hint="eastAsia"/>
                                <w:color w:val="000000"/>
                                <w:kern w:val="0"/>
                                <w:sz w:val="18"/>
                                <w:szCs w:val="18"/>
                              </w:rPr>
                              <w:t>註</w:t>
                            </w:r>
                            <w:proofErr w:type="gramEnd"/>
                            <w:r w:rsidRPr="007F4840">
                              <w:rPr>
                                <w:rFonts w:ascii="標楷體" w:eastAsia="標楷體" w:hAnsi="標楷體" w:cs="新細明體" w:hint="eastAsia"/>
                                <w:color w:val="000000"/>
                                <w:kern w:val="0"/>
                                <w:sz w:val="18"/>
                                <w:szCs w:val="18"/>
                              </w:rPr>
                              <w:t>：1.各分項每場補助</w:t>
                            </w:r>
                            <w:proofErr w:type="gramStart"/>
                            <w:r w:rsidRPr="007F4840">
                              <w:rPr>
                                <w:rFonts w:ascii="標楷體" w:eastAsia="標楷體" w:hAnsi="標楷體" w:cs="新細明體" w:hint="eastAsia"/>
                                <w:color w:val="000000"/>
                                <w:kern w:val="0"/>
                                <w:sz w:val="18"/>
                                <w:szCs w:val="18"/>
                              </w:rPr>
                              <w:t>比率均以未</w:t>
                            </w:r>
                            <w:proofErr w:type="gramEnd"/>
                            <w:r w:rsidRPr="007F4840">
                              <w:rPr>
                                <w:rFonts w:ascii="標楷體" w:eastAsia="標楷體" w:hAnsi="標楷體" w:cs="新細明體" w:hint="eastAsia"/>
                                <w:color w:val="000000"/>
                                <w:kern w:val="0"/>
                                <w:sz w:val="18"/>
                                <w:szCs w:val="18"/>
                              </w:rPr>
                              <w:t>達50％為原則。</w:t>
                            </w:r>
                          </w:p>
                          <w:p w14:paraId="057E280A" w14:textId="77777777" w:rsidR="002E4A35" w:rsidRDefault="002E4A35" w:rsidP="00856EA0">
                            <w:pPr>
                              <w:widowControl/>
                              <w:spacing w:line="0" w:lineRule="atLeast"/>
                              <w:ind w:firstLineChars="200" w:firstLine="360"/>
                              <w:rPr>
                                <w:rFonts w:ascii="標楷體" w:eastAsia="標楷體" w:hAnsi="標楷體" w:cs="新細明體"/>
                                <w:color w:val="000000"/>
                                <w:kern w:val="0"/>
                                <w:sz w:val="18"/>
                                <w:szCs w:val="18"/>
                              </w:rPr>
                            </w:pPr>
                            <w:r w:rsidRPr="007F4840">
                              <w:rPr>
                                <w:rFonts w:ascii="標楷體" w:eastAsia="標楷體" w:hAnsi="標楷體" w:cs="新細明體" w:hint="eastAsia"/>
                                <w:color w:val="000000"/>
                                <w:kern w:val="0"/>
                                <w:sz w:val="18"/>
                                <w:szCs w:val="18"/>
                              </w:rPr>
                              <w:t>2.打</w:t>
                            </w:r>
                            <w:proofErr w:type="gramStart"/>
                            <w:r w:rsidRPr="007F4840">
                              <w:rPr>
                                <w:rFonts w:ascii="標楷體" w:eastAsia="標楷體" w:hAnsi="標楷體" w:cs="新細明體" w:hint="eastAsia"/>
                                <w:color w:val="000000"/>
                                <w:kern w:val="0"/>
                                <w:sz w:val="18"/>
                                <w:szCs w:val="18"/>
                              </w:rPr>
                              <w:t>”</w:t>
                            </w:r>
                            <w:proofErr w:type="gramEnd"/>
                            <w:r w:rsidRPr="007F4840">
                              <w:rPr>
                                <w:rFonts w:ascii="Wingdings 2" w:eastAsia="新細明體" w:hAnsi="Wingdings 2" w:cs="新細明體"/>
                                <w:color w:val="000000"/>
                                <w:kern w:val="0"/>
                                <w:sz w:val="20"/>
                                <w:szCs w:val="20"/>
                              </w:rPr>
                              <w:t></w:t>
                            </w:r>
                            <w:proofErr w:type="gramStart"/>
                            <w:r w:rsidRPr="007F4840">
                              <w:rPr>
                                <w:rFonts w:ascii="標楷體" w:eastAsia="標楷體" w:hAnsi="標楷體" w:cs="新細明體" w:hint="eastAsia"/>
                                <w:color w:val="000000"/>
                                <w:kern w:val="0"/>
                                <w:sz w:val="18"/>
                                <w:szCs w:val="18"/>
                              </w:rPr>
                              <w:t>”</w:t>
                            </w:r>
                            <w:proofErr w:type="gramEnd"/>
                            <w:r w:rsidRPr="007F4840">
                              <w:rPr>
                                <w:rFonts w:ascii="標楷體" w:eastAsia="標楷體" w:hAnsi="標楷體" w:cs="新細明體" w:hint="eastAsia"/>
                                <w:color w:val="000000"/>
                                <w:kern w:val="0"/>
                                <w:sz w:val="18"/>
                                <w:szCs w:val="18"/>
                              </w:rPr>
                              <w:t>者為該</w:t>
                            </w:r>
                            <w:proofErr w:type="gramStart"/>
                            <w:r w:rsidRPr="007F4840">
                              <w:rPr>
                                <w:rFonts w:ascii="標楷體" w:eastAsia="標楷體" w:hAnsi="標楷體" w:cs="新細明體" w:hint="eastAsia"/>
                                <w:color w:val="000000"/>
                                <w:kern w:val="0"/>
                                <w:sz w:val="18"/>
                                <w:szCs w:val="18"/>
                              </w:rPr>
                              <w:t>列禽種</w:t>
                            </w:r>
                            <w:proofErr w:type="gramEnd"/>
                            <w:r w:rsidRPr="007F4840">
                              <w:rPr>
                                <w:rFonts w:ascii="標楷體" w:eastAsia="標楷體" w:hAnsi="標楷體" w:cs="新細明體" w:hint="eastAsia"/>
                                <w:color w:val="000000"/>
                                <w:kern w:val="0"/>
                                <w:sz w:val="18"/>
                                <w:szCs w:val="18"/>
                              </w:rPr>
                              <w:t>之必要改建升級（申請）項目。</w:t>
                            </w:r>
                          </w:p>
                          <w:p w14:paraId="23EE9ECA" w14:textId="323A6695" w:rsidR="002E4A35" w:rsidRPr="007F4840" w:rsidRDefault="002E4A35" w:rsidP="00856EA0">
                            <w:pPr>
                              <w:widowControl/>
                              <w:spacing w:line="0" w:lineRule="atLeast"/>
                              <w:ind w:firstLineChars="200" w:firstLine="360"/>
                              <w:rPr>
                                <w:rFonts w:ascii="標楷體" w:eastAsia="標楷體" w:hAnsi="標楷體" w:cs="新細明體"/>
                                <w:color w:val="000000"/>
                                <w:kern w:val="0"/>
                                <w:sz w:val="18"/>
                                <w:szCs w:val="18"/>
                              </w:rPr>
                            </w:pPr>
                            <w:r w:rsidRPr="007F4840">
                              <w:rPr>
                                <w:rFonts w:ascii="標楷體" w:eastAsia="標楷體" w:hAnsi="標楷體" w:cs="新細明體" w:hint="eastAsia"/>
                                <w:color w:val="000000"/>
                                <w:kern w:val="0"/>
                                <w:sz w:val="18"/>
                                <w:szCs w:val="18"/>
                              </w:rPr>
                              <w:t>3.資料來源：整理自農業部提供資料。</w:t>
                            </w:r>
                          </w:p>
                        </w:tc>
                      </w:tr>
                    </w:tbl>
                    <w:p w14:paraId="534CDB91" w14:textId="77777777" w:rsidR="002E4A35" w:rsidRPr="007F4840" w:rsidRDefault="002E4A35" w:rsidP="001C75B4">
                      <w:pPr>
                        <w:rPr>
                          <w:rFonts w:ascii="標楷體" w:eastAsia="標楷體" w:hAnsi="標楷體" w:cs="Times New Roman"/>
                          <w:szCs w:val="20"/>
                        </w:rPr>
                      </w:pPr>
                    </w:p>
                  </w:txbxContent>
                </v:textbox>
                <w10:wrap type="tight" anchorx="margin" anchory="margin"/>
              </v:shape>
            </w:pict>
          </mc:Fallback>
        </mc:AlternateContent>
      </w:r>
      <w:r w:rsidRPr="00562DA0">
        <w:rPr>
          <w:rFonts w:ascii="標楷體" w:hAnsi="標楷體" w:hint="eastAsia"/>
          <w:sz w:val="24"/>
          <w:szCs w:val="32"/>
        </w:rPr>
        <w:t>2.</w:t>
      </w:r>
      <w:bookmarkStart w:id="1" w:name="_Toc120787472"/>
      <w:r w:rsidRPr="00562DA0">
        <w:rPr>
          <w:rFonts w:ascii="標楷體" w:hAnsi="標楷體" w:hint="eastAsia"/>
          <w:sz w:val="24"/>
          <w:szCs w:val="32"/>
        </w:rPr>
        <w:t xml:space="preserve">　</w:t>
      </w:r>
      <w:bookmarkEnd w:id="1"/>
      <w:r w:rsidR="00D57D63" w:rsidRPr="00562DA0">
        <w:rPr>
          <w:rFonts w:ascii="標楷體" w:hAnsi="標楷體" w:hint="eastAsia"/>
          <w:sz w:val="24"/>
          <w:szCs w:val="32"/>
        </w:rPr>
        <w:t>辦理禽舍改建升級計畫，</w:t>
      </w:r>
      <w:proofErr w:type="gramStart"/>
      <w:r w:rsidR="00D57D63" w:rsidRPr="00562DA0">
        <w:rPr>
          <w:rFonts w:ascii="標楷體" w:hAnsi="標楷體" w:hint="eastAsia"/>
          <w:sz w:val="24"/>
          <w:szCs w:val="32"/>
        </w:rPr>
        <w:t>輔導養禽場</w:t>
      </w:r>
      <w:proofErr w:type="gramEnd"/>
      <w:r w:rsidR="00A7487A" w:rsidRPr="00562DA0">
        <w:rPr>
          <w:rFonts w:ascii="標楷體" w:hAnsi="標楷體" w:hint="eastAsia"/>
          <w:sz w:val="24"/>
          <w:szCs w:val="32"/>
        </w:rPr>
        <w:t>改善</w:t>
      </w:r>
      <w:r w:rsidR="00D57D63" w:rsidRPr="00562DA0">
        <w:rPr>
          <w:rFonts w:ascii="標楷體" w:hAnsi="標楷體" w:hint="eastAsia"/>
          <w:sz w:val="24"/>
          <w:szCs w:val="32"/>
        </w:rPr>
        <w:t>結構與生產設備，以</w:t>
      </w:r>
      <w:proofErr w:type="gramStart"/>
      <w:r w:rsidR="00D57D63" w:rsidRPr="00562DA0">
        <w:rPr>
          <w:rFonts w:ascii="標楷體" w:hAnsi="標楷體" w:hint="eastAsia"/>
          <w:sz w:val="24"/>
          <w:szCs w:val="32"/>
        </w:rPr>
        <w:t>提升養禽場</w:t>
      </w:r>
      <w:proofErr w:type="gramEnd"/>
      <w:r w:rsidR="00D57D63" w:rsidRPr="00562DA0">
        <w:rPr>
          <w:rFonts w:ascii="標楷體" w:hAnsi="標楷體" w:hint="eastAsia"/>
          <w:sz w:val="24"/>
          <w:szCs w:val="32"/>
        </w:rPr>
        <w:t>經營效率及生物安全自主防疫能力，惟補助作業規範未</w:t>
      </w:r>
      <w:proofErr w:type="gramStart"/>
      <w:r w:rsidR="00D57D63" w:rsidRPr="00562DA0">
        <w:rPr>
          <w:rFonts w:ascii="標楷體" w:hAnsi="標楷體" w:hint="eastAsia"/>
          <w:sz w:val="24"/>
          <w:szCs w:val="32"/>
        </w:rPr>
        <w:t>臻</w:t>
      </w:r>
      <w:proofErr w:type="gramEnd"/>
      <w:r w:rsidR="00D57D63" w:rsidRPr="00562DA0">
        <w:rPr>
          <w:rFonts w:ascii="標楷體" w:hAnsi="標楷體" w:hint="eastAsia"/>
          <w:sz w:val="24"/>
          <w:szCs w:val="32"/>
        </w:rPr>
        <w:t>周妥及</w:t>
      </w:r>
      <w:proofErr w:type="gramStart"/>
      <w:r w:rsidR="00D57D63" w:rsidRPr="00562DA0">
        <w:rPr>
          <w:rFonts w:ascii="標楷體" w:hAnsi="標楷體" w:hint="eastAsia"/>
          <w:sz w:val="24"/>
          <w:szCs w:val="32"/>
        </w:rPr>
        <w:t>部分養禽場</w:t>
      </w:r>
      <w:proofErr w:type="gramEnd"/>
      <w:r w:rsidR="00D57D63" w:rsidRPr="00562DA0">
        <w:rPr>
          <w:rFonts w:ascii="標楷體" w:hAnsi="標楷體" w:hint="eastAsia"/>
          <w:sz w:val="24"/>
          <w:szCs w:val="32"/>
        </w:rPr>
        <w:t>尚未建立或落實禽場生物安全管理機制</w:t>
      </w:r>
      <w:r w:rsidRPr="00562DA0">
        <w:rPr>
          <w:rFonts w:ascii="標楷體" w:hAnsi="標楷體" w:hint="eastAsia"/>
          <w:sz w:val="24"/>
          <w:szCs w:val="32"/>
        </w:rPr>
        <w:t>：</w:t>
      </w:r>
      <w:r w:rsidR="005176E3" w:rsidRPr="00562DA0">
        <w:rPr>
          <w:rFonts w:ascii="標楷體" w:hAnsi="標楷體" w:hint="eastAsia"/>
          <w:b w:val="0"/>
          <w:sz w:val="24"/>
          <w:szCs w:val="32"/>
        </w:rPr>
        <w:t>農業部為改善</w:t>
      </w:r>
      <w:proofErr w:type="gramStart"/>
      <w:r w:rsidR="005176E3" w:rsidRPr="00562DA0">
        <w:rPr>
          <w:rFonts w:ascii="標楷體" w:hAnsi="標楷體" w:hint="eastAsia"/>
          <w:b w:val="0"/>
          <w:sz w:val="24"/>
          <w:szCs w:val="32"/>
        </w:rPr>
        <w:t>國內養禽場</w:t>
      </w:r>
      <w:proofErr w:type="gramEnd"/>
      <w:r w:rsidR="005176E3" w:rsidRPr="00562DA0">
        <w:rPr>
          <w:rFonts w:ascii="標楷體" w:hAnsi="標楷體" w:hint="eastAsia"/>
          <w:b w:val="0"/>
          <w:sz w:val="24"/>
          <w:szCs w:val="32"/>
        </w:rPr>
        <w:t>設備老舊、生產設施自動化程度不足及生物安全防疫漏洞問題，辦理禽舍改建升級計畫，</w:t>
      </w:r>
      <w:proofErr w:type="gramStart"/>
      <w:r w:rsidR="005176E3" w:rsidRPr="00562DA0">
        <w:rPr>
          <w:rFonts w:ascii="標楷體" w:hAnsi="標楷體" w:hint="eastAsia"/>
          <w:b w:val="0"/>
          <w:sz w:val="24"/>
          <w:szCs w:val="32"/>
        </w:rPr>
        <w:t>輔導養禽場</w:t>
      </w:r>
      <w:proofErr w:type="gramEnd"/>
      <w:r w:rsidR="005176E3" w:rsidRPr="00562DA0">
        <w:rPr>
          <w:rFonts w:ascii="標楷體" w:hAnsi="標楷體" w:hint="eastAsia"/>
          <w:b w:val="0"/>
          <w:sz w:val="24"/>
          <w:szCs w:val="32"/>
        </w:rPr>
        <w:t>禽舍改善結構與生產設備，以</w:t>
      </w:r>
      <w:proofErr w:type="gramStart"/>
      <w:r w:rsidR="005176E3" w:rsidRPr="00562DA0">
        <w:rPr>
          <w:rFonts w:ascii="標楷體" w:hAnsi="標楷體" w:hint="eastAsia"/>
          <w:b w:val="0"/>
          <w:sz w:val="24"/>
          <w:szCs w:val="32"/>
        </w:rPr>
        <w:t>提升養禽場</w:t>
      </w:r>
      <w:proofErr w:type="gramEnd"/>
      <w:r w:rsidR="005176E3" w:rsidRPr="00562DA0">
        <w:rPr>
          <w:rFonts w:ascii="標楷體" w:hAnsi="標楷體" w:hint="eastAsia"/>
          <w:b w:val="0"/>
          <w:sz w:val="24"/>
          <w:szCs w:val="32"/>
        </w:rPr>
        <w:t>生物安全自主防疫能力及經營效率，降低極端天氣造成之環境衝擊，加速產業升級。</w:t>
      </w:r>
      <w:proofErr w:type="gramStart"/>
      <w:r w:rsidR="005176E3" w:rsidRPr="00562DA0">
        <w:rPr>
          <w:rFonts w:ascii="標楷體" w:hAnsi="標楷體" w:hint="eastAsia"/>
          <w:b w:val="0"/>
          <w:sz w:val="24"/>
          <w:szCs w:val="32"/>
        </w:rPr>
        <w:t>112</w:t>
      </w:r>
      <w:proofErr w:type="gramEnd"/>
      <w:r w:rsidR="005176E3" w:rsidRPr="00562DA0">
        <w:rPr>
          <w:rFonts w:ascii="標楷體" w:hAnsi="標楷體" w:hint="eastAsia"/>
          <w:b w:val="0"/>
          <w:sz w:val="24"/>
          <w:szCs w:val="32"/>
        </w:rPr>
        <w:t>年度核定補助金額2億9,900萬元，輔導</w:t>
      </w:r>
      <w:proofErr w:type="gramStart"/>
      <w:r w:rsidR="005176E3" w:rsidRPr="00562DA0">
        <w:rPr>
          <w:rFonts w:ascii="標楷體" w:hAnsi="標楷體" w:hint="eastAsia"/>
          <w:b w:val="0"/>
          <w:sz w:val="24"/>
          <w:szCs w:val="32"/>
        </w:rPr>
        <w:t>74場養禽場</w:t>
      </w:r>
      <w:proofErr w:type="gramEnd"/>
      <w:r w:rsidR="005176E3" w:rsidRPr="00562DA0">
        <w:rPr>
          <w:rFonts w:ascii="標楷體" w:hAnsi="標楷體" w:hint="eastAsia"/>
          <w:b w:val="0"/>
          <w:sz w:val="24"/>
          <w:szCs w:val="32"/>
        </w:rPr>
        <w:t>由傳統開放式禽舍改建為非開放式或密閉式水簾禽舍。經查執行情形，核有：（1）禽舍改建升級計畫之補助項目包含禽舍結構、籠具設備、自動化機械生產設備及</w:t>
      </w:r>
      <w:proofErr w:type="gramStart"/>
      <w:r w:rsidR="005176E3" w:rsidRPr="00562DA0">
        <w:rPr>
          <w:rFonts w:ascii="標楷體" w:hAnsi="標楷體" w:hint="eastAsia"/>
          <w:b w:val="0"/>
          <w:sz w:val="24"/>
          <w:szCs w:val="32"/>
        </w:rPr>
        <w:t>自動集糞設施</w:t>
      </w:r>
      <w:proofErr w:type="gramEnd"/>
      <w:r w:rsidR="005176E3" w:rsidRPr="00562DA0">
        <w:rPr>
          <w:rFonts w:ascii="標楷體" w:hAnsi="標楷體" w:hint="eastAsia"/>
          <w:b w:val="0"/>
          <w:sz w:val="24"/>
          <w:szCs w:val="32"/>
        </w:rPr>
        <w:t>（備）等申請項目，並按家禽種類（肉禽、蛋禽、種禽）區分各</w:t>
      </w:r>
      <w:proofErr w:type="gramStart"/>
      <w:r w:rsidR="005176E3" w:rsidRPr="00562DA0">
        <w:rPr>
          <w:rFonts w:ascii="標楷體" w:hAnsi="標楷體" w:hint="eastAsia"/>
          <w:b w:val="0"/>
          <w:sz w:val="24"/>
          <w:szCs w:val="32"/>
        </w:rPr>
        <w:t>該禽種</w:t>
      </w:r>
      <w:proofErr w:type="gramEnd"/>
      <w:r w:rsidR="005176E3" w:rsidRPr="00562DA0">
        <w:rPr>
          <w:rFonts w:ascii="標楷體" w:hAnsi="標楷體" w:hint="eastAsia"/>
          <w:b w:val="0"/>
          <w:sz w:val="24"/>
          <w:szCs w:val="32"/>
        </w:rPr>
        <w:t>之禽舍改建必要申請（改建升級）項目（表4）。</w:t>
      </w:r>
      <w:proofErr w:type="gramStart"/>
      <w:r w:rsidR="005176E3" w:rsidRPr="00562DA0">
        <w:rPr>
          <w:rFonts w:ascii="標楷體" w:hAnsi="標楷體" w:hint="eastAsia"/>
          <w:b w:val="0"/>
          <w:sz w:val="24"/>
          <w:szCs w:val="32"/>
        </w:rPr>
        <w:t>惟</w:t>
      </w:r>
      <w:proofErr w:type="gramEnd"/>
      <w:r w:rsidR="005176E3" w:rsidRPr="00562DA0">
        <w:rPr>
          <w:rFonts w:ascii="標楷體" w:hAnsi="標楷體" w:hint="eastAsia"/>
          <w:b w:val="0"/>
          <w:sz w:val="24"/>
          <w:szCs w:val="32"/>
        </w:rPr>
        <w:t>農業部公告之</w:t>
      </w:r>
      <w:proofErr w:type="gramStart"/>
      <w:r w:rsidR="005176E3" w:rsidRPr="00562DA0">
        <w:rPr>
          <w:rFonts w:ascii="標楷體" w:hAnsi="標楷體" w:hint="eastAsia"/>
          <w:b w:val="0"/>
          <w:sz w:val="24"/>
          <w:szCs w:val="32"/>
        </w:rPr>
        <w:t>輔導養禽場</w:t>
      </w:r>
      <w:proofErr w:type="gramEnd"/>
      <w:r w:rsidR="005176E3" w:rsidRPr="00562DA0">
        <w:rPr>
          <w:rFonts w:ascii="標楷體" w:hAnsi="標楷體" w:hint="eastAsia"/>
          <w:b w:val="0"/>
          <w:sz w:val="24"/>
          <w:szCs w:val="32"/>
        </w:rPr>
        <w:t>禽舍改建升級補助作業要點，僅規範每場建造總價之補助比率及最高補助上限金額，並未述明各申請項目之分項補助基準，又因禽舍改建升級補助項目規範未</w:t>
      </w:r>
      <w:proofErr w:type="gramStart"/>
      <w:r w:rsidR="005176E3" w:rsidRPr="00562DA0">
        <w:rPr>
          <w:rFonts w:ascii="標楷體" w:hAnsi="標楷體" w:hint="eastAsia"/>
          <w:b w:val="0"/>
          <w:sz w:val="24"/>
          <w:szCs w:val="32"/>
        </w:rPr>
        <w:t>臻</w:t>
      </w:r>
      <w:proofErr w:type="gramEnd"/>
      <w:r w:rsidR="005176E3" w:rsidRPr="00562DA0">
        <w:rPr>
          <w:rFonts w:ascii="標楷體" w:hAnsi="標楷體" w:hint="eastAsia"/>
          <w:b w:val="0"/>
          <w:sz w:val="24"/>
          <w:szCs w:val="32"/>
        </w:rPr>
        <w:t>明確（如將自動集糞設備併入自動化機械生產設備）或規定設置之設備不符實際需求，致</w:t>
      </w:r>
      <w:proofErr w:type="gramStart"/>
      <w:r w:rsidR="005176E3" w:rsidRPr="00562DA0">
        <w:rPr>
          <w:rFonts w:ascii="標楷體" w:hAnsi="標楷體" w:hint="eastAsia"/>
          <w:b w:val="0"/>
          <w:sz w:val="24"/>
          <w:szCs w:val="32"/>
        </w:rPr>
        <w:t>部分養禽場</w:t>
      </w:r>
      <w:proofErr w:type="gramEnd"/>
      <w:r w:rsidR="005176E3" w:rsidRPr="00562DA0">
        <w:rPr>
          <w:rFonts w:ascii="標楷體" w:hAnsi="標楷體" w:hint="eastAsia"/>
          <w:b w:val="0"/>
          <w:sz w:val="24"/>
          <w:szCs w:val="32"/>
        </w:rPr>
        <w:t>業主</w:t>
      </w:r>
      <w:r w:rsidR="00A57693">
        <w:rPr>
          <w:rFonts w:ascii="標楷體" w:hAnsi="標楷體" w:hint="eastAsia"/>
          <w:b w:val="0"/>
          <w:sz w:val="24"/>
          <w:szCs w:val="32"/>
        </w:rPr>
        <w:t>提交申請時</w:t>
      </w:r>
      <w:proofErr w:type="gramStart"/>
      <w:r w:rsidR="00A57693">
        <w:rPr>
          <w:rFonts w:ascii="標楷體" w:hAnsi="標楷體" w:hint="eastAsia"/>
          <w:b w:val="0"/>
          <w:sz w:val="24"/>
          <w:szCs w:val="32"/>
        </w:rPr>
        <w:t>不</w:t>
      </w:r>
      <w:proofErr w:type="gramEnd"/>
      <w:r w:rsidR="00A57693">
        <w:rPr>
          <w:rFonts w:ascii="標楷體" w:hAnsi="標楷體" w:hint="eastAsia"/>
          <w:b w:val="0"/>
          <w:sz w:val="24"/>
          <w:szCs w:val="32"/>
        </w:rPr>
        <w:t>瞭解必要改建升級項目及各項目之補助金額配置，遲至</w:t>
      </w:r>
      <w:r w:rsidR="00A57693" w:rsidRPr="002E4A35">
        <w:rPr>
          <w:rFonts w:ascii="標楷體" w:hAnsi="標楷體" w:hint="eastAsia"/>
          <w:b w:val="0"/>
          <w:sz w:val="24"/>
          <w:szCs w:val="32"/>
        </w:rPr>
        <w:t>輔導</w:t>
      </w:r>
      <w:r w:rsidR="005176E3" w:rsidRPr="002E4A35">
        <w:rPr>
          <w:rFonts w:ascii="標楷體" w:hAnsi="標楷體" w:hint="eastAsia"/>
          <w:b w:val="0"/>
          <w:sz w:val="24"/>
          <w:szCs w:val="32"/>
        </w:rPr>
        <w:t>團隊現</w:t>
      </w:r>
      <w:proofErr w:type="gramStart"/>
      <w:r w:rsidR="005176E3" w:rsidRPr="002E4A35">
        <w:rPr>
          <w:rFonts w:ascii="標楷體" w:hAnsi="標楷體" w:hint="eastAsia"/>
          <w:b w:val="0"/>
          <w:sz w:val="24"/>
          <w:szCs w:val="32"/>
        </w:rPr>
        <w:t>勘</w:t>
      </w:r>
      <w:proofErr w:type="gramEnd"/>
      <w:r w:rsidR="005176E3" w:rsidRPr="002E4A35">
        <w:rPr>
          <w:rFonts w:ascii="標楷體" w:hAnsi="標楷體" w:hint="eastAsia"/>
          <w:b w:val="0"/>
          <w:sz w:val="24"/>
          <w:szCs w:val="32"/>
        </w:rPr>
        <w:t>時，</w:t>
      </w:r>
      <w:proofErr w:type="gramStart"/>
      <w:r w:rsidR="005176E3" w:rsidRPr="002E4A35">
        <w:rPr>
          <w:rFonts w:ascii="標楷體" w:hAnsi="標楷體" w:hint="eastAsia"/>
          <w:b w:val="0"/>
          <w:sz w:val="24"/>
          <w:szCs w:val="32"/>
        </w:rPr>
        <w:t>發</w:t>
      </w:r>
      <w:r w:rsidR="001C57C0" w:rsidRPr="002E4A35">
        <w:rPr>
          <w:rFonts w:ascii="標楷體" w:hAnsi="標楷體" w:hint="eastAsia"/>
          <w:b w:val="0"/>
          <w:sz w:val="24"/>
          <w:szCs w:val="32"/>
        </w:rPr>
        <w:t>現</w:t>
      </w:r>
      <w:r w:rsidR="00FE5012" w:rsidRPr="002E4A35">
        <w:rPr>
          <w:rFonts w:ascii="標楷體" w:hAnsi="標楷體" w:hint="eastAsia"/>
          <w:b w:val="0"/>
          <w:sz w:val="24"/>
          <w:szCs w:val="32"/>
        </w:rPr>
        <w:t>養</w:t>
      </w:r>
      <w:r w:rsidR="001C57C0" w:rsidRPr="00562DA0">
        <w:rPr>
          <w:rFonts w:ascii="標楷體" w:hAnsi="標楷體" w:hint="eastAsia"/>
          <w:b w:val="0"/>
          <w:sz w:val="24"/>
          <w:szCs w:val="32"/>
        </w:rPr>
        <w:t>禽場</w:t>
      </w:r>
      <w:proofErr w:type="gramEnd"/>
      <w:r w:rsidR="001C57C0" w:rsidRPr="00562DA0">
        <w:rPr>
          <w:rFonts w:ascii="標楷體" w:hAnsi="標楷體" w:hint="eastAsia"/>
          <w:b w:val="0"/>
          <w:sz w:val="24"/>
          <w:szCs w:val="32"/>
        </w:rPr>
        <w:t>設置之生產設備缺少補助計畫規定之必要改建升級項目，或與規定型式不符，引發補助爭議，影響計畫執行時程，或因不符禽舍升級目標，遭判定不符補助資格，</w:t>
      </w:r>
      <w:proofErr w:type="gramStart"/>
      <w:r w:rsidR="001C57C0" w:rsidRPr="00562DA0">
        <w:rPr>
          <w:rFonts w:ascii="標楷體" w:hAnsi="標楷體" w:hint="eastAsia"/>
          <w:b w:val="0"/>
          <w:sz w:val="24"/>
          <w:szCs w:val="32"/>
        </w:rPr>
        <w:t>允宜精進</w:t>
      </w:r>
      <w:proofErr w:type="gramEnd"/>
      <w:r w:rsidR="001C57C0" w:rsidRPr="00562DA0">
        <w:rPr>
          <w:rFonts w:ascii="標楷體" w:hAnsi="標楷體" w:hint="eastAsia"/>
          <w:b w:val="0"/>
          <w:sz w:val="24"/>
          <w:szCs w:val="32"/>
        </w:rPr>
        <w:t>補助作業規範，以提升計畫執行成效；（2）農業部</w:t>
      </w:r>
      <w:proofErr w:type="gramStart"/>
      <w:r w:rsidR="001C57C0" w:rsidRPr="00562DA0">
        <w:rPr>
          <w:rFonts w:ascii="標楷體" w:hAnsi="標楷體" w:hint="eastAsia"/>
          <w:b w:val="0"/>
          <w:sz w:val="24"/>
          <w:szCs w:val="32"/>
        </w:rPr>
        <w:t>鑑</w:t>
      </w:r>
      <w:proofErr w:type="gramEnd"/>
      <w:r w:rsidR="001C57C0" w:rsidRPr="00562DA0">
        <w:rPr>
          <w:rFonts w:ascii="標楷體" w:hAnsi="標楷體" w:hint="eastAsia"/>
          <w:b w:val="0"/>
          <w:sz w:val="24"/>
          <w:szCs w:val="32"/>
        </w:rPr>
        <w:t>於國內家禽產業飼養模式多屬傳統開放式禽舍，影響生產效率，且疫病防治不易，常造成農民損失，</w:t>
      </w:r>
      <w:proofErr w:type="gramStart"/>
      <w:r w:rsidR="001C57C0" w:rsidRPr="00562DA0">
        <w:rPr>
          <w:rFonts w:ascii="標楷體" w:hAnsi="標楷體" w:hint="eastAsia"/>
          <w:b w:val="0"/>
          <w:sz w:val="24"/>
          <w:szCs w:val="32"/>
        </w:rPr>
        <w:t>爰</w:t>
      </w:r>
      <w:proofErr w:type="gramEnd"/>
      <w:r w:rsidR="001C57C0" w:rsidRPr="00562DA0">
        <w:rPr>
          <w:rFonts w:ascii="標楷體" w:hAnsi="標楷體" w:hint="eastAsia"/>
          <w:b w:val="0"/>
          <w:sz w:val="24"/>
          <w:szCs w:val="32"/>
        </w:rPr>
        <w:t>加速推動家禽產業升級，112至114年度預計輔導家禽業者將傳統開放式禽舍升級為水簾密閉式或非開放式禽舍計198場，以</w:t>
      </w:r>
      <w:proofErr w:type="gramStart"/>
      <w:r w:rsidR="001C57C0" w:rsidRPr="00562DA0">
        <w:rPr>
          <w:rFonts w:ascii="標楷體" w:hAnsi="標楷體" w:hint="eastAsia"/>
          <w:b w:val="0"/>
          <w:sz w:val="24"/>
          <w:szCs w:val="32"/>
        </w:rPr>
        <w:t>提升養禽場</w:t>
      </w:r>
      <w:proofErr w:type="gramEnd"/>
      <w:r w:rsidR="001C57C0" w:rsidRPr="00562DA0">
        <w:rPr>
          <w:rFonts w:ascii="標楷體" w:hAnsi="標楷體" w:hint="eastAsia"/>
          <w:b w:val="0"/>
          <w:sz w:val="24"/>
          <w:szCs w:val="32"/>
        </w:rPr>
        <w:t>生物安全自主防疫能力，降低禽流感入侵風險。據</w:t>
      </w:r>
      <w:r w:rsidR="00984CA2" w:rsidRPr="00562DA0">
        <w:rPr>
          <w:rFonts w:ascii="標楷體" w:hAnsi="標楷體" w:hint="eastAsia"/>
          <w:b w:val="0"/>
          <w:sz w:val="24"/>
          <w:szCs w:val="32"/>
        </w:rPr>
        <w:t>農業委員會動植物防疫檢疫局（112年8月1日改制為農業部動植物防疫檢疫署）</w:t>
      </w:r>
      <w:r w:rsidR="001C57C0" w:rsidRPr="00562DA0">
        <w:rPr>
          <w:rFonts w:ascii="標楷體" w:hAnsi="標楷體" w:hint="eastAsia"/>
          <w:b w:val="0"/>
          <w:sz w:val="24"/>
          <w:szCs w:val="32"/>
        </w:rPr>
        <w:t>統計，108至112年度確</w:t>
      </w:r>
      <w:proofErr w:type="gramStart"/>
      <w:r w:rsidR="001C57C0" w:rsidRPr="00562DA0">
        <w:rPr>
          <w:rFonts w:ascii="標楷體" w:hAnsi="標楷體" w:hint="eastAsia"/>
          <w:b w:val="0"/>
          <w:sz w:val="24"/>
          <w:szCs w:val="32"/>
        </w:rPr>
        <w:t>診高病原性禽</w:t>
      </w:r>
      <w:proofErr w:type="gramEnd"/>
      <w:r w:rsidR="001C57C0" w:rsidRPr="00562DA0">
        <w:rPr>
          <w:rFonts w:ascii="標楷體" w:hAnsi="標楷體" w:hint="eastAsia"/>
          <w:b w:val="0"/>
          <w:sz w:val="24"/>
          <w:szCs w:val="32"/>
        </w:rPr>
        <w:t>流感</w:t>
      </w:r>
      <w:proofErr w:type="gramStart"/>
      <w:r w:rsidR="001C57C0" w:rsidRPr="00562DA0">
        <w:rPr>
          <w:rFonts w:ascii="標楷體" w:hAnsi="標楷體" w:hint="eastAsia"/>
          <w:b w:val="0"/>
          <w:sz w:val="24"/>
          <w:szCs w:val="32"/>
        </w:rPr>
        <w:t>之養禽場</w:t>
      </w:r>
      <w:proofErr w:type="gramEnd"/>
      <w:r w:rsidR="001C57C0" w:rsidRPr="00562DA0">
        <w:rPr>
          <w:rFonts w:ascii="標楷體" w:hAnsi="標楷體" w:hint="eastAsia"/>
          <w:b w:val="0"/>
          <w:sz w:val="24"/>
          <w:szCs w:val="32"/>
        </w:rPr>
        <w:t>計268場，總計撲殺家禽330萬餘</w:t>
      </w:r>
      <w:r w:rsidR="001C57C0" w:rsidRPr="002E4A35">
        <w:rPr>
          <w:rFonts w:ascii="標楷體" w:hAnsi="標楷體" w:hint="eastAsia"/>
          <w:b w:val="0"/>
          <w:sz w:val="24"/>
          <w:szCs w:val="32"/>
        </w:rPr>
        <w:t>隻（表5），其中非開放式禽舍及密閉式禽舍合計251場，占比高達93.66％，顯示禽流感</w:t>
      </w:r>
      <w:proofErr w:type="gramStart"/>
      <w:r w:rsidR="001C57C0" w:rsidRPr="002E4A35">
        <w:rPr>
          <w:rFonts w:ascii="標楷體" w:hAnsi="標楷體" w:hint="eastAsia"/>
          <w:b w:val="0"/>
          <w:sz w:val="24"/>
          <w:szCs w:val="32"/>
        </w:rPr>
        <w:t>疫</w:t>
      </w:r>
      <w:proofErr w:type="gramEnd"/>
      <w:r w:rsidR="001C57C0" w:rsidRPr="002E4A35">
        <w:rPr>
          <w:rFonts w:ascii="標楷體" w:hAnsi="標楷體" w:hint="eastAsia"/>
          <w:b w:val="0"/>
          <w:sz w:val="24"/>
          <w:szCs w:val="32"/>
        </w:rPr>
        <w:t>情防治並非僅</w:t>
      </w:r>
      <w:proofErr w:type="gramStart"/>
      <w:r w:rsidR="001C57C0" w:rsidRPr="002E4A35">
        <w:rPr>
          <w:rFonts w:ascii="標楷體" w:hAnsi="標楷體" w:hint="eastAsia"/>
          <w:b w:val="0"/>
          <w:sz w:val="24"/>
          <w:szCs w:val="32"/>
        </w:rPr>
        <w:t>靠</w:t>
      </w:r>
      <w:r w:rsidR="00FE5012" w:rsidRPr="002E4A35">
        <w:rPr>
          <w:rFonts w:ascii="標楷體" w:hAnsi="標楷體" w:hint="eastAsia"/>
          <w:b w:val="0"/>
          <w:sz w:val="24"/>
          <w:szCs w:val="32"/>
        </w:rPr>
        <w:t>養</w:t>
      </w:r>
      <w:r w:rsidR="001C57C0" w:rsidRPr="002E4A35">
        <w:rPr>
          <w:rFonts w:ascii="標楷體" w:hAnsi="標楷體" w:hint="eastAsia"/>
          <w:b w:val="0"/>
          <w:sz w:val="24"/>
          <w:szCs w:val="32"/>
        </w:rPr>
        <w:t>禽</w:t>
      </w:r>
      <w:proofErr w:type="gramEnd"/>
      <w:r w:rsidR="001C57C0" w:rsidRPr="002E4A35">
        <w:rPr>
          <w:rFonts w:ascii="標楷體" w:hAnsi="標楷體" w:hint="eastAsia"/>
          <w:b w:val="0"/>
          <w:sz w:val="24"/>
          <w:szCs w:val="32"/>
        </w:rPr>
        <w:t>場硬體設施設備升級就能達成，家禽業主須理解並落實生物安全管理才能維持禽舍基本營運，惟部分業主之生物安全防護觀念薄弱，未能建立及</w:t>
      </w:r>
      <w:proofErr w:type="gramStart"/>
      <w:r w:rsidR="001C57C0" w:rsidRPr="002E4A35">
        <w:rPr>
          <w:rFonts w:ascii="標楷體" w:hAnsi="標楷體" w:hint="eastAsia"/>
          <w:b w:val="0"/>
          <w:sz w:val="24"/>
          <w:szCs w:val="32"/>
        </w:rPr>
        <w:t>落實</w:t>
      </w:r>
      <w:r w:rsidR="00FE5012" w:rsidRPr="002E4A35">
        <w:rPr>
          <w:rFonts w:ascii="標楷體" w:hAnsi="標楷體" w:hint="eastAsia"/>
          <w:b w:val="0"/>
          <w:sz w:val="24"/>
          <w:szCs w:val="32"/>
        </w:rPr>
        <w:t>養</w:t>
      </w:r>
      <w:r w:rsidR="001C57C0" w:rsidRPr="002E4A35">
        <w:rPr>
          <w:rFonts w:ascii="標楷體" w:hAnsi="標楷體" w:hint="eastAsia"/>
          <w:b w:val="0"/>
          <w:sz w:val="24"/>
          <w:szCs w:val="32"/>
        </w:rPr>
        <w:t>禽場</w:t>
      </w:r>
      <w:proofErr w:type="gramEnd"/>
      <w:r w:rsidR="001C57C0" w:rsidRPr="002E4A35">
        <w:rPr>
          <w:rFonts w:ascii="標楷體" w:hAnsi="標楷體" w:hint="eastAsia"/>
          <w:b w:val="0"/>
          <w:sz w:val="24"/>
          <w:szCs w:val="32"/>
        </w:rPr>
        <w:t>生物安全管理機制，</w:t>
      </w:r>
      <w:proofErr w:type="gramStart"/>
      <w:r w:rsidR="001C57C0" w:rsidRPr="002E4A35">
        <w:rPr>
          <w:rFonts w:ascii="標楷體" w:hAnsi="標楷體" w:hint="eastAsia"/>
          <w:b w:val="0"/>
          <w:sz w:val="24"/>
          <w:szCs w:val="32"/>
        </w:rPr>
        <w:t>致禽流</w:t>
      </w:r>
      <w:proofErr w:type="gramEnd"/>
      <w:r w:rsidR="001C57C0" w:rsidRPr="00562DA0">
        <w:rPr>
          <w:rFonts w:ascii="標楷體" w:hAnsi="標楷體" w:hint="eastAsia"/>
          <w:b w:val="0"/>
          <w:sz w:val="24"/>
          <w:szCs w:val="32"/>
        </w:rPr>
        <w:t>感</w:t>
      </w:r>
      <w:proofErr w:type="gramStart"/>
      <w:r w:rsidR="001C57C0" w:rsidRPr="00562DA0">
        <w:rPr>
          <w:rFonts w:ascii="標楷體" w:hAnsi="標楷體" w:hint="eastAsia"/>
          <w:b w:val="0"/>
          <w:sz w:val="24"/>
          <w:szCs w:val="32"/>
        </w:rPr>
        <w:t>疫</w:t>
      </w:r>
      <w:proofErr w:type="gramEnd"/>
      <w:r w:rsidR="001C57C0" w:rsidRPr="00562DA0">
        <w:rPr>
          <w:rFonts w:ascii="標楷體" w:hAnsi="標楷體" w:hint="eastAsia"/>
          <w:b w:val="0"/>
          <w:sz w:val="24"/>
          <w:szCs w:val="32"/>
        </w:rPr>
        <w:t>情年年反覆</w:t>
      </w:r>
      <w:r w:rsidR="001C57C0" w:rsidRPr="00562DA0">
        <w:rPr>
          <w:rFonts w:ascii="標楷體" w:hAnsi="標楷體" w:hint="eastAsia"/>
          <w:b w:val="0"/>
          <w:sz w:val="24"/>
          <w:szCs w:val="32"/>
        </w:rPr>
        <w:lastRenderedPageBreak/>
        <w:t>發生，造</w:t>
      </w:r>
      <w:r w:rsidR="00507444" w:rsidRPr="002E4A35">
        <w:rPr>
          <w:rFonts w:ascii="標楷體" w:eastAsia="新細明體" w:hAnsi="標楷體" w:cs="Times New Roman"/>
          <w:b w:val="0"/>
          <w:bCs w:val="0"/>
          <w:noProof/>
          <w:sz w:val="24"/>
          <w:szCs w:val="32"/>
        </w:rPr>
        <mc:AlternateContent>
          <mc:Choice Requires="wps">
            <w:drawing>
              <wp:anchor distT="45720" distB="45720" distL="114300" distR="114300" simplePos="0" relativeHeight="251986944" behindDoc="0" locked="0" layoutInCell="1" allowOverlap="1" wp14:anchorId="7F01DB18" wp14:editId="53833C3A">
                <wp:simplePos x="0" y="0"/>
                <wp:positionH relativeFrom="margin">
                  <wp:align>right</wp:align>
                </wp:positionH>
                <wp:positionV relativeFrom="margin">
                  <wp:posOffset>32385</wp:posOffset>
                </wp:positionV>
                <wp:extent cx="3733800" cy="3038475"/>
                <wp:effectExtent l="0" t="0" r="0" b="9525"/>
                <wp:wrapSquare wrapText="bothSides"/>
                <wp:docPr id="19" name="文字方塊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0" cy="3038475"/>
                        </a:xfrm>
                        <a:prstGeom prst="rect">
                          <a:avLst/>
                        </a:prstGeom>
                        <a:solidFill>
                          <a:srgbClr val="FFFFFF"/>
                        </a:solidFill>
                        <a:ln w="9525">
                          <a:noFill/>
                          <a:miter lim="800000"/>
                          <a:headEnd/>
                          <a:tailEnd/>
                        </a:ln>
                      </wps:spPr>
                      <wps:txbx>
                        <w:txbxContent>
                          <w:tbl>
                            <w:tblPr>
                              <w:tblW w:w="5529" w:type="dxa"/>
                              <w:tblCellMar>
                                <w:left w:w="28" w:type="dxa"/>
                                <w:right w:w="28" w:type="dxa"/>
                              </w:tblCellMar>
                              <w:tblLook w:val="04A0" w:firstRow="1" w:lastRow="0" w:firstColumn="1" w:lastColumn="0" w:noHBand="0" w:noVBand="1"/>
                            </w:tblPr>
                            <w:tblGrid>
                              <w:gridCol w:w="709"/>
                              <w:gridCol w:w="1134"/>
                              <w:gridCol w:w="992"/>
                              <w:gridCol w:w="993"/>
                              <w:gridCol w:w="708"/>
                              <w:gridCol w:w="993"/>
                            </w:tblGrid>
                            <w:tr w:rsidR="002E4A35" w:rsidRPr="00D1034F" w14:paraId="7F641734" w14:textId="77777777" w:rsidTr="00D1034F">
                              <w:trPr>
                                <w:trHeight w:val="340"/>
                              </w:trPr>
                              <w:tc>
                                <w:tcPr>
                                  <w:tcW w:w="5529" w:type="dxa"/>
                                  <w:gridSpan w:val="6"/>
                                  <w:tcBorders>
                                    <w:top w:val="nil"/>
                                    <w:left w:val="nil"/>
                                    <w:bottom w:val="nil"/>
                                    <w:right w:val="nil"/>
                                  </w:tcBorders>
                                  <w:shd w:val="clear" w:color="auto" w:fill="auto"/>
                                  <w:noWrap/>
                                  <w:vAlign w:val="center"/>
                                  <w:hideMark/>
                                </w:tcPr>
                                <w:p w14:paraId="642876D8" w14:textId="77777777" w:rsidR="002E4A35" w:rsidRPr="00D1034F" w:rsidRDefault="002E4A35" w:rsidP="00D1034F">
                                  <w:pPr>
                                    <w:widowControl/>
                                    <w:jc w:val="center"/>
                                    <w:rPr>
                                      <w:rFonts w:ascii="標楷體" w:eastAsia="標楷體" w:hAnsi="標楷體" w:cs="新細明體"/>
                                      <w:b/>
                                      <w:bCs/>
                                      <w:color w:val="000000"/>
                                      <w:kern w:val="0"/>
                                      <w:szCs w:val="24"/>
                                    </w:rPr>
                                  </w:pPr>
                                  <w:r w:rsidRPr="00D1034F">
                                    <w:rPr>
                                      <w:rFonts w:ascii="標楷體" w:eastAsia="標楷體" w:hAnsi="標楷體" w:cs="新細明體" w:hint="eastAsia"/>
                                      <w:b/>
                                      <w:bCs/>
                                      <w:color w:val="000000"/>
                                      <w:kern w:val="0"/>
                                      <w:szCs w:val="24"/>
                                    </w:rPr>
                                    <w:t>表5　確</w:t>
                                  </w:r>
                                  <w:proofErr w:type="gramStart"/>
                                  <w:r w:rsidRPr="00D1034F">
                                    <w:rPr>
                                      <w:rFonts w:ascii="標楷體" w:eastAsia="標楷體" w:hAnsi="標楷體" w:cs="新細明體" w:hint="eastAsia"/>
                                      <w:b/>
                                      <w:bCs/>
                                      <w:color w:val="000000"/>
                                      <w:kern w:val="0"/>
                                      <w:szCs w:val="24"/>
                                    </w:rPr>
                                    <w:t>診高病原性禽</w:t>
                                  </w:r>
                                  <w:proofErr w:type="gramEnd"/>
                                  <w:r w:rsidRPr="00D1034F">
                                    <w:rPr>
                                      <w:rFonts w:ascii="標楷體" w:eastAsia="標楷體" w:hAnsi="標楷體" w:cs="新細明體" w:hint="eastAsia"/>
                                      <w:b/>
                                      <w:bCs/>
                                      <w:color w:val="000000"/>
                                      <w:kern w:val="0"/>
                                      <w:szCs w:val="24"/>
                                    </w:rPr>
                                    <w:t>流感處置情形</w:t>
                                  </w:r>
                                </w:p>
                              </w:tc>
                            </w:tr>
                            <w:tr w:rsidR="002E4A35" w:rsidRPr="00D1034F" w14:paraId="1B205ABE" w14:textId="77777777" w:rsidTr="00D1034F">
                              <w:trPr>
                                <w:trHeight w:val="340"/>
                              </w:trPr>
                              <w:tc>
                                <w:tcPr>
                                  <w:tcW w:w="5529" w:type="dxa"/>
                                  <w:gridSpan w:val="6"/>
                                  <w:tcBorders>
                                    <w:top w:val="nil"/>
                                    <w:left w:val="nil"/>
                                    <w:bottom w:val="single" w:sz="4" w:space="0" w:color="auto"/>
                                    <w:right w:val="nil"/>
                                  </w:tcBorders>
                                  <w:shd w:val="clear" w:color="auto" w:fill="auto"/>
                                  <w:noWrap/>
                                  <w:vAlign w:val="center"/>
                                  <w:hideMark/>
                                </w:tcPr>
                                <w:p w14:paraId="3DDB24D2"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單位：場、隻</w:t>
                                  </w:r>
                                </w:p>
                              </w:tc>
                            </w:tr>
                            <w:tr w:rsidR="002E4A35" w:rsidRPr="00D1034F" w14:paraId="141103DB" w14:textId="77777777" w:rsidTr="00D1034F">
                              <w:trPr>
                                <w:trHeight w:val="340"/>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45E551"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年度</w:t>
                                  </w:r>
                                </w:p>
                              </w:tc>
                              <w:tc>
                                <w:tcPr>
                                  <w:tcW w:w="1134" w:type="dxa"/>
                                  <w:vMerge w:val="restart"/>
                                  <w:tcBorders>
                                    <w:top w:val="nil"/>
                                    <w:left w:val="single" w:sz="4" w:space="0" w:color="auto"/>
                                    <w:bottom w:val="single" w:sz="4" w:space="0" w:color="auto"/>
                                  </w:tcBorders>
                                  <w:shd w:val="clear" w:color="auto" w:fill="auto"/>
                                  <w:vAlign w:val="center"/>
                                  <w:hideMark/>
                                </w:tcPr>
                                <w:p w14:paraId="6B7B3A67"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確診及</w:t>
                                  </w:r>
                                  <w:proofErr w:type="gramStart"/>
                                  <w:r w:rsidRPr="00D1034F">
                                    <w:rPr>
                                      <w:rFonts w:ascii="標楷體" w:eastAsia="標楷體" w:hAnsi="標楷體" w:cs="新細明體" w:hint="eastAsia"/>
                                      <w:color w:val="000000"/>
                                      <w:kern w:val="0"/>
                                      <w:sz w:val="20"/>
                                      <w:szCs w:val="20"/>
                                    </w:rPr>
                                    <w:t>撲殺養禽場</w:t>
                                  </w:r>
                                  <w:proofErr w:type="gramEnd"/>
                                  <w:r w:rsidRPr="00D1034F">
                                    <w:rPr>
                                      <w:rFonts w:ascii="標楷體" w:eastAsia="標楷體" w:hAnsi="標楷體" w:cs="新細明體" w:hint="eastAsia"/>
                                      <w:color w:val="000000"/>
                                      <w:kern w:val="0"/>
                                      <w:sz w:val="20"/>
                                      <w:szCs w:val="20"/>
                                    </w:rPr>
                                    <w:t>數</w:t>
                                  </w:r>
                                </w:p>
                              </w:tc>
                              <w:tc>
                                <w:tcPr>
                                  <w:tcW w:w="2693" w:type="dxa"/>
                                  <w:gridSpan w:val="3"/>
                                  <w:tcBorders>
                                    <w:top w:val="single" w:sz="4" w:space="0" w:color="auto"/>
                                    <w:bottom w:val="single" w:sz="4" w:space="0" w:color="auto"/>
                                    <w:right w:val="nil"/>
                                  </w:tcBorders>
                                  <w:shd w:val="clear" w:color="auto" w:fill="auto"/>
                                  <w:noWrap/>
                                  <w:vAlign w:val="center"/>
                                  <w:hideMark/>
                                </w:tcPr>
                                <w:p w14:paraId="717C636C"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 xml:space="preserve">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FF168D"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撲殺隻數</w:t>
                                  </w:r>
                                </w:p>
                              </w:tc>
                            </w:tr>
                            <w:tr w:rsidR="002E4A35" w:rsidRPr="00D1034F" w14:paraId="13A2A804" w14:textId="77777777" w:rsidTr="00D1034F">
                              <w:trPr>
                                <w:trHeight w:val="540"/>
                              </w:trPr>
                              <w:tc>
                                <w:tcPr>
                                  <w:tcW w:w="709" w:type="dxa"/>
                                  <w:vMerge/>
                                  <w:tcBorders>
                                    <w:top w:val="nil"/>
                                    <w:left w:val="single" w:sz="4" w:space="0" w:color="auto"/>
                                    <w:bottom w:val="single" w:sz="4" w:space="0" w:color="auto"/>
                                    <w:right w:val="single" w:sz="4" w:space="0" w:color="auto"/>
                                  </w:tcBorders>
                                  <w:vAlign w:val="center"/>
                                  <w:hideMark/>
                                </w:tcPr>
                                <w:p w14:paraId="6BCD99DC" w14:textId="77777777" w:rsidR="002E4A35" w:rsidRPr="00D1034F" w:rsidRDefault="002E4A35" w:rsidP="00D1034F">
                                  <w:pPr>
                                    <w:widowControl/>
                                    <w:rPr>
                                      <w:rFonts w:ascii="標楷體" w:eastAsia="標楷體" w:hAnsi="標楷體" w:cs="新細明體"/>
                                      <w:color w:val="000000"/>
                                      <w:kern w:val="0"/>
                                      <w:sz w:val="20"/>
                                      <w:szCs w:val="20"/>
                                    </w:rPr>
                                  </w:pPr>
                                </w:p>
                              </w:tc>
                              <w:tc>
                                <w:tcPr>
                                  <w:tcW w:w="1134" w:type="dxa"/>
                                  <w:vMerge/>
                                  <w:tcBorders>
                                    <w:top w:val="nil"/>
                                    <w:left w:val="single" w:sz="4" w:space="0" w:color="auto"/>
                                    <w:bottom w:val="single" w:sz="4" w:space="0" w:color="auto"/>
                                    <w:right w:val="single" w:sz="4" w:space="0" w:color="000000"/>
                                  </w:tcBorders>
                                  <w:vAlign w:val="center"/>
                                  <w:hideMark/>
                                </w:tcPr>
                                <w:p w14:paraId="49947AB1" w14:textId="77777777" w:rsidR="002E4A35" w:rsidRPr="00D1034F" w:rsidRDefault="002E4A35" w:rsidP="00D1034F">
                                  <w:pPr>
                                    <w:widowControl/>
                                    <w:rPr>
                                      <w:rFonts w:ascii="標楷體" w:eastAsia="標楷體" w:hAnsi="標楷體" w:cs="新細明體"/>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6033B62F"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開放式或半開放式</w:t>
                                  </w:r>
                                </w:p>
                              </w:tc>
                              <w:tc>
                                <w:tcPr>
                                  <w:tcW w:w="993" w:type="dxa"/>
                                  <w:tcBorders>
                                    <w:top w:val="nil"/>
                                    <w:left w:val="nil"/>
                                    <w:bottom w:val="single" w:sz="4" w:space="0" w:color="auto"/>
                                    <w:right w:val="single" w:sz="4" w:space="0" w:color="auto"/>
                                  </w:tcBorders>
                                  <w:shd w:val="clear" w:color="auto" w:fill="auto"/>
                                  <w:noWrap/>
                                  <w:vAlign w:val="center"/>
                                  <w:hideMark/>
                                </w:tcPr>
                                <w:p w14:paraId="3AE119C4"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非開放式</w:t>
                                  </w:r>
                                </w:p>
                              </w:tc>
                              <w:tc>
                                <w:tcPr>
                                  <w:tcW w:w="708" w:type="dxa"/>
                                  <w:tcBorders>
                                    <w:top w:val="nil"/>
                                    <w:left w:val="nil"/>
                                    <w:bottom w:val="single" w:sz="4" w:space="0" w:color="auto"/>
                                    <w:right w:val="nil"/>
                                  </w:tcBorders>
                                  <w:shd w:val="clear" w:color="auto" w:fill="auto"/>
                                  <w:vAlign w:val="center"/>
                                  <w:hideMark/>
                                </w:tcPr>
                                <w:p w14:paraId="68A6553C"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密閉式</w:t>
                                  </w:r>
                                </w:p>
                              </w:tc>
                              <w:tc>
                                <w:tcPr>
                                  <w:tcW w:w="993" w:type="dxa"/>
                                  <w:vMerge/>
                                  <w:tcBorders>
                                    <w:top w:val="nil"/>
                                    <w:left w:val="single" w:sz="4" w:space="0" w:color="auto"/>
                                    <w:bottom w:val="single" w:sz="4" w:space="0" w:color="auto"/>
                                    <w:right w:val="single" w:sz="4" w:space="0" w:color="auto"/>
                                  </w:tcBorders>
                                  <w:vAlign w:val="center"/>
                                  <w:hideMark/>
                                </w:tcPr>
                                <w:p w14:paraId="5020C141" w14:textId="77777777" w:rsidR="002E4A35" w:rsidRPr="00D1034F" w:rsidRDefault="002E4A35" w:rsidP="00D1034F">
                                  <w:pPr>
                                    <w:widowControl/>
                                    <w:rPr>
                                      <w:rFonts w:ascii="標楷體" w:eastAsia="標楷體" w:hAnsi="標楷體" w:cs="新細明體"/>
                                      <w:color w:val="000000"/>
                                      <w:kern w:val="0"/>
                                      <w:sz w:val="20"/>
                                      <w:szCs w:val="20"/>
                                    </w:rPr>
                                  </w:pPr>
                                </w:p>
                              </w:tc>
                            </w:tr>
                            <w:tr w:rsidR="002E4A35" w:rsidRPr="00D1034F" w14:paraId="4DCEA5B0" w14:textId="77777777" w:rsidTr="004F7249">
                              <w:trPr>
                                <w:trHeight w:val="39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2146D47" w14:textId="77777777" w:rsidR="002E4A35" w:rsidRPr="00D1034F" w:rsidRDefault="002E4A35" w:rsidP="00D1034F">
                                  <w:pPr>
                                    <w:widowControl/>
                                    <w:jc w:val="center"/>
                                    <w:rPr>
                                      <w:rFonts w:ascii="標楷體" w:eastAsia="標楷體" w:hAnsi="標楷體" w:cs="新細明體"/>
                                      <w:b/>
                                      <w:bCs/>
                                      <w:color w:val="000000"/>
                                      <w:kern w:val="0"/>
                                      <w:sz w:val="20"/>
                                      <w:szCs w:val="20"/>
                                    </w:rPr>
                                  </w:pPr>
                                  <w:r w:rsidRPr="00D1034F">
                                    <w:rPr>
                                      <w:rFonts w:ascii="標楷體" w:eastAsia="標楷體" w:hAnsi="標楷體" w:cs="新細明體" w:hint="eastAsia"/>
                                      <w:b/>
                                      <w:bCs/>
                                      <w:color w:val="000000"/>
                                      <w:kern w:val="0"/>
                                      <w:sz w:val="20"/>
                                      <w:szCs w:val="20"/>
                                    </w:rPr>
                                    <w:t>合計</w:t>
                                  </w:r>
                                </w:p>
                              </w:tc>
                              <w:tc>
                                <w:tcPr>
                                  <w:tcW w:w="1134" w:type="dxa"/>
                                  <w:tcBorders>
                                    <w:top w:val="nil"/>
                                    <w:left w:val="nil"/>
                                    <w:bottom w:val="single" w:sz="4" w:space="0" w:color="auto"/>
                                    <w:right w:val="single" w:sz="4" w:space="0" w:color="auto"/>
                                  </w:tcBorders>
                                  <w:shd w:val="clear" w:color="auto" w:fill="auto"/>
                                  <w:noWrap/>
                                  <w:vAlign w:val="center"/>
                                  <w:hideMark/>
                                </w:tcPr>
                                <w:p w14:paraId="44B1361A" w14:textId="77777777" w:rsidR="002E4A35" w:rsidRPr="00D1034F" w:rsidRDefault="002E4A35" w:rsidP="00D1034F">
                                  <w:pPr>
                                    <w:widowControl/>
                                    <w:jc w:val="right"/>
                                    <w:rPr>
                                      <w:rFonts w:ascii="標楷體" w:eastAsia="標楷體" w:hAnsi="標楷體" w:cs="新細明體"/>
                                      <w:b/>
                                      <w:bCs/>
                                      <w:color w:val="000000"/>
                                      <w:kern w:val="0"/>
                                      <w:sz w:val="20"/>
                                      <w:szCs w:val="20"/>
                                    </w:rPr>
                                  </w:pPr>
                                  <w:r w:rsidRPr="00D1034F">
                                    <w:rPr>
                                      <w:rFonts w:ascii="標楷體" w:eastAsia="標楷體" w:hAnsi="標楷體" w:cs="新細明體" w:hint="eastAsia"/>
                                      <w:b/>
                                      <w:bCs/>
                                      <w:color w:val="000000"/>
                                      <w:kern w:val="0"/>
                                      <w:sz w:val="20"/>
                                      <w:szCs w:val="20"/>
                                    </w:rPr>
                                    <w:t>268</w:t>
                                  </w:r>
                                </w:p>
                              </w:tc>
                              <w:tc>
                                <w:tcPr>
                                  <w:tcW w:w="992" w:type="dxa"/>
                                  <w:tcBorders>
                                    <w:top w:val="nil"/>
                                    <w:left w:val="nil"/>
                                    <w:bottom w:val="single" w:sz="4" w:space="0" w:color="auto"/>
                                    <w:right w:val="single" w:sz="4" w:space="0" w:color="auto"/>
                                  </w:tcBorders>
                                  <w:shd w:val="clear" w:color="auto" w:fill="auto"/>
                                  <w:noWrap/>
                                  <w:vAlign w:val="center"/>
                                  <w:hideMark/>
                                </w:tcPr>
                                <w:p w14:paraId="5D756034" w14:textId="77777777" w:rsidR="002E4A35" w:rsidRPr="00D1034F" w:rsidRDefault="002E4A35" w:rsidP="00D1034F">
                                  <w:pPr>
                                    <w:widowControl/>
                                    <w:jc w:val="right"/>
                                    <w:rPr>
                                      <w:rFonts w:ascii="標楷體" w:eastAsia="標楷體" w:hAnsi="標楷體" w:cs="新細明體"/>
                                      <w:b/>
                                      <w:bCs/>
                                      <w:color w:val="000000"/>
                                      <w:kern w:val="0"/>
                                      <w:sz w:val="20"/>
                                      <w:szCs w:val="20"/>
                                    </w:rPr>
                                  </w:pPr>
                                  <w:r w:rsidRPr="00D1034F">
                                    <w:rPr>
                                      <w:rFonts w:ascii="標楷體" w:eastAsia="標楷體" w:hAnsi="標楷體" w:cs="新細明體" w:hint="eastAsia"/>
                                      <w:b/>
                                      <w:bCs/>
                                      <w:color w:val="000000"/>
                                      <w:kern w:val="0"/>
                                      <w:sz w:val="20"/>
                                      <w:szCs w:val="20"/>
                                    </w:rPr>
                                    <w:t>17</w:t>
                                  </w:r>
                                </w:p>
                              </w:tc>
                              <w:tc>
                                <w:tcPr>
                                  <w:tcW w:w="993" w:type="dxa"/>
                                  <w:tcBorders>
                                    <w:top w:val="nil"/>
                                    <w:left w:val="nil"/>
                                    <w:bottom w:val="single" w:sz="4" w:space="0" w:color="auto"/>
                                    <w:right w:val="single" w:sz="4" w:space="0" w:color="auto"/>
                                  </w:tcBorders>
                                  <w:shd w:val="clear" w:color="auto" w:fill="auto"/>
                                  <w:noWrap/>
                                  <w:vAlign w:val="center"/>
                                  <w:hideMark/>
                                </w:tcPr>
                                <w:p w14:paraId="7AF8A625" w14:textId="77777777" w:rsidR="002E4A35" w:rsidRPr="00D1034F" w:rsidRDefault="002E4A35" w:rsidP="00D1034F">
                                  <w:pPr>
                                    <w:widowControl/>
                                    <w:jc w:val="right"/>
                                    <w:rPr>
                                      <w:rFonts w:ascii="標楷體" w:eastAsia="標楷體" w:hAnsi="標楷體" w:cs="新細明體"/>
                                      <w:b/>
                                      <w:bCs/>
                                      <w:color w:val="000000"/>
                                      <w:kern w:val="0"/>
                                      <w:sz w:val="20"/>
                                      <w:szCs w:val="20"/>
                                    </w:rPr>
                                  </w:pPr>
                                  <w:r w:rsidRPr="00D1034F">
                                    <w:rPr>
                                      <w:rFonts w:ascii="標楷體" w:eastAsia="標楷體" w:hAnsi="標楷體" w:cs="新細明體" w:hint="eastAsia"/>
                                      <w:b/>
                                      <w:bCs/>
                                      <w:color w:val="000000"/>
                                      <w:kern w:val="0"/>
                                      <w:sz w:val="20"/>
                                      <w:szCs w:val="20"/>
                                    </w:rPr>
                                    <w:t>228</w:t>
                                  </w:r>
                                </w:p>
                              </w:tc>
                              <w:tc>
                                <w:tcPr>
                                  <w:tcW w:w="708" w:type="dxa"/>
                                  <w:tcBorders>
                                    <w:top w:val="nil"/>
                                    <w:left w:val="nil"/>
                                    <w:bottom w:val="single" w:sz="4" w:space="0" w:color="auto"/>
                                    <w:right w:val="single" w:sz="4" w:space="0" w:color="auto"/>
                                  </w:tcBorders>
                                  <w:shd w:val="clear" w:color="auto" w:fill="auto"/>
                                  <w:noWrap/>
                                  <w:vAlign w:val="center"/>
                                  <w:hideMark/>
                                </w:tcPr>
                                <w:p w14:paraId="300AD1ED" w14:textId="77777777" w:rsidR="002E4A35" w:rsidRPr="00D1034F" w:rsidRDefault="002E4A35" w:rsidP="00D1034F">
                                  <w:pPr>
                                    <w:widowControl/>
                                    <w:jc w:val="right"/>
                                    <w:rPr>
                                      <w:rFonts w:ascii="標楷體" w:eastAsia="標楷體" w:hAnsi="標楷體" w:cs="新細明體"/>
                                      <w:b/>
                                      <w:bCs/>
                                      <w:color w:val="000000"/>
                                      <w:kern w:val="0"/>
                                      <w:sz w:val="20"/>
                                      <w:szCs w:val="20"/>
                                    </w:rPr>
                                  </w:pPr>
                                  <w:r w:rsidRPr="00D1034F">
                                    <w:rPr>
                                      <w:rFonts w:ascii="標楷體" w:eastAsia="標楷體" w:hAnsi="標楷體" w:cs="新細明體" w:hint="eastAsia"/>
                                      <w:b/>
                                      <w:bCs/>
                                      <w:color w:val="000000"/>
                                      <w:kern w:val="0"/>
                                      <w:sz w:val="20"/>
                                      <w:szCs w:val="20"/>
                                    </w:rPr>
                                    <w:t>23</w:t>
                                  </w:r>
                                </w:p>
                              </w:tc>
                              <w:tc>
                                <w:tcPr>
                                  <w:tcW w:w="993" w:type="dxa"/>
                                  <w:tcBorders>
                                    <w:top w:val="nil"/>
                                    <w:left w:val="nil"/>
                                    <w:bottom w:val="single" w:sz="4" w:space="0" w:color="auto"/>
                                    <w:right w:val="single" w:sz="4" w:space="0" w:color="auto"/>
                                  </w:tcBorders>
                                  <w:shd w:val="clear" w:color="auto" w:fill="auto"/>
                                  <w:noWrap/>
                                  <w:vAlign w:val="center"/>
                                  <w:hideMark/>
                                </w:tcPr>
                                <w:p w14:paraId="2A244DEF" w14:textId="77777777" w:rsidR="002E4A35" w:rsidRPr="00D1034F" w:rsidRDefault="002E4A35" w:rsidP="00D1034F">
                                  <w:pPr>
                                    <w:widowControl/>
                                    <w:jc w:val="right"/>
                                    <w:rPr>
                                      <w:rFonts w:ascii="標楷體" w:eastAsia="標楷體" w:hAnsi="標楷體" w:cs="新細明體"/>
                                      <w:b/>
                                      <w:bCs/>
                                      <w:color w:val="000000"/>
                                      <w:kern w:val="0"/>
                                      <w:sz w:val="20"/>
                                      <w:szCs w:val="20"/>
                                    </w:rPr>
                                  </w:pPr>
                                  <w:r w:rsidRPr="00D1034F">
                                    <w:rPr>
                                      <w:rFonts w:ascii="標楷體" w:eastAsia="標楷體" w:hAnsi="標楷體" w:cs="新細明體" w:hint="eastAsia"/>
                                      <w:b/>
                                      <w:bCs/>
                                      <w:color w:val="000000"/>
                                      <w:kern w:val="0"/>
                                      <w:sz w:val="20"/>
                                      <w:szCs w:val="20"/>
                                    </w:rPr>
                                    <w:t>3,308,068</w:t>
                                  </w:r>
                                </w:p>
                              </w:tc>
                            </w:tr>
                            <w:tr w:rsidR="002E4A35" w:rsidRPr="00D1034F" w14:paraId="7BC4197C" w14:textId="77777777" w:rsidTr="004F7249">
                              <w:trPr>
                                <w:trHeight w:val="39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BB71EF1"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108</w:t>
                                  </w:r>
                                </w:p>
                              </w:tc>
                              <w:tc>
                                <w:tcPr>
                                  <w:tcW w:w="1134" w:type="dxa"/>
                                  <w:tcBorders>
                                    <w:top w:val="nil"/>
                                    <w:left w:val="nil"/>
                                    <w:bottom w:val="single" w:sz="4" w:space="0" w:color="auto"/>
                                    <w:right w:val="single" w:sz="4" w:space="0" w:color="auto"/>
                                  </w:tcBorders>
                                  <w:shd w:val="clear" w:color="auto" w:fill="auto"/>
                                  <w:noWrap/>
                                  <w:vAlign w:val="center"/>
                                  <w:hideMark/>
                                </w:tcPr>
                                <w:p w14:paraId="0B2ABA67"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84</w:t>
                                  </w:r>
                                </w:p>
                              </w:tc>
                              <w:tc>
                                <w:tcPr>
                                  <w:tcW w:w="992" w:type="dxa"/>
                                  <w:tcBorders>
                                    <w:top w:val="nil"/>
                                    <w:left w:val="nil"/>
                                    <w:bottom w:val="single" w:sz="4" w:space="0" w:color="auto"/>
                                    <w:right w:val="single" w:sz="4" w:space="0" w:color="auto"/>
                                  </w:tcBorders>
                                  <w:shd w:val="clear" w:color="auto" w:fill="auto"/>
                                  <w:noWrap/>
                                  <w:vAlign w:val="center"/>
                                  <w:hideMark/>
                                </w:tcPr>
                                <w:p w14:paraId="013DB366"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6</w:t>
                                  </w:r>
                                </w:p>
                              </w:tc>
                              <w:tc>
                                <w:tcPr>
                                  <w:tcW w:w="993" w:type="dxa"/>
                                  <w:tcBorders>
                                    <w:top w:val="nil"/>
                                    <w:left w:val="nil"/>
                                    <w:bottom w:val="single" w:sz="4" w:space="0" w:color="auto"/>
                                    <w:right w:val="single" w:sz="4" w:space="0" w:color="auto"/>
                                  </w:tcBorders>
                                  <w:shd w:val="clear" w:color="auto" w:fill="auto"/>
                                  <w:noWrap/>
                                  <w:vAlign w:val="center"/>
                                  <w:hideMark/>
                                </w:tcPr>
                                <w:p w14:paraId="37180973"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75</w:t>
                                  </w:r>
                                </w:p>
                              </w:tc>
                              <w:tc>
                                <w:tcPr>
                                  <w:tcW w:w="708" w:type="dxa"/>
                                  <w:tcBorders>
                                    <w:top w:val="nil"/>
                                    <w:left w:val="nil"/>
                                    <w:bottom w:val="single" w:sz="4" w:space="0" w:color="auto"/>
                                    <w:right w:val="single" w:sz="4" w:space="0" w:color="auto"/>
                                  </w:tcBorders>
                                  <w:shd w:val="clear" w:color="auto" w:fill="auto"/>
                                  <w:noWrap/>
                                  <w:vAlign w:val="center"/>
                                  <w:hideMark/>
                                </w:tcPr>
                                <w:p w14:paraId="302F5FDD"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3</w:t>
                                  </w:r>
                                </w:p>
                              </w:tc>
                              <w:tc>
                                <w:tcPr>
                                  <w:tcW w:w="993" w:type="dxa"/>
                                  <w:tcBorders>
                                    <w:top w:val="nil"/>
                                    <w:left w:val="nil"/>
                                    <w:bottom w:val="single" w:sz="4" w:space="0" w:color="auto"/>
                                    <w:right w:val="single" w:sz="4" w:space="0" w:color="auto"/>
                                  </w:tcBorders>
                                  <w:shd w:val="clear" w:color="auto" w:fill="auto"/>
                                  <w:noWrap/>
                                  <w:vAlign w:val="center"/>
                                  <w:hideMark/>
                                </w:tcPr>
                                <w:p w14:paraId="247D737C"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986,658</w:t>
                                  </w:r>
                                </w:p>
                              </w:tc>
                            </w:tr>
                            <w:tr w:rsidR="002E4A35" w:rsidRPr="00D1034F" w14:paraId="025AE715" w14:textId="77777777" w:rsidTr="004F7249">
                              <w:trPr>
                                <w:trHeight w:val="39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D12A827"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109</w:t>
                                  </w:r>
                                </w:p>
                              </w:tc>
                              <w:tc>
                                <w:tcPr>
                                  <w:tcW w:w="1134" w:type="dxa"/>
                                  <w:tcBorders>
                                    <w:top w:val="nil"/>
                                    <w:left w:val="nil"/>
                                    <w:bottom w:val="single" w:sz="4" w:space="0" w:color="auto"/>
                                    <w:right w:val="single" w:sz="4" w:space="0" w:color="auto"/>
                                  </w:tcBorders>
                                  <w:shd w:val="clear" w:color="auto" w:fill="auto"/>
                                  <w:noWrap/>
                                  <w:vAlign w:val="center"/>
                                  <w:hideMark/>
                                </w:tcPr>
                                <w:p w14:paraId="3FC9AE9E"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58</w:t>
                                  </w:r>
                                </w:p>
                              </w:tc>
                              <w:tc>
                                <w:tcPr>
                                  <w:tcW w:w="992" w:type="dxa"/>
                                  <w:tcBorders>
                                    <w:top w:val="nil"/>
                                    <w:left w:val="nil"/>
                                    <w:bottom w:val="single" w:sz="4" w:space="0" w:color="auto"/>
                                    <w:right w:val="single" w:sz="4" w:space="0" w:color="auto"/>
                                  </w:tcBorders>
                                  <w:shd w:val="clear" w:color="auto" w:fill="auto"/>
                                  <w:noWrap/>
                                  <w:vAlign w:val="center"/>
                                  <w:hideMark/>
                                </w:tcPr>
                                <w:p w14:paraId="373CC40F"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3</w:t>
                                  </w:r>
                                </w:p>
                              </w:tc>
                              <w:tc>
                                <w:tcPr>
                                  <w:tcW w:w="993" w:type="dxa"/>
                                  <w:tcBorders>
                                    <w:top w:val="nil"/>
                                    <w:left w:val="nil"/>
                                    <w:bottom w:val="single" w:sz="4" w:space="0" w:color="auto"/>
                                    <w:right w:val="single" w:sz="4" w:space="0" w:color="auto"/>
                                  </w:tcBorders>
                                  <w:shd w:val="clear" w:color="auto" w:fill="auto"/>
                                  <w:noWrap/>
                                  <w:vAlign w:val="center"/>
                                  <w:hideMark/>
                                </w:tcPr>
                                <w:p w14:paraId="313A3311"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54</w:t>
                                  </w:r>
                                </w:p>
                              </w:tc>
                              <w:tc>
                                <w:tcPr>
                                  <w:tcW w:w="708" w:type="dxa"/>
                                  <w:tcBorders>
                                    <w:top w:val="nil"/>
                                    <w:left w:val="nil"/>
                                    <w:bottom w:val="single" w:sz="4" w:space="0" w:color="auto"/>
                                    <w:right w:val="single" w:sz="4" w:space="0" w:color="auto"/>
                                  </w:tcBorders>
                                  <w:shd w:val="clear" w:color="auto" w:fill="auto"/>
                                  <w:noWrap/>
                                  <w:vAlign w:val="center"/>
                                  <w:hideMark/>
                                </w:tcPr>
                                <w:p w14:paraId="20C5CED2"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1</w:t>
                                  </w:r>
                                </w:p>
                              </w:tc>
                              <w:tc>
                                <w:tcPr>
                                  <w:tcW w:w="993" w:type="dxa"/>
                                  <w:tcBorders>
                                    <w:top w:val="nil"/>
                                    <w:left w:val="nil"/>
                                    <w:bottom w:val="single" w:sz="4" w:space="0" w:color="auto"/>
                                    <w:right w:val="single" w:sz="4" w:space="0" w:color="auto"/>
                                  </w:tcBorders>
                                  <w:shd w:val="clear" w:color="auto" w:fill="auto"/>
                                  <w:noWrap/>
                                  <w:vAlign w:val="center"/>
                                  <w:hideMark/>
                                </w:tcPr>
                                <w:p w14:paraId="5F9C183E"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632,539</w:t>
                                  </w:r>
                                </w:p>
                              </w:tc>
                            </w:tr>
                            <w:tr w:rsidR="002E4A35" w:rsidRPr="00D1034F" w14:paraId="1029A9B1" w14:textId="77777777" w:rsidTr="004F7249">
                              <w:trPr>
                                <w:trHeight w:val="39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45FBAF6"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110</w:t>
                                  </w:r>
                                </w:p>
                              </w:tc>
                              <w:tc>
                                <w:tcPr>
                                  <w:tcW w:w="1134" w:type="dxa"/>
                                  <w:tcBorders>
                                    <w:top w:val="nil"/>
                                    <w:left w:val="nil"/>
                                    <w:bottom w:val="single" w:sz="4" w:space="0" w:color="auto"/>
                                    <w:right w:val="single" w:sz="4" w:space="0" w:color="auto"/>
                                  </w:tcBorders>
                                  <w:shd w:val="clear" w:color="auto" w:fill="auto"/>
                                  <w:noWrap/>
                                  <w:vAlign w:val="center"/>
                                  <w:hideMark/>
                                </w:tcPr>
                                <w:p w14:paraId="17946143"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25</w:t>
                                  </w:r>
                                </w:p>
                              </w:tc>
                              <w:tc>
                                <w:tcPr>
                                  <w:tcW w:w="992" w:type="dxa"/>
                                  <w:tcBorders>
                                    <w:top w:val="nil"/>
                                    <w:left w:val="nil"/>
                                    <w:bottom w:val="single" w:sz="4" w:space="0" w:color="auto"/>
                                    <w:right w:val="single" w:sz="4" w:space="0" w:color="auto"/>
                                  </w:tcBorders>
                                  <w:shd w:val="clear" w:color="auto" w:fill="auto"/>
                                  <w:noWrap/>
                                  <w:vAlign w:val="center"/>
                                  <w:hideMark/>
                                </w:tcPr>
                                <w:p w14:paraId="3264157E" w14:textId="77777777" w:rsidR="002E4A35" w:rsidRPr="00D1034F" w:rsidRDefault="002E4A35" w:rsidP="00D1034F">
                                  <w:pPr>
                                    <w:widowControl/>
                                    <w:jc w:val="right"/>
                                    <w:rPr>
                                      <w:rFonts w:ascii="標楷體" w:eastAsia="標楷體" w:hAnsi="標楷體" w:cs="新細明體"/>
                                      <w:color w:val="000000"/>
                                      <w:kern w:val="0"/>
                                      <w:sz w:val="20"/>
                                      <w:szCs w:val="20"/>
                                    </w:rPr>
                                  </w:pPr>
                                  <w:proofErr w:type="gramStart"/>
                                  <w:r w:rsidRPr="00D1034F">
                                    <w:rPr>
                                      <w:rFonts w:ascii="標楷體" w:eastAsia="標楷體" w:hAnsi="標楷體" w:cs="新細明體" w:hint="eastAsia"/>
                                      <w:color w:val="000000"/>
                                      <w:kern w:val="0"/>
                                      <w:sz w:val="20"/>
                                      <w:szCs w:val="20"/>
                                    </w:rPr>
                                    <w:t>—</w:t>
                                  </w:r>
                                  <w:proofErr w:type="gramEnd"/>
                                </w:p>
                              </w:tc>
                              <w:tc>
                                <w:tcPr>
                                  <w:tcW w:w="993" w:type="dxa"/>
                                  <w:tcBorders>
                                    <w:top w:val="nil"/>
                                    <w:left w:val="nil"/>
                                    <w:bottom w:val="single" w:sz="4" w:space="0" w:color="auto"/>
                                    <w:right w:val="single" w:sz="4" w:space="0" w:color="auto"/>
                                  </w:tcBorders>
                                  <w:shd w:val="clear" w:color="auto" w:fill="auto"/>
                                  <w:noWrap/>
                                  <w:vAlign w:val="center"/>
                                  <w:hideMark/>
                                </w:tcPr>
                                <w:p w14:paraId="4499478F"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21</w:t>
                                  </w:r>
                                </w:p>
                              </w:tc>
                              <w:tc>
                                <w:tcPr>
                                  <w:tcW w:w="708" w:type="dxa"/>
                                  <w:tcBorders>
                                    <w:top w:val="nil"/>
                                    <w:left w:val="nil"/>
                                    <w:bottom w:val="single" w:sz="4" w:space="0" w:color="auto"/>
                                    <w:right w:val="single" w:sz="4" w:space="0" w:color="auto"/>
                                  </w:tcBorders>
                                  <w:shd w:val="clear" w:color="auto" w:fill="auto"/>
                                  <w:noWrap/>
                                  <w:vAlign w:val="center"/>
                                  <w:hideMark/>
                                </w:tcPr>
                                <w:p w14:paraId="475B090C"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4</w:t>
                                  </w:r>
                                </w:p>
                              </w:tc>
                              <w:tc>
                                <w:tcPr>
                                  <w:tcW w:w="993" w:type="dxa"/>
                                  <w:tcBorders>
                                    <w:top w:val="nil"/>
                                    <w:left w:val="nil"/>
                                    <w:bottom w:val="single" w:sz="4" w:space="0" w:color="auto"/>
                                    <w:right w:val="single" w:sz="4" w:space="0" w:color="auto"/>
                                  </w:tcBorders>
                                  <w:shd w:val="clear" w:color="auto" w:fill="auto"/>
                                  <w:noWrap/>
                                  <w:vAlign w:val="center"/>
                                  <w:hideMark/>
                                </w:tcPr>
                                <w:p w14:paraId="0A76F1DF"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239,179</w:t>
                                  </w:r>
                                </w:p>
                              </w:tc>
                            </w:tr>
                            <w:tr w:rsidR="002E4A35" w:rsidRPr="00D1034F" w14:paraId="434E9B95" w14:textId="77777777" w:rsidTr="004F7249">
                              <w:trPr>
                                <w:trHeight w:val="39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95FAF30"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111</w:t>
                                  </w:r>
                                </w:p>
                              </w:tc>
                              <w:tc>
                                <w:tcPr>
                                  <w:tcW w:w="1134" w:type="dxa"/>
                                  <w:tcBorders>
                                    <w:top w:val="nil"/>
                                    <w:left w:val="nil"/>
                                    <w:bottom w:val="single" w:sz="4" w:space="0" w:color="auto"/>
                                    <w:right w:val="single" w:sz="4" w:space="0" w:color="auto"/>
                                  </w:tcBorders>
                                  <w:shd w:val="clear" w:color="auto" w:fill="auto"/>
                                  <w:noWrap/>
                                  <w:vAlign w:val="center"/>
                                  <w:hideMark/>
                                </w:tcPr>
                                <w:p w14:paraId="56D08DA4"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51</w:t>
                                  </w:r>
                                </w:p>
                              </w:tc>
                              <w:tc>
                                <w:tcPr>
                                  <w:tcW w:w="992" w:type="dxa"/>
                                  <w:tcBorders>
                                    <w:top w:val="nil"/>
                                    <w:left w:val="nil"/>
                                    <w:bottom w:val="single" w:sz="4" w:space="0" w:color="auto"/>
                                    <w:right w:val="single" w:sz="4" w:space="0" w:color="auto"/>
                                  </w:tcBorders>
                                  <w:shd w:val="clear" w:color="auto" w:fill="auto"/>
                                  <w:noWrap/>
                                  <w:vAlign w:val="center"/>
                                  <w:hideMark/>
                                </w:tcPr>
                                <w:p w14:paraId="19D6B82E"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5</w:t>
                                  </w:r>
                                </w:p>
                              </w:tc>
                              <w:tc>
                                <w:tcPr>
                                  <w:tcW w:w="993" w:type="dxa"/>
                                  <w:tcBorders>
                                    <w:top w:val="nil"/>
                                    <w:left w:val="nil"/>
                                    <w:bottom w:val="single" w:sz="4" w:space="0" w:color="auto"/>
                                    <w:right w:val="single" w:sz="4" w:space="0" w:color="auto"/>
                                  </w:tcBorders>
                                  <w:shd w:val="clear" w:color="auto" w:fill="auto"/>
                                  <w:noWrap/>
                                  <w:vAlign w:val="center"/>
                                  <w:hideMark/>
                                </w:tcPr>
                                <w:p w14:paraId="5D6469E4"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39</w:t>
                                  </w:r>
                                </w:p>
                              </w:tc>
                              <w:tc>
                                <w:tcPr>
                                  <w:tcW w:w="708" w:type="dxa"/>
                                  <w:tcBorders>
                                    <w:top w:val="nil"/>
                                    <w:left w:val="nil"/>
                                    <w:bottom w:val="single" w:sz="4" w:space="0" w:color="auto"/>
                                    <w:right w:val="single" w:sz="4" w:space="0" w:color="auto"/>
                                  </w:tcBorders>
                                  <w:shd w:val="clear" w:color="auto" w:fill="auto"/>
                                  <w:noWrap/>
                                  <w:vAlign w:val="center"/>
                                  <w:hideMark/>
                                </w:tcPr>
                                <w:p w14:paraId="703F3DF8"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7</w:t>
                                  </w:r>
                                </w:p>
                              </w:tc>
                              <w:tc>
                                <w:tcPr>
                                  <w:tcW w:w="993" w:type="dxa"/>
                                  <w:tcBorders>
                                    <w:top w:val="nil"/>
                                    <w:left w:val="nil"/>
                                    <w:bottom w:val="single" w:sz="4" w:space="0" w:color="auto"/>
                                    <w:right w:val="single" w:sz="4" w:space="0" w:color="auto"/>
                                  </w:tcBorders>
                                  <w:shd w:val="clear" w:color="auto" w:fill="auto"/>
                                  <w:noWrap/>
                                  <w:vAlign w:val="center"/>
                                  <w:hideMark/>
                                </w:tcPr>
                                <w:p w14:paraId="453953BF"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563,762</w:t>
                                  </w:r>
                                </w:p>
                              </w:tc>
                            </w:tr>
                            <w:tr w:rsidR="002E4A35" w:rsidRPr="00D1034F" w14:paraId="5C0956EE" w14:textId="77777777" w:rsidTr="004F7249">
                              <w:trPr>
                                <w:trHeight w:val="39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9B36AC3"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112</w:t>
                                  </w:r>
                                </w:p>
                              </w:tc>
                              <w:tc>
                                <w:tcPr>
                                  <w:tcW w:w="1134" w:type="dxa"/>
                                  <w:tcBorders>
                                    <w:top w:val="nil"/>
                                    <w:left w:val="nil"/>
                                    <w:bottom w:val="single" w:sz="4" w:space="0" w:color="auto"/>
                                    <w:right w:val="single" w:sz="4" w:space="0" w:color="auto"/>
                                  </w:tcBorders>
                                  <w:shd w:val="clear" w:color="auto" w:fill="auto"/>
                                  <w:noWrap/>
                                  <w:vAlign w:val="center"/>
                                  <w:hideMark/>
                                </w:tcPr>
                                <w:p w14:paraId="33138731"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50</w:t>
                                  </w:r>
                                </w:p>
                              </w:tc>
                              <w:tc>
                                <w:tcPr>
                                  <w:tcW w:w="992" w:type="dxa"/>
                                  <w:tcBorders>
                                    <w:top w:val="nil"/>
                                    <w:left w:val="nil"/>
                                    <w:bottom w:val="single" w:sz="4" w:space="0" w:color="auto"/>
                                    <w:right w:val="single" w:sz="4" w:space="0" w:color="auto"/>
                                  </w:tcBorders>
                                  <w:shd w:val="clear" w:color="auto" w:fill="auto"/>
                                  <w:noWrap/>
                                  <w:vAlign w:val="center"/>
                                  <w:hideMark/>
                                </w:tcPr>
                                <w:p w14:paraId="0F36402A"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3</w:t>
                                  </w:r>
                                </w:p>
                              </w:tc>
                              <w:tc>
                                <w:tcPr>
                                  <w:tcW w:w="993" w:type="dxa"/>
                                  <w:tcBorders>
                                    <w:top w:val="nil"/>
                                    <w:left w:val="nil"/>
                                    <w:bottom w:val="single" w:sz="4" w:space="0" w:color="auto"/>
                                    <w:right w:val="single" w:sz="4" w:space="0" w:color="auto"/>
                                  </w:tcBorders>
                                  <w:shd w:val="clear" w:color="auto" w:fill="auto"/>
                                  <w:noWrap/>
                                  <w:vAlign w:val="center"/>
                                  <w:hideMark/>
                                </w:tcPr>
                                <w:p w14:paraId="2F484B2C"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39</w:t>
                                  </w:r>
                                </w:p>
                              </w:tc>
                              <w:tc>
                                <w:tcPr>
                                  <w:tcW w:w="708" w:type="dxa"/>
                                  <w:tcBorders>
                                    <w:top w:val="nil"/>
                                    <w:left w:val="nil"/>
                                    <w:bottom w:val="single" w:sz="4" w:space="0" w:color="auto"/>
                                    <w:right w:val="single" w:sz="4" w:space="0" w:color="auto"/>
                                  </w:tcBorders>
                                  <w:shd w:val="clear" w:color="auto" w:fill="auto"/>
                                  <w:noWrap/>
                                  <w:vAlign w:val="center"/>
                                  <w:hideMark/>
                                </w:tcPr>
                                <w:p w14:paraId="0378AE81"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8</w:t>
                                  </w:r>
                                </w:p>
                              </w:tc>
                              <w:tc>
                                <w:tcPr>
                                  <w:tcW w:w="993" w:type="dxa"/>
                                  <w:tcBorders>
                                    <w:top w:val="nil"/>
                                    <w:left w:val="nil"/>
                                    <w:bottom w:val="single" w:sz="4" w:space="0" w:color="auto"/>
                                    <w:right w:val="single" w:sz="4" w:space="0" w:color="auto"/>
                                  </w:tcBorders>
                                  <w:shd w:val="clear" w:color="auto" w:fill="auto"/>
                                  <w:noWrap/>
                                  <w:vAlign w:val="center"/>
                                  <w:hideMark/>
                                </w:tcPr>
                                <w:p w14:paraId="47CB4455"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885,930</w:t>
                                  </w:r>
                                </w:p>
                              </w:tc>
                            </w:tr>
                            <w:tr w:rsidR="002E4A35" w:rsidRPr="00D1034F" w14:paraId="03677B86" w14:textId="77777777" w:rsidTr="00D1034F">
                              <w:trPr>
                                <w:trHeight w:val="340"/>
                              </w:trPr>
                              <w:tc>
                                <w:tcPr>
                                  <w:tcW w:w="5529" w:type="dxa"/>
                                  <w:gridSpan w:val="6"/>
                                  <w:tcBorders>
                                    <w:top w:val="single" w:sz="4" w:space="0" w:color="auto"/>
                                    <w:left w:val="nil"/>
                                    <w:bottom w:val="nil"/>
                                    <w:right w:val="nil"/>
                                  </w:tcBorders>
                                  <w:shd w:val="clear" w:color="auto" w:fill="auto"/>
                                  <w:noWrap/>
                                  <w:vAlign w:val="center"/>
                                  <w:hideMark/>
                                </w:tcPr>
                                <w:p w14:paraId="6D58D16F" w14:textId="77777777" w:rsidR="002E4A35" w:rsidRPr="00D1034F" w:rsidRDefault="002E4A35" w:rsidP="00D1034F">
                                  <w:pPr>
                                    <w:widowControl/>
                                    <w:rPr>
                                      <w:rFonts w:ascii="標楷體" w:eastAsia="標楷體" w:hAnsi="標楷體" w:cs="新細明體"/>
                                      <w:color w:val="000000"/>
                                      <w:kern w:val="0"/>
                                      <w:sz w:val="18"/>
                                      <w:szCs w:val="18"/>
                                    </w:rPr>
                                  </w:pPr>
                                  <w:r w:rsidRPr="00D1034F">
                                    <w:rPr>
                                      <w:rFonts w:ascii="標楷體" w:eastAsia="標楷體" w:hAnsi="標楷體" w:cs="新細明體" w:hint="eastAsia"/>
                                      <w:color w:val="000000"/>
                                      <w:kern w:val="0"/>
                                      <w:sz w:val="18"/>
                                      <w:szCs w:val="18"/>
                                    </w:rPr>
                                    <w:t>資料來源：整理自農業部動植物防疫檢疫署網站資料。</w:t>
                                  </w:r>
                                </w:p>
                              </w:tc>
                            </w:tr>
                          </w:tbl>
                          <w:p w14:paraId="33FA823F" w14:textId="77777777" w:rsidR="002E4A35" w:rsidRPr="00D1034F" w:rsidRDefault="002E4A35" w:rsidP="00A3155C">
                            <w:pPr>
                              <w:rPr>
                                <w:rFonts w:ascii="Calibri" w:eastAsia="新細明體" w:hAnsi="Calibri" w:cs="Times New Roman"/>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01DB18" id="文字方塊 19" o:spid="_x0000_s1029" type="#_x0000_t202" style="position:absolute;left:0;text-align:left;margin-left:242.8pt;margin-top:2.55pt;width:294pt;height:239.25pt;z-index:251986944;visibility:visible;mso-wrap-style:square;mso-width-percent:0;mso-height-percent:0;mso-wrap-distance-left:9pt;mso-wrap-distance-top:3.6pt;mso-wrap-distance-right:9pt;mso-wrap-distance-bottom:3.6pt;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" stroked="f">
                <v:textbox>
                  <w:txbxContent>
                    <w:tbl>
                      <w:tblPr>
                        <w:tblW w:w="5529" w:type="dxa"/>
                        <w:tblCellMar>
                          <w:left w:w="28" w:type="dxa"/>
                          <w:right w:w="28" w:type="dxa"/>
                        </w:tblCellMar>
                        <w:tblLook w:val="04A0" w:firstRow="1" w:lastRow="0" w:firstColumn="1" w:lastColumn="0" w:noHBand="0" w:noVBand="1"/>
                      </w:tblPr>
                      <w:tblGrid>
                        <w:gridCol w:w="709"/>
                        <w:gridCol w:w="1134"/>
                        <w:gridCol w:w="992"/>
                        <w:gridCol w:w="993"/>
                        <w:gridCol w:w="708"/>
                        <w:gridCol w:w="993"/>
                      </w:tblGrid>
                      <w:tr w:rsidR="002E4A35" w:rsidRPr="00D1034F" w14:paraId="7F641734" w14:textId="77777777" w:rsidTr="00D1034F">
                        <w:trPr>
                          <w:trHeight w:val="340"/>
                        </w:trPr>
                        <w:tc>
                          <w:tcPr>
                            <w:tcW w:w="5529" w:type="dxa"/>
                            <w:gridSpan w:val="6"/>
                            <w:tcBorders>
                              <w:top w:val="nil"/>
                              <w:left w:val="nil"/>
                              <w:bottom w:val="nil"/>
                              <w:right w:val="nil"/>
                            </w:tcBorders>
                            <w:shd w:val="clear" w:color="auto" w:fill="auto"/>
                            <w:noWrap/>
                            <w:vAlign w:val="center"/>
                            <w:hideMark/>
                          </w:tcPr>
                          <w:p w14:paraId="642876D8" w14:textId="77777777" w:rsidR="002E4A35" w:rsidRPr="00D1034F" w:rsidRDefault="002E4A35" w:rsidP="00D1034F">
                            <w:pPr>
                              <w:widowControl/>
                              <w:jc w:val="center"/>
                              <w:rPr>
                                <w:rFonts w:ascii="標楷體" w:eastAsia="標楷體" w:hAnsi="標楷體" w:cs="新細明體"/>
                                <w:b/>
                                <w:bCs/>
                                <w:color w:val="000000"/>
                                <w:kern w:val="0"/>
                                <w:szCs w:val="24"/>
                              </w:rPr>
                            </w:pPr>
                            <w:r w:rsidRPr="00D1034F">
                              <w:rPr>
                                <w:rFonts w:ascii="標楷體" w:eastAsia="標楷體" w:hAnsi="標楷體" w:cs="新細明體" w:hint="eastAsia"/>
                                <w:b/>
                                <w:bCs/>
                                <w:color w:val="000000"/>
                                <w:kern w:val="0"/>
                                <w:szCs w:val="24"/>
                              </w:rPr>
                              <w:t>表5　確</w:t>
                            </w:r>
                            <w:proofErr w:type="gramStart"/>
                            <w:r w:rsidRPr="00D1034F">
                              <w:rPr>
                                <w:rFonts w:ascii="標楷體" w:eastAsia="標楷體" w:hAnsi="標楷體" w:cs="新細明體" w:hint="eastAsia"/>
                                <w:b/>
                                <w:bCs/>
                                <w:color w:val="000000"/>
                                <w:kern w:val="0"/>
                                <w:szCs w:val="24"/>
                              </w:rPr>
                              <w:t>診高病原性禽</w:t>
                            </w:r>
                            <w:proofErr w:type="gramEnd"/>
                            <w:r w:rsidRPr="00D1034F">
                              <w:rPr>
                                <w:rFonts w:ascii="標楷體" w:eastAsia="標楷體" w:hAnsi="標楷體" w:cs="新細明體" w:hint="eastAsia"/>
                                <w:b/>
                                <w:bCs/>
                                <w:color w:val="000000"/>
                                <w:kern w:val="0"/>
                                <w:szCs w:val="24"/>
                              </w:rPr>
                              <w:t>流感處置情形</w:t>
                            </w:r>
                          </w:p>
                        </w:tc>
                      </w:tr>
                      <w:tr w:rsidR="002E4A35" w:rsidRPr="00D1034F" w14:paraId="1B205ABE" w14:textId="77777777" w:rsidTr="00D1034F">
                        <w:trPr>
                          <w:trHeight w:val="340"/>
                        </w:trPr>
                        <w:tc>
                          <w:tcPr>
                            <w:tcW w:w="5529" w:type="dxa"/>
                            <w:gridSpan w:val="6"/>
                            <w:tcBorders>
                              <w:top w:val="nil"/>
                              <w:left w:val="nil"/>
                              <w:bottom w:val="single" w:sz="4" w:space="0" w:color="auto"/>
                              <w:right w:val="nil"/>
                            </w:tcBorders>
                            <w:shd w:val="clear" w:color="auto" w:fill="auto"/>
                            <w:noWrap/>
                            <w:vAlign w:val="center"/>
                            <w:hideMark/>
                          </w:tcPr>
                          <w:p w14:paraId="3DDB24D2"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單位：場、隻</w:t>
                            </w:r>
                          </w:p>
                        </w:tc>
                      </w:tr>
                      <w:tr w:rsidR="002E4A35" w:rsidRPr="00D1034F" w14:paraId="141103DB" w14:textId="77777777" w:rsidTr="00D1034F">
                        <w:trPr>
                          <w:trHeight w:val="340"/>
                        </w:trPr>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45E551"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年度</w:t>
                            </w:r>
                          </w:p>
                        </w:tc>
                        <w:tc>
                          <w:tcPr>
                            <w:tcW w:w="1134" w:type="dxa"/>
                            <w:vMerge w:val="restart"/>
                            <w:tcBorders>
                              <w:top w:val="nil"/>
                              <w:left w:val="single" w:sz="4" w:space="0" w:color="auto"/>
                              <w:bottom w:val="single" w:sz="4" w:space="0" w:color="auto"/>
                            </w:tcBorders>
                            <w:shd w:val="clear" w:color="auto" w:fill="auto"/>
                            <w:vAlign w:val="center"/>
                            <w:hideMark/>
                          </w:tcPr>
                          <w:p w14:paraId="6B7B3A67"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確診及</w:t>
                            </w:r>
                            <w:proofErr w:type="gramStart"/>
                            <w:r w:rsidRPr="00D1034F">
                              <w:rPr>
                                <w:rFonts w:ascii="標楷體" w:eastAsia="標楷體" w:hAnsi="標楷體" w:cs="新細明體" w:hint="eastAsia"/>
                                <w:color w:val="000000"/>
                                <w:kern w:val="0"/>
                                <w:sz w:val="20"/>
                                <w:szCs w:val="20"/>
                              </w:rPr>
                              <w:t>撲殺養禽場</w:t>
                            </w:r>
                            <w:proofErr w:type="gramEnd"/>
                            <w:r w:rsidRPr="00D1034F">
                              <w:rPr>
                                <w:rFonts w:ascii="標楷體" w:eastAsia="標楷體" w:hAnsi="標楷體" w:cs="新細明體" w:hint="eastAsia"/>
                                <w:color w:val="000000"/>
                                <w:kern w:val="0"/>
                                <w:sz w:val="20"/>
                                <w:szCs w:val="20"/>
                              </w:rPr>
                              <w:t>數</w:t>
                            </w:r>
                          </w:p>
                        </w:tc>
                        <w:tc>
                          <w:tcPr>
                            <w:tcW w:w="2693" w:type="dxa"/>
                            <w:gridSpan w:val="3"/>
                            <w:tcBorders>
                              <w:top w:val="single" w:sz="4" w:space="0" w:color="auto"/>
                              <w:bottom w:val="single" w:sz="4" w:space="0" w:color="auto"/>
                              <w:right w:val="nil"/>
                            </w:tcBorders>
                            <w:shd w:val="clear" w:color="auto" w:fill="auto"/>
                            <w:noWrap/>
                            <w:vAlign w:val="center"/>
                            <w:hideMark/>
                          </w:tcPr>
                          <w:p w14:paraId="717C636C"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 xml:space="preserve">　</w:t>
                            </w:r>
                          </w:p>
                        </w:tc>
                        <w:tc>
                          <w:tcPr>
                            <w:tcW w:w="9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FF168D"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撲殺隻數</w:t>
                            </w:r>
                          </w:p>
                        </w:tc>
                      </w:tr>
                      <w:tr w:rsidR="002E4A35" w:rsidRPr="00D1034F" w14:paraId="13A2A804" w14:textId="77777777" w:rsidTr="00D1034F">
                        <w:trPr>
                          <w:trHeight w:val="540"/>
                        </w:trPr>
                        <w:tc>
                          <w:tcPr>
                            <w:tcW w:w="709" w:type="dxa"/>
                            <w:vMerge/>
                            <w:tcBorders>
                              <w:top w:val="nil"/>
                              <w:left w:val="single" w:sz="4" w:space="0" w:color="auto"/>
                              <w:bottom w:val="single" w:sz="4" w:space="0" w:color="auto"/>
                              <w:right w:val="single" w:sz="4" w:space="0" w:color="auto"/>
                            </w:tcBorders>
                            <w:vAlign w:val="center"/>
                            <w:hideMark/>
                          </w:tcPr>
                          <w:p w14:paraId="6BCD99DC" w14:textId="77777777" w:rsidR="002E4A35" w:rsidRPr="00D1034F" w:rsidRDefault="002E4A35" w:rsidP="00D1034F">
                            <w:pPr>
                              <w:widowControl/>
                              <w:rPr>
                                <w:rFonts w:ascii="標楷體" w:eastAsia="標楷體" w:hAnsi="標楷體" w:cs="新細明體"/>
                                <w:color w:val="000000"/>
                                <w:kern w:val="0"/>
                                <w:sz w:val="20"/>
                                <w:szCs w:val="20"/>
                              </w:rPr>
                            </w:pPr>
                          </w:p>
                        </w:tc>
                        <w:tc>
                          <w:tcPr>
                            <w:tcW w:w="1134" w:type="dxa"/>
                            <w:vMerge/>
                            <w:tcBorders>
                              <w:top w:val="nil"/>
                              <w:left w:val="single" w:sz="4" w:space="0" w:color="auto"/>
                              <w:bottom w:val="single" w:sz="4" w:space="0" w:color="auto"/>
                              <w:right w:val="single" w:sz="4" w:space="0" w:color="000000"/>
                            </w:tcBorders>
                            <w:vAlign w:val="center"/>
                            <w:hideMark/>
                          </w:tcPr>
                          <w:p w14:paraId="49947AB1" w14:textId="77777777" w:rsidR="002E4A35" w:rsidRPr="00D1034F" w:rsidRDefault="002E4A35" w:rsidP="00D1034F">
                            <w:pPr>
                              <w:widowControl/>
                              <w:rPr>
                                <w:rFonts w:ascii="標楷體" w:eastAsia="標楷體" w:hAnsi="標楷體" w:cs="新細明體"/>
                                <w:color w:val="000000"/>
                                <w:kern w:val="0"/>
                                <w:sz w:val="20"/>
                                <w:szCs w:val="20"/>
                              </w:rPr>
                            </w:pPr>
                          </w:p>
                        </w:tc>
                        <w:tc>
                          <w:tcPr>
                            <w:tcW w:w="992" w:type="dxa"/>
                            <w:tcBorders>
                              <w:top w:val="nil"/>
                              <w:left w:val="nil"/>
                              <w:bottom w:val="single" w:sz="4" w:space="0" w:color="auto"/>
                              <w:right w:val="single" w:sz="4" w:space="0" w:color="auto"/>
                            </w:tcBorders>
                            <w:shd w:val="clear" w:color="auto" w:fill="auto"/>
                            <w:vAlign w:val="center"/>
                            <w:hideMark/>
                          </w:tcPr>
                          <w:p w14:paraId="6033B62F"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開放式或半開放式</w:t>
                            </w:r>
                          </w:p>
                        </w:tc>
                        <w:tc>
                          <w:tcPr>
                            <w:tcW w:w="993" w:type="dxa"/>
                            <w:tcBorders>
                              <w:top w:val="nil"/>
                              <w:left w:val="nil"/>
                              <w:bottom w:val="single" w:sz="4" w:space="0" w:color="auto"/>
                              <w:right w:val="single" w:sz="4" w:space="0" w:color="auto"/>
                            </w:tcBorders>
                            <w:shd w:val="clear" w:color="auto" w:fill="auto"/>
                            <w:noWrap/>
                            <w:vAlign w:val="center"/>
                            <w:hideMark/>
                          </w:tcPr>
                          <w:p w14:paraId="3AE119C4"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非開放式</w:t>
                            </w:r>
                          </w:p>
                        </w:tc>
                        <w:tc>
                          <w:tcPr>
                            <w:tcW w:w="708" w:type="dxa"/>
                            <w:tcBorders>
                              <w:top w:val="nil"/>
                              <w:left w:val="nil"/>
                              <w:bottom w:val="single" w:sz="4" w:space="0" w:color="auto"/>
                              <w:right w:val="nil"/>
                            </w:tcBorders>
                            <w:shd w:val="clear" w:color="auto" w:fill="auto"/>
                            <w:vAlign w:val="center"/>
                            <w:hideMark/>
                          </w:tcPr>
                          <w:p w14:paraId="68A6553C"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密閉式</w:t>
                            </w:r>
                          </w:p>
                        </w:tc>
                        <w:tc>
                          <w:tcPr>
                            <w:tcW w:w="993" w:type="dxa"/>
                            <w:vMerge/>
                            <w:tcBorders>
                              <w:top w:val="nil"/>
                              <w:left w:val="single" w:sz="4" w:space="0" w:color="auto"/>
                              <w:bottom w:val="single" w:sz="4" w:space="0" w:color="auto"/>
                              <w:right w:val="single" w:sz="4" w:space="0" w:color="auto"/>
                            </w:tcBorders>
                            <w:vAlign w:val="center"/>
                            <w:hideMark/>
                          </w:tcPr>
                          <w:p w14:paraId="5020C141" w14:textId="77777777" w:rsidR="002E4A35" w:rsidRPr="00D1034F" w:rsidRDefault="002E4A35" w:rsidP="00D1034F">
                            <w:pPr>
                              <w:widowControl/>
                              <w:rPr>
                                <w:rFonts w:ascii="標楷體" w:eastAsia="標楷體" w:hAnsi="標楷體" w:cs="新細明體"/>
                                <w:color w:val="000000"/>
                                <w:kern w:val="0"/>
                                <w:sz w:val="20"/>
                                <w:szCs w:val="20"/>
                              </w:rPr>
                            </w:pPr>
                          </w:p>
                        </w:tc>
                      </w:tr>
                      <w:tr w:rsidR="002E4A35" w:rsidRPr="00D1034F" w14:paraId="4DCEA5B0" w14:textId="77777777" w:rsidTr="004F7249">
                        <w:trPr>
                          <w:trHeight w:val="39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2146D47" w14:textId="77777777" w:rsidR="002E4A35" w:rsidRPr="00D1034F" w:rsidRDefault="002E4A35" w:rsidP="00D1034F">
                            <w:pPr>
                              <w:widowControl/>
                              <w:jc w:val="center"/>
                              <w:rPr>
                                <w:rFonts w:ascii="標楷體" w:eastAsia="標楷體" w:hAnsi="標楷體" w:cs="新細明體"/>
                                <w:b/>
                                <w:bCs/>
                                <w:color w:val="000000"/>
                                <w:kern w:val="0"/>
                                <w:sz w:val="20"/>
                                <w:szCs w:val="20"/>
                              </w:rPr>
                            </w:pPr>
                            <w:r w:rsidRPr="00D1034F">
                              <w:rPr>
                                <w:rFonts w:ascii="標楷體" w:eastAsia="標楷體" w:hAnsi="標楷體" w:cs="新細明體" w:hint="eastAsia"/>
                                <w:b/>
                                <w:bCs/>
                                <w:color w:val="000000"/>
                                <w:kern w:val="0"/>
                                <w:sz w:val="20"/>
                                <w:szCs w:val="20"/>
                              </w:rPr>
                              <w:t>合計</w:t>
                            </w:r>
                          </w:p>
                        </w:tc>
                        <w:tc>
                          <w:tcPr>
                            <w:tcW w:w="1134" w:type="dxa"/>
                            <w:tcBorders>
                              <w:top w:val="nil"/>
                              <w:left w:val="nil"/>
                              <w:bottom w:val="single" w:sz="4" w:space="0" w:color="auto"/>
                              <w:right w:val="single" w:sz="4" w:space="0" w:color="auto"/>
                            </w:tcBorders>
                            <w:shd w:val="clear" w:color="auto" w:fill="auto"/>
                            <w:noWrap/>
                            <w:vAlign w:val="center"/>
                            <w:hideMark/>
                          </w:tcPr>
                          <w:p w14:paraId="44B1361A" w14:textId="77777777" w:rsidR="002E4A35" w:rsidRPr="00D1034F" w:rsidRDefault="002E4A35" w:rsidP="00D1034F">
                            <w:pPr>
                              <w:widowControl/>
                              <w:jc w:val="right"/>
                              <w:rPr>
                                <w:rFonts w:ascii="標楷體" w:eastAsia="標楷體" w:hAnsi="標楷體" w:cs="新細明體"/>
                                <w:b/>
                                <w:bCs/>
                                <w:color w:val="000000"/>
                                <w:kern w:val="0"/>
                                <w:sz w:val="20"/>
                                <w:szCs w:val="20"/>
                              </w:rPr>
                            </w:pPr>
                            <w:r w:rsidRPr="00D1034F">
                              <w:rPr>
                                <w:rFonts w:ascii="標楷體" w:eastAsia="標楷體" w:hAnsi="標楷體" w:cs="新細明體" w:hint="eastAsia"/>
                                <w:b/>
                                <w:bCs/>
                                <w:color w:val="000000"/>
                                <w:kern w:val="0"/>
                                <w:sz w:val="20"/>
                                <w:szCs w:val="20"/>
                              </w:rPr>
                              <w:t>268</w:t>
                            </w:r>
                          </w:p>
                        </w:tc>
                        <w:tc>
                          <w:tcPr>
                            <w:tcW w:w="992" w:type="dxa"/>
                            <w:tcBorders>
                              <w:top w:val="nil"/>
                              <w:left w:val="nil"/>
                              <w:bottom w:val="single" w:sz="4" w:space="0" w:color="auto"/>
                              <w:right w:val="single" w:sz="4" w:space="0" w:color="auto"/>
                            </w:tcBorders>
                            <w:shd w:val="clear" w:color="auto" w:fill="auto"/>
                            <w:noWrap/>
                            <w:vAlign w:val="center"/>
                            <w:hideMark/>
                          </w:tcPr>
                          <w:p w14:paraId="5D756034" w14:textId="77777777" w:rsidR="002E4A35" w:rsidRPr="00D1034F" w:rsidRDefault="002E4A35" w:rsidP="00D1034F">
                            <w:pPr>
                              <w:widowControl/>
                              <w:jc w:val="right"/>
                              <w:rPr>
                                <w:rFonts w:ascii="標楷體" w:eastAsia="標楷體" w:hAnsi="標楷體" w:cs="新細明體"/>
                                <w:b/>
                                <w:bCs/>
                                <w:color w:val="000000"/>
                                <w:kern w:val="0"/>
                                <w:sz w:val="20"/>
                                <w:szCs w:val="20"/>
                              </w:rPr>
                            </w:pPr>
                            <w:r w:rsidRPr="00D1034F">
                              <w:rPr>
                                <w:rFonts w:ascii="標楷體" w:eastAsia="標楷體" w:hAnsi="標楷體" w:cs="新細明體" w:hint="eastAsia"/>
                                <w:b/>
                                <w:bCs/>
                                <w:color w:val="000000"/>
                                <w:kern w:val="0"/>
                                <w:sz w:val="20"/>
                                <w:szCs w:val="20"/>
                              </w:rPr>
                              <w:t>17</w:t>
                            </w:r>
                          </w:p>
                        </w:tc>
                        <w:tc>
                          <w:tcPr>
                            <w:tcW w:w="993" w:type="dxa"/>
                            <w:tcBorders>
                              <w:top w:val="nil"/>
                              <w:left w:val="nil"/>
                              <w:bottom w:val="single" w:sz="4" w:space="0" w:color="auto"/>
                              <w:right w:val="single" w:sz="4" w:space="0" w:color="auto"/>
                            </w:tcBorders>
                            <w:shd w:val="clear" w:color="auto" w:fill="auto"/>
                            <w:noWrap/>
                            <w:vAlign w:val="center"/>
                            <w:hideMark/>
                          </w:tcPr>
                          <w:p w14:paraId="7AF8A625" w14:textId="77777777" w:rsidR="002E4A35" w:rsidRPr="00D1034F" w:rsidRDefault="002E4A35" w:rsidP="00D1034F">
                            <w:pPr>
                              <w:widowControl/>
                              <w:jc w:val="right"/>
                              <w:rPr>
                                <w:rFonts w:ascii="標楷體" w:eastAsia="標楷體" w:hAnsi="標楷體" w:cs="新細明體"/>
                                <w:b/>
                                <w:bCs/>
                                <w:color w:val="000000"/>
                                <w:kern w:val="0"/>
                                <w:sz w:val="20"/>
                                <w:szCs w:val="20"/>
                              </w:rPr>
                            </w:pPr>
                            <w:r w:rsidRPr="00D1034F">
                              <w:rPr>
                                <w:rFonts w:ascii="標楷體" w:eastAsia="標楷體" w:hAnsi="標楷體" w:cs="新細明體" w:hint="eastAsia"/>
                                <w:b/>
                                <w:bCs/>
                                <w:color w:val="000000"/>
                                <w:kern w:val="0"/>
                                <w:sz w:val="20"/>
                                <w:szCs w:val="20"/>
                              </w:rPr>
                              <w:t>228</w:t>
                            </w:r>
                          </w:p>
                        </w:tc>
                        <w:tc>
                          <w:tcPr>
                            <w:tcW w:w="708" w:type="dxa"/>
                            <w:tcBorders>
                              <w:top w:val="nil"/>
                              <w:left w:val="nil"/>
                              <w:bottom w:val="single" w:sz="4" w:space="0" w:color="auto"/>
                              <w:right w:val="single" w:sz="4" w:space="0" w:color="auto"/>
                            </w:tcBorders>
                            <w:shd w:val="clear" w:color="auto" w:fill="auto"/>
                            <w:noWrap/>
                            <w:vAlign w:val="center"/>
                            <w:hideMark/>
                          </w:tcPr>
                          <w:p w14:paraId="300AD1ED" w14:textId="77777777" w:rsidR="002E4A35" w:rsidRPr="00D1034F" w:rsidRDefault="002E4A35" w:rsidP="00D1034F">
                            <w:pPr>
                              <w:widowControl/>
                              <w:jc w:val="right"/>
                              <w:rPr>
                                <w:rFonts w:ascii="標楷體" w:eastAsia="標楷體" w:hAnsi="標楷體" w:cs="新細明體"/>
                                <w:b/>
                                <w:bCs/>
                                <w:color w:val="000000"/>
                                <w:kern w:val="0"/>
                                <w:sz w:val="20"/>
                                <w:szCs w:val="20"/>
                              </w:rPr>
                            </w:pPr>
                            <w:r w:rsidRPr="00D1034F">
                              <w:rPr>
                                <w:rFonts w:ascii="標楷體" w:eastAsia="標楷體" w:hAnsi="標楷體" w:cs="新細明體" w:hint="eastAsia"/>
                                <w:b/>
                                <w:bCs/>
                                <w:color w:val="000000"/>
                                <w:kern w:val="0"/>
                                <w:sz w:val="20"/>
                                <w:szCs w:val="20"/>
                              </w:rPr>
                              <w:t>23</w:t>
                            </w:r>
                          </w:p>
                        </w:tc>
                        <w:tc>
                          <w:tcPr>
                            <w:tcW w:w="993" w:type="dxa"/>
                            <w:tcBorders>
                              <w:top w:val="nil"/>
                              <w:left w:val="nil"/>
                              <w:bottom w:val="single" w:sz="4" w:space="0" w:color="auto"/>
                              <w:right w:val="single" w:sz="4" w:space="0" w:color="auto"/>
                            </w:tcBorders>
                            <w:shd w:val="clear" w:color="auto" w:fill="auto"/>
                            <w:noWrap/>
                            <w:vAlign w:val="center"/>
                            <w:hideMark/>
                          </w:tcPr>
                          <w:p w14:paraId="2A244DEF" w14:textId="77777777" w:rsidR="002E4A35" w:rsidRPr="00D1034F" w:rsidRDefault="002E4A35" w:rsidP="00D1034F">
                            <w:pPr>
                              <w:widowControl/>
                              <w:jc w:val="right"/>
                              <w:rPr>
                                <w:rFonts w:ascii="標楷體" w:eastAsia="標楷體" w:hAnsi="標楷體" w:cs="新細明體"/>
                                <w:b/>
                                <w:bCs/>
                                <w:color w:val="000000"/>
                                <w:kern w:val="0"/>
                                <w:sz w:val="20"/>
                                <w:szCs w:val="20"/>
                              </w:rPr>
                            </w:pPr>
                            <w:r w:rsidRPr="00D1034F">
                              <w:rPr>
                                <w:rFonts w:ascii="標楷體" w:eastAsia="標楷體" w:hAnsi="標楷體" w:cs="新細明體" w:hint="eastAsia"/>
                                <w:b/>
                                <w:bCs/>
                                <w:color w:val="000000"/>
                                <w:kern w:val="0"/>
                                <w:sz w:val="20"/>
                                <w:szCs w:val="20"/>
                              </w:rPr>
                              <w:t>3,308,068</w:t>
                            </w:r>
                          </w:p>
                        </w:tc>
                      </w:tr>
                      <w:tr w:rsidR="002E4A35" w:rsidRPr="00D1034F" w14:paraId="7BC4197C" w14:textId="77777777" w:rsidTr="004F7249">
                        <w:trPr>
                          <w:trHeight w:val="39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BB71EF1"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108</w:t>
                            </w:r>
                          </w:p>
                        </w:tc>
                        <w:tc>
                          <w:tcPr>
                            <w:tcW w:w="1134" w:type="dxa"/>
                            <w:tcBorders>
                              <w:top w:val="nil"/>
                              <w:left w:val="nil"/>
                              <w:bottom w:val="single" w:sz="4" w:space="0" w:color="auto"/>
                              <w:right w:val="single" w:sz="4" w:space="0" w:color="auto"/>
                            </w:tcBorders>
                            <w:shd w:val="clear" w:color="auto" w:fill="auto"/>
                            <w:noWrap/>
                            <w:vAlign w:val="center"/>
                            <w:hideMark/>
                          </w:tcPr>
                          <w:p w14:paraId="0B2ABA67"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84</w:t>
                            </w:r>
                          </w:p>
                        </w:tc>
                        <w:tc>
                          <w:tcPr>
                            <w:tcW w:w="992" w:type="dxa"/>
                            <w:tcBorders>
                              <w:top w:val="nil"/>
                              <w:left w:val="nil"/>
                              <w:bottom w:val="single" w:sz="4" w:space="0" w:color="auto"/>
                              <w:right w:val="single" w:sz="4" w:space="0" w:color="auto"/>
                            </w:tcBorders>
                            <w:shd w:val="clear" w:color="auto" w:fill="auto"/>
                            <w:noWrap/>
                            <w:vAlign w:val="center"/>
                            <w:hideMark/>
                          </w:tcPr>
                          <w:p w14:paraId="013DB366"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6</w:t>
                            </w:r>
                          </w:p>
                        </w:tc>
                        <w:tc>
                          <w:tcPr>
                            <w:tcW w:w="993" w:type="dxa"/>
                            <w:tcBorders>
                              <w:top w:val="nil"/>
                              <w:left w:val="nil"/>
                              <w:bottom w:val="single" w:sz="4" w:space="0" w:color="auto"/>
                              <w:right w:val="single" w:sz="4" w:space="0" w:color="auto"/>
                            </w:tcBorders>
                            <w:shd w:val="clear" w:color="auto" w:fill="auto"/>
                            <w:noWrap/>
                            <w:vAlign w:val="center"/>
                            <w:hideMark/>
                          </w:tcPr>
                          <w:p w14:paraId="37180973"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75</w:t>
                            </w:r>
                          </w:p>
                        </w:tc>
                        <w:tc>
                          <w:tcPr>
                            <w:tcW w:w="708" w:type="dxa"/>
                            <w:tcBorders>
                              <w:top w:val="nil"/>
                              <w:left w:val="nil"/>
                              <w:bottom w:val="single" w:sz="4" w:space="0" w:color="auto"/>
                              <w:right w:val="single" w:sz="4" w:space="0" w:color="auto"/>
                            </w:tcBorders>
                            <w:shd w:val="clear" w:color="auto" w:fill="auto"/>
                            <w:noWrap/>
                            <w:vAlign w:val="center"/>
                            <w:hideMark/>
                          </w:tcPr>
                          <w:p w14:paraId="302F5FDD"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3</w:t>
                            </w:r>
                          </w:p>
                        </w:tc>
                        <w:tc>
                          <w:tcPr>
                            <w:tcW w:w="993" w:type="dxa"/>
                            <w:tcBorders>
                              <w:top w:val="nil"/>
                              <w:left w:val="nil"/>
                              <w:bottom w:val="single" w:sz="4" w:space="0" w:color="auto"/>
                              <w:right w:val="single" w:sz="4" w:space="0" w:color="auto"/>
                            </w:tcBorders>
                            <w:shd w:val="clear" w:color="auto" w:fill="auto"/>
                            <w:noWrap/>
                            <w:vAlign w:val="center"/>
                            <w:hideMark/>
                          </w:tcPr>
                          <w:p w14:paraId="247D737C"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986,658</w:t>
                            </w:r>
                          </w:p>
                        </w:tc>
                      </w:tr>
                      <w:tr w:rsidR="002E4A35" w:rsidRPr="00D1034F" w14:paraId="025AE715" w14:textId="77777777" w:rsidTr="004F7249">
                        <w:trPr>
                          <w:trHeight w:val="39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D12A827"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109</w:t>
                            </w:r>
                          </w:p>
                        </w:tc>
                        <w:tc>
                          <w:tcPr>
                            <w:tcW w:w="1134" w:type="dxa"/>
                            <w:tcBorders>
                              <w:top w:val="nil"/>
                              <w:left w:val="nil"/>
                              <w:bottom w:val="single" w:sz="4" w:space="0" w:color="auto"/>
                              <w:right w:val="single" w:sz="4" w:space="0" w:color="auto"/>
                            </w:tcBorders>
                            <w:shd w:val="clear" w:color="auto" w:fill="auto"/>
                            <w:noWrap/>
                            <w:vAlign w:val="center"/>
                            <w:hideMark/>
                          </w:tcPr>
                          <w:p w14:paraId="3FC9AE9E"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58</w:t>
                            </w:r>
                          </w:p>
                        </w:tc>
                        <w:tc>
                          <w:tcPr>
                            <w:tcW w:w="992" w:type="dxa"/>
                            <w:tcBorders>
                              <w:top w:val="nil"/>
                              <w:left w:val="nil"/>
                              <w:bottom w:val="single" w:sz="4" w:space="0" w:color="auto"/>
                              <w:right w:val="single" w:sz="4" w:space="0" w:color="auto"/>
                            </w:tcBorders>
                            <w:shd w:val="clear" w:color="auto" w:fill="auto"/>
                            <w:noWrap/>
                            <w:vAlign w:val="center"/>
                            <w:hideMark/>
                          </w:tcPr>
                          <w:p w14:paraId="373CC40F"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3</w:t>
                            </w:r>
                          </w:p>
                        </w:tc>
                        <w:tc>
                          <w:tcPr>
                            <w:tcW w:w="993" w:type="dxa"/>
                            <w:tcBorders>
                              <w:top w:val="nil"/>
                              <w:left w:val="nil"/>
                              <w:bottom w:val="single" w:sz="4" w:space="0" w:color="auto"/>
                              <w:right w:val="single" w:sz="4" w:space="0" w:color="auto"/>
                            </w:tcBorders>
                            <w:shd w:val="clear" w:color="auto" w:fill="auto"/>
                            <w:noWrap/>
                            <w:vAlign w:val="center"/>
                            <w:hideMark/>
                          </w:tcPr>
                          <w:p w14:paraId="313A3311"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54</w:t>
                            </w:r>
                          </w:p>
                        </w:tc>
                        <w:tc>
                          <w:tcPr>
                            <w:tcW w:w="708" w:type="dxa"/>
                            <w:tcBorders>
                              <w:top w:val="nil"/>
                              <w:left w:val="nil"/>
                              <w:bottom w:val="single" w:sz="4" w:space="0" w:color="auto"/>
                              <w:right w:val="single" w:sz="4" w:space="0" w:color="auto"/>
                            </w:tcBorders>
                            <w:shd w:val="clear" w:color="auto" w:fill="auto"/>
                            <w:noWrap/>
                            <w:vAlign w:val="center"/>
                            <w:hideMark/>
                          </w:tcPr>
                          <w:p w14:paraId="20C5CED2"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1</w:t>
                            </w:r>
                          </w:p>
                        </w:tc>
                        <w:tc>
                          <w:tcPr>
                            <w:tcW w:w="993" w:type="dxa"/>
                            <w:tcBorders>
                              <w:top w:val="nil"/>
                              <w:left w:val="nil"/>
                              <w:bottom w:val="single" w:sz="4" w:space="0" w:color="auto"/>
                              <w:right w:val="single" w:sz="4" w:space="0" w:color="auto"/>
                            </w:tcBorders>
                            <w:shd w:val="clear" w:color="auto" w:fill="auto"/>
                            <w:noWrap/>
                            <w:vAlign w:val="center"/>
                            <w:hideMark/>
                          </w:tcPr>
                          <w:p w14:paraId="5F9C183E"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632,539</w:t>
                            </w:r>
                          </w:p>
                        </w:tc>
                      </w:tr>
                      <w:tr w:rsidR="002E4A35" w:rsidRPr="00D1034F" w14:paraId="1029A9B1" w14:textId="77777777" w:rsidTr="004F7249">
                        <w:trPr>
                          <w:trHeight w:val="39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45FBAF6"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110</w:t>
                            </w:r>
                          </w:p>
                        </w:tc>
                        <w:tc>
                          <w:tcPr>
                            <w:tcW w:w="1134" w:type="dxa"/>
                            <w:tcBorders>
                              <w:top w:val="nil"/>
                              <w:left w:val="nil"/>
                              <w:bottom w:val="single" w:sz="4" w:space="0" w:color="auto"/>
                              <w:right w:val="single" w:sz="4" w:space="0" w:color="auto"/>
                            </w:tcBorders>
                            <w:shd w:val="clear" w:color="auto" w:fill="auto"/>
                            <w:noWrap/>
                            <w:vAlign w:val="center"/>
                            <w:hideMark/>
                          </w:tcPr>
                          <w:p w14:paraId="17946143"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25</w:t>
                            </w:r>
                          </w:p>
                        </w:tc>
                        <w:tc>
                          <w:tcPr>
                            <w:tcW w:w="992" w:type="dxa"/>
                            <w:tcBorders>
                              <w:top w:val="nil"/>
                              <w:left w:val="nil"/>
                              <w:bottom w:val="single" w:sz="4" w:space="0" w:color="auto"/>
                              <w:right w:val="single" w:sz="4" w:space="0" w:color="auto"/>
                            </w:tcBorders>
                            <w:shd w:val="clear" w:color="auto" w:fill="auto"/>
                            <w:noWrap/>
                            <w:vAlign w:val="center"/>
                            <w:hideMark/>
                          </w:tcPr>
                          <w:p w14:paraId="3264157E" w14:textId="77777777" w:rsidR="002E4A35" w:rsidRPr="00D1034F" w:rsidRDefault="002E4A35" w:rsidP="00D1034F">
                            <w:pPr>
                              <w:widowControl/>
                              <w:jc w:val="right"/>
                              <w:rPr>
                                <w:rFonts w:ascii="標楷體" w:eastAsia="標楷體" w:hAnsi="標楷體" w:cs="新細明體"/>
                                <w:color w:val="000000"/>
                                <w:kern w:val="0"/>
                                <w:sz w:val="20"/>
                                <w:szCs w:val="20"/>
                              </w:rPr>
                            </w:pPr>
                            <w:proofErr w:type="gramStart"/>
                            <w:r w:rsidRPr="00D1034F">
                              <w:rPr>
                                <w:rFonts w:ascii="標楷體" w:eastAsia="標楷體" w:hAnsi="標楷體" w:cs="新細明體" w:hint="eastAsia"/>
                                <w:color w:val="000000"/>
                                <w:kern w:val="0"/>
                                <w:sz w:val="20"/>
                                <w:szCs w:val="20"/>
                              </w:rPr>
                              <w:t>—</w:t>
                            </w:r>
                            <w:proofErr w:type="gramEnd"/>
                          </w:p>
                        </w:tc>
                        <w:tc>
                          <w:tcPr>
                            <w:tcW w:w="993" w:type="dxa"/>
                            <w:tcBorders>
                              <w:top w:val="nil"/>
                              <w:left w:val="nil"/>
                              <w:bottom w:val="single" w:sz="4" w:space="0" w:color="auto"/>
                              <w:right w:val="single" w:sz="4" w:space="0" w:color="auto"/>
                            </w:tcBorders>
                            <w:shd w:val="clear" w:color="auto" w:fill="auto"/>
                            <w:noWrap/>
                            <w:vAlign w:val="center"/>
                            <w:hideMark/>
                          </w:tcPr>
                          <w:p w14:paraId="4499478F"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21</w:t>
                            </w:r>
                          </w:p>
                        </w:tc>
                        <w:tc>
                          <w:tcPr>
                            <w:tcW w:w="708" w:type="dxa"/>
                            <w:tcBorders>
                              <w:top w:val="nil"/>
                              <w:left w:val="nil"/>
                              <w:bottom w:val="single" w:sz="4" w:space="0" w:color="auto"/>
                              <w:right w:val="single" w:sz="4" w:space="0" w:color="auto"/>
                            </w:tcBorders>
                            <w:shd w:val="clear" w:color="auto" w:fill="auto"/>
                            <w:noWrap/>
                            <w:vAlign w:val="center"/>
                            <w:hideMark/>
                          </w:tcPr>
                          <w:p w14:paraId="475B090C"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4</w:t>
                            </w:r>
                          </w:p>
                        </w:tc>
                        <w:tc>
                          <w:tcPr>
                            <w:tcW w:w="993" w:type="dxa"/>
                            <w:tcBorders>
                              <w:top w:val="nil"/>
                              <w:left w:val="nil"/>
                              <w:bottom w:val="single" w:sz="4" w:space="0" w:color="auto"/>
                              <w:right w:val="single" w:sz="4" w:space="0" w:color="auto"/>
                            </w:tcBorders>
                            <w:shd w:val="clear" w:color="auto" w:fill="auto"/>
                            <w:noWrap/>
                            <w:vAlign w:val="center"/>
                            <w:hideMark/>
                          </w:tcPr>
                          <w:p w14:paraId="0A76F1DF"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239,179</w:t>
                            </w:r>
                          </w:p>
                        </w:tc>
                      </w:tr>
                      <w:tr w:rsidR="002E4A35" w:rsidRPr="00D1034F" w14:paraId="434E9B95" w14:textId="77777777" w:rsidTr="004F7249">
                        <w:trPr>
                          <w:trHeight w:val="39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95FAF30"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111</w:t>
                            </w:r>
                          </w:p>
                        </w:tc>
                        <w:tc>
                          <w:tcPr>
                            <w:tcW w:w="1134" w:type="dxa"/>
                            <w:tcBorders>
                              <w:top w:val="nil"/>
                              <w:left w:val="nil"/>
                              <w:bottom w:val="single" w:sz="4" w:space="0" w:color="auto"/>
                              <w:right w:val="single" w:sz="4" w:space="0" w:color="auto"/>
                            </w:tcBorders>
                            <w:shd w:val="clear" w:color="auto" w:fill="auto"/>
                            <w:noWrap/>
                            <w:vAlign w:val="center"/>
                            <w:hideMark/>
                          </w:tcPr>
                          <w:p w14:paraId="56D08DA4"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51</w:t>
                            </w:r>
                          </w:p>
                        </w:tc>
                        <w:tc>
                          <w:tcPr>
                            <w:tcW w:w="992" w:type="dxa"/>
                            <w:tcBorders>
                              <w:top w:val="nil"/>
                              <w:left w:val="nil"/>
                              <w:bottom w:val="single" w:sz="4" w:space="0" w:color="auto"/>
                              <w:right w:val="single" w:sz="4" w:space="0" w:color="auto"/>
                            </w:tcBorders>
                            <w:shd w:val="clear" w:color="auto" w:fill="auto"/>
                            <w:noWrap/>
                            <w:vAlign w:val="center"/>
                            <w:hideMark/>
                          </w:tcPr>
                          <w:p w14:paraId="19D6B82E"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5</w:t>
                            </w:r>
                          </w:p>
                        </w:tc>
                        <w:tc>
                          <w:tcPr>
                            <w:tcW w:w="993" w:type="dxa"/>
                            <w:tcBorders>
                              <w:top w:val="nil"/>
                              <w:left w:val="nil"/>
                              <w:bottom w:val="single" w:sz="4" w:space="0" w:color="auto"/>
                              <w:right w:val="single" w:sz="4" w:space="0" w:color="auto"/>
                            </w:tcBorders>
                            <w:shd w:val="clear" w:color="auto" w:fill="auto"/>
                            <w:noWrap/>
                            <w:vAlign w:val="center"/>
                            <w:hideMark/>
                          </w:tcPr>
                          <w:p w14:paraId="5D6469E4"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39</w:t>
                            </w:r>
                          </w:p>
                        </w:tc>
                        <w:tc>
                          <w:tcPr>
                            <w:tcW w:w="708" w:type="dxa"/>
                            <w:tcBorders>
                              <w:top w:val="nil"/>
                              <w:left w:val="nil"/>
                              <w:bottom w:val="single" w:sz="4" w:space="0" w:color="auto"/>
                              <w:right w:val="single" w:sz="4" w:space="0" w:color="auto"/>
                            </w:tcBorders>
                            <w:shd w:val="clear" w:color="auto" w:fill="auto"/>
                            <w:noWrap/>
                            <w:vAlign w:val="center"/>
                            <w:hideMark/>
                          </w:tcPr>
                          <w:p w14:paraId="703F3DF8"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7</w:t>
                            </w:r>
                          </w:p>
                        </w:tc>
                        <w:tc>
                          <w:tcPr>
                            <w:tcW w:w="993" w:type="dxa"/>
                            <w:tcBorders>
                              <w:top w:val="nil"/>
                              <w:left w:val="nil"/>
                              <w:bottom w:val="single" w:sz="4" w:space="0" w:color="auto"/>
                              <w:right w:val="single" w:sz="4" w:space="0" w:color="auto"/>
                            </w:tcBorders>
                            <w:shd w:val="clear" w:color="auto" w:fill="auto"/>
                            <w:noWrap/>
                            <w:vAlign w:val="center"/>
                            <w:hideMark/>
                          </w:tcPr>
                          <w:p w14:paraId="453953BF"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563,762</w:t>
                            </w:r>
                          </w:p>
                        </w:tc>
                      </w:tr>
                      <w:tr w:rsidR="002E4A35" w:rsidRPr="00D1034F" w14:paraId="5C0956EE" w14:textId="77777777" w:rsidTr="004F7249">
                        <w:trPr>
                          <w:trHeight w:val="39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9B36AC3" w14:textId="77777777" w:rsidR="002E4A35" w:rsidRPr="00D1034F" w:rsidRDefault="002E4A35" w:rsidP="00D1034F">
                            <w:pPr>
                              <w:widowControl/>
                              <w:jc w:val="center"/>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112</w:t>
                            </w:r>
                          </w:p>
                        </w:tc>
                        <w:tc>
                          <w:tcPr>
                            <w:tcW w:w="1134" w:type="dxa"/>
                            <w:tcBorders>
                              <w:top w:val="nil"/>
                              <w:left w:val="nil"/>
                              <w:bottom w:val="single" w:sz="4" w:space="0" w:color="auto"/>
                              <w:right w:val="single" w:sz="4" w:space="0" w:color="auto"/>
                            </w:tcBorders>
                            <w:shd w:val="clear" w:color="auto" w:fill="auto"/>
                            <w:noWrap/>
                            <w:vAlign w:val="center"/>
                            <w:hideMark/>
                          </w:tcPr>
                          <w:p w14:paraId="33138731"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50</w:t>
                            </w:r>
                          </w:p>
                        </w:tc>
                        <w:tc>
                          <w:tcPr>
                            <w:tcW w:w="992" w:type="dxa"/>
                            <w:tcBorders>
                              <w:top w:val="nil"/>
                              <w:left w:val="nil"/>
                              <w:bottom w:val="single" w:sz="4" w:space="0" w:color="auto"/>
                              <w:right w:val="single" w:sz="4" w:space="0" w:color="auto"/>
                            </w:tcBorders>
                            <w:shd w:val="clear" w:color="auto" w:fill="auto"/>
                            <w:noWrap/>
                            <w:vAlign w:val="center"/>
                            <w:hideMark/>
                          </w:tcPr>
                          <w:p w14:paraId="0F36402A"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3</w:t>
                            </w:r>
                          </w:p>
                        </w:tc>
                        <w:tc>
                          <w:tcPr>
                            <w:tcW w:w="993" w:type="dxa"/>
                            <w:tcBorders>
                              <w:top w:val="nil"/>
                              <w:left w:val="nil"/>
                              <w:bottom w:val="single" w:sz="4" w:space="0" w:color="auto"/>
                              <w:right w:val="single" w:sz="4" w:space="0" w:color="auto"/>
                            </w:tcBorders>
                            <w:shd w:val="clear" w:color="auto" w:fill="auto"/>
                            <w:noWrap/>
                            <w:vAlign w:val="center"/>
                            <w:hideMark/>
                          </w:tcPr>
                          <w:p w14:paraId="2F484B2C"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39</w:t>
                            </w:r>
                          </w:p>
                        </w:tc>
                        <w:tc>
                          <w:tcPr>
                            <w:tcW w:w="708" w:type="dxa"/>
                            <w:tcBorders>
                              <w:top w:val="nil"/>
                              <w:left w:val="nil"/>
                              <w:bottom w:val="single" w:sz="4" w:space="0" w:color="auto"/>
                              <w:right w:val="single" w:sz="4" w:space="0" w:color="auto"/>
                            </w:tcBorders>
                            <w:shd w:val="clear" w:color="auto" w:fill="auto"/>
                            <w:noWrap/>
                            <w:vAlign w:val="center"/>
                            <w:hideMark/>
                          </w:tcPr>
                          <w:p w14:paraId="0378AE81"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8</w:t>
                            </w:r>
                          </w:p>
                        </w:tc>
                        <w:tc>
                          <w:tcPr>
                            <w:tcW w:w="993" w:type="dxa"/>
                            <w:tcBorders>
                              <w:top w:val="nil"/>
                              <w:left w:val="nil"/>
                              <w:bottom w:val="single" w:sz="4" w:space="0" w:color="auto"/>
                              <w:right w:val="single" w:sz="4" w:space="0" w:color="auto"/>
                            </w:tcBorders>
                            <w:shd w:val="clear" w:color="auto" w:fill="auto"/>
                            <w:noWrap/>
                            <w:vAlign w:val="center"/>
                            <w:hideMark/>
                          </w:tcPr>
                          <w:p w14:paraId="47CB4455" w14:textId="77777777" w:rsidR="002E4A35" w:rsidRPr="00D1034F" w:rsidRDefault="002E4A35" w:rsidP="00D1034F">
                            <w:pPr>
                              <w:widowControl/>
                              <w:jc w:val="right"/>
                              <w:rPr>
                                <w:rFonts w:ascii="標楷體" w:eastAsia="標楷體" w:hAnsi="標楷體" w:cs="新細明體"/>
                                <w:color w:val="000000"/>
                                <w:kern w:val="0"/>
                                <w:sz w:val="20"/>
                                <w:szCs w:val="20"/>
                              </w:rPr>
                            </w:pPr>
                            <w:r w:rsidRPr="00D1034F">
                              <w:rPr>
                                <w:rFonts w:ascii="標楷體" w:eastAsia="標楷體" w:hAnsi="標楷體" w:cs="新細明體" w:hint="eastAsia"/>
                                <w:color w:val="000000"/>
                                <w:kern w:val="0"/>
                                <w:sz w:val="20"/>
                                <w:szCs w:val="20"/>
                              </w:rPr>
                              <w:t>885,930</w:t>
                            </w:r>
                          </w:p>
                        </w:tc>
                      </w:tr>
                      <w:tr w:rsidR="002E4A35" w:rsidRPr="00D1034F" w14:paraId="03677B86" w14:textId="77777777" w:rsidTr="00D1034F">
                        <w:trPr>
                          <w:trHeight w:val="340"/>
                        </w:trPr>
                        <w:tc>
                          <w:tcPr>
                            <w:tcW w:w="5529" w:type="dxa"/>
                            <w:gridSpan w:val="6"/>
                            <w:tcBorders>
                              <w:top w:val="single" w:sz="4" w:space="0" w:color="auto"/>
                              <w:left w:val="nil"/>
                              <w:bottom w:val="nil"/>
                              <w:right w:val="nil"/>
                            </w:tcBorders>
                            <w:shd w:val="clear" w:color="auto" w:fill="auto"/>
                            <w:noWrap/>
                            <w:vAlign w:val="center"/>
                            <w:hideMark/>
                          </w:tcPr>
                          <w:p w14:paraId="6D58D16F" w14:textId="77777777" w:rsidR="002E4A35" w:rsidRPr="00D1034F" w:rsidRDefault="002E4A35" w:rsidP="00D1034F">
                            <w:pPr>
                              <w:widowControl/>
                              <w:rPr>
                                <w:rFonts w:ascii="標楷體" w:eastAsia="標楷體" w:hAnsi="標楷體" w:cs="新細明體"/>
                                <w:color w:val="000000"/>
                                <w:kern w:val="0"/>
                                <w:sz w:val="18"/>
                                <w:szCs w:val="18"/>
                              </w:rPr>
                            </w:pPr>
                            <w:r w:rsidRPr="00D1034F">
                              <w:rPr>
                                <w:rFonts w:ascii="標楷體" w:eastAsia="標楷體" w:hAnsi="標楷體" w:cs="新細明體" w:hint="eastAsia"/>
                                <w:color w:val="000000"/>
                                <w:kern w:val="0"/>
                                <w:sz w:val="18"/>
                                <w:szCs w:val="18"/>
                              </w:rPr>
                              <w:t>資料來源：整理自農業部動植物防疫檢疫署網站資料。</w:t>
                            </w:r>
                          </w:p>
                        </w:tc>
                      </w:tr>
                    </w:tbl>
                    <w:p w14:paraId="33FA823F" w14:textId="77777777" w:rsidR="002E4A35" w:rsidRPr="00D1034F" w:rsidRDefault="002E4A35" w:rsidP="00A3155C">
                      <w:pPr>
                        <w:rPr>
                          <w:rFonts w:ascii="Calibri" w:eastAsia="新細明體" w:hAnsi="Calibri" w:cs="Times New Roman"/>
                          <w:szCs w:val="20"/>
                        </w:rPr>
                      </w:pPr>
                    </w:p>
                  </w:txbxContent>
                </v:textbox>
                <w10:wrap type="square" anchorx="margin" anchory="margin"/>
              </v:shape>
            </w:pict>
          </mc:Fallback>
        </mc:AlternateContent>
      </w:r>
      <w:proofErr w:type="gramStart"/>
      <w:r w:rsidR="001C57C0" w:rsidRPr="002E4A35">
        <w:rPr>
          <w:rFonts w:ascii="標楷體" w:hAnsi="標楷體" w:hint="eastAsia"/>
          <w:b w:val="0"/>
          <w:sz w:val="24"/>
          <w:szCs w:val="32"/>
        </w:rPr>
        <w:t>成</w:t>
      </w:r>
      <w:r w:rsidR="00FE5012" w:rsidRPr="002E4A35">
        <w:rPr>
          <w:rFonts w:ascii="標楷體" w:hAnsi="標楷體" w:hint="eastAsia"/>
          <w:b w:val="0"/>
          <w:sz w:val="24"/>
          <w:szCs w:val="32"/>
        </w:rPr>
        <w:t>養</w:t>
      </w:r>
      <w:r w:rsidR="001C57C0" w:rsidRPr="00562DA0">
        <w:rPr>
          <w:rFonts w:ascii="標楷體" w:hAnsi="標楷體" w:hint="eastAsia"/>
          <w:b w:val="0"/>
          <w:sz w:val="24"/>
          <w:szCs w:val="32"/>
        </w:rPr>
        <w:t>禽</w:t>
      </w:r>
      <w:proofErr w:type="gramEnd"/>
      <w:r w:rsidR="001C57C0" w:rsidRPr="00562DA0">
        <w:rPr>
          <w:rFonts w:ascii="標楷體" w:hAnsi="標楷體" w:hint="eastAsia"/>
          <w:b w:val="0"/>
          <w:sz w:val="24"/>
          <w:szCs w:val="32"/>
        </w:rPr>
        <w:t>場耗費高額改建經費亦未能防止疫病發生之負面觀感，影響</w:t>
      </w:r>
      <w:proofErr w:type="gramStart"/>
      <w:r w:rsidR="001C57C0" w:rsidRPr="00562DA0">
        <w:rPr>
          <w:rFonts w:ascii="標楷體" w:hAnsi="標楷體" w:hint="eastAsia"/>
          <w:b w:val="0"/>
          <w:sz w:val="24"/>
          <w:szCs w:val="32"/>
        </w:rPr>
        <w:t>傳統養禽場</w:t>
      </w:r>
      <w:proofErr w:type="gramEnd"/>
      <w:r w:rsidR="001C57C0" w:rsidRPr="00562DA0">
        <w:rPr>
          <w:rFonts w:ascii="標楷體" w:hAnsi="標楷體" w:hint="eastAsia"/>
          <w:b w:val="0"/>
          <w:sz w:val="24"/>
          <w:szCs w:val="32"/>
        </w:rPr>
        <w:t>業主辦理禽舍改建升級之意願。泰國於2004年爆發H5N1高</w:t>
      </w:r>
      <w:proofErr w:type="gramStart"/>
      <w:r w:rsidR="001C57C0" w:rsidRPr="00562DA0">
        <w:rPr>
          <w:rFonts w:ascii="標楷體" w:hAnsi="標楷體" w:hint="eastAsia"/>
          <w:b w:val="0"/>
          <w:sz w:val="24"/>
          <w:szCs w:val="32"/>
        </w:rPr>
        <w:t>病原性禽流</w:t>
      </w:r>
      <w:proofErr w:type="gramEnd"/>
      <w:r w:rsidR="001C57C0" w:rsidRPr="00562DA0">
        <w:rPr>
          <w:rFonts w:ascii="標楷體" w:hAnsi="標楷體" w:hint="eastAsia"/>
          <w:b w:val="0"/>
          <w:sz w:val="24"/>
          <w:szCs w:val="32"/>
        </w:rPr>
        <w:t>感</w:t>
      </w:r>
      <w:proofErr w:type="gramStart"/>
      <w:r w:rsidR="001C57C0" w:rsidRPr="00562DA0">
        <w:rPr>
          <w:rFonts w:ascii="標楷體" w:hAnsi="標楷體" w:hint="eastAsia"/>
          <w:b w:val="0"/>
          <w:sz w:val="24"/>
          <w:szCs w:val="32"/>
        </w:rPr>
        <w:t>疫情後</w:t>
      </w:r>
      <w:proofErr w:type="gramEnd"/>
      <w:r w:rsidR="001C57C0" w:rsidRPr="00562DA0">
        <w:rPr>
          <w:rFonts w:ascii="標楷體" w:hAnsi="標楷體" w:hint="eastAsia"/>
          <w:b w:val="0"/>
          <w:sz w:val="24"/>
          <w:szCs w:val="32"/>
        </w:rPr>
        <w:t>推動產業結構轉型，嚴格落實生物安全防護措施，成功控制禽流感</w:t>
      </w:r>
      <w:proofErr w:type="gramStart"/>
      <w:r w:rsidR="001C57C0" w:rsidRPr="00562DA0">
        <w:rPr>
          <w:rFonts w:ascii="標楷體" w:hAnsi="標楷體" w:hint="eastAsia"/>
          <w:b w:val="0"/>
          <w:sz w:val="24"/>
          <w:szCs w:val="32"/>
        </w:rPr>
        <w:t>疫</w:t>
      </w:r>
      <w:proofErr w:type="gramEnd"/>
      <w:r w:rsidR="001C57C0" w:rsidRPr="00562DA0">
        <w:rPr>
          <w:rFonts w:ascii="標楷體" w:hAnsi="標楷體" w:hint="eastAsia"/>
          <w:b w:val="0"/>
          <w:sz w:val="24"/>
          <w:szCs w:val="32"/>
        </w:rPr>
        <w:t>情，自2008年以來未曾發生家禽感染禽流感之案例；另新加坡食物來源</w:t>
      </w:r>
      <w:proofErr w:type="gramStart"/>
      <w:r w:rsidR="001C57C0" w:rsidRPr="00562DA0">
        <w:rPr>
          <w:rFonts w:ascii="標楷體" w:hAnsi="標楷體" w:hint="eastAsia"/>
          <w:b w:val="0"/>
          <w:sz w:val="24"/>
          <w:szCs w:val="32"/>
        </w:rPr>
        <w:t>9成</w:t>
      </w:r>
      <w:proofErr w:type="gramEnd"/>
      <w:r w:rsidR="001C57C0" w:rsidRPr="00562DA0">
        <w:rPr>
          <w:rFonts w:ascii="標楷體" w:hAnsi="標楷體" w:hint="eastAsia"/>
          <w:b w:val="0"/>
          <w:sz w:val="24"/>
          <w:szCs w:val="32"/>
        </w:rPr>
        <w:t>以上仰賴進口，近年來致力於發展科技農業，</w:t>
      </w:r>
      <w:proofErr w:type="gramStart"/>
      <w:r w:rsidR="001C57C0" w:rsidRPr="00562DA0">
        <w:rPr>
          <w:rFonts w:ascii="標楷體" w:hAnsi="標楷體" w:hint="eastAsia"/>
          <w:b w:val="0"/>
          <w:sz w:val="24"/>
          <w:szCs w:val="32"/>
        </w:rPr>
        <w:t>如蛋</w:t>
      </w:r>
      <w:r w:rsidR="00A43891" w:rsidRPr="00562DA0">
        <w:rPr>
          <w:rFonts w:ascii="標楷體" w:hAnsi="標楷體" w:hint="eastAsia"/>
          <w:b w:val="0"/>
          <w:sz w:val="24"/>
          <w:szCs w:val="32"/>
        </w:rPr>
        <w:t>雞</w:t>
      </w:r>
      <w:r w:rsidR="00FE5012" w:rsidRPr="002E4A35">
        <w:rPr>
          <w:rFonts w:ascii="標楷體" w:hAnsi="標楷體" w:hint="eastAsia"/>
          <w:b w:val="0"/>
          <w:sz w:val="24"/>
          <w:szCs w:val="32"/>
        </w:rPr>
        <w:t>養</w:t>
      </w:r>
      <w:r w:rsidR="00A43891" w:rsidRPr="002E4A35">
        <w:rPr>
          <w:rFonts w:ascii="標楷體" w:hAnsi="標楷體" w:hint="eastAsia"/>
          <w:b w:val="0"/>
          <w:sz w:val="24"/>
          <w:szCs w:val="32"/>
        </w:rPr>
        <w:t>禽</w:t>
      </w:r>
      <w:proofErr w:type="gramEnd"/>
      <w:r w:rsidR="00A43891" w:rsidRPr="002E4A35">
        <w:rPr>
          <w:rFonts w:ascii="標楷體" w:hAnsi="標楷體" w:hint="eastAsia"/>
          <w:b w:val="0"/>
          <w:sz w:val="24"/>
          <w:szCs w:val="32"/>
        </w:rPr>
        <w:t>場採用密閉式禽舍，智慧化控制環境溫濕度，且嚴格管控</w:t>
      </w:r>
      <w:proofErr w:type="gramStart"/>
      <w:r w:rsidR="00A43891" w:rsidRPr="002E4A35">
        <w:rPr>
          <w:rFonts w:ascii="標楷體" w:hAnsi="標楷體" w:hint="eastAsia"/>
          <w:b w:val="0"/>
          <w:sz w:val="24"/>
          <w:szCs w:val="32"/>
        </w:rPr>
        <w:t>進出</w:t>
      </w:r>
      <w:r w:rsidR="00DD508B" w:rsidRPr="002E4A35">
        <w:rPr>
          <w:rFonts w:ascii="標楷體" w:hAnsi="標楷體" w:hint="eastAsia"/>
          <w:b w:val="0"/>
          <w:sz w:val="24"/>
          <w:szCs w:val="32"/>
        </w:rPr>
        <w:t>養</w:t>
      </w:r>
      <w:r w:rsidR="00A43891" w:rsidRPr="002E4A35">
        <w:rPr>
          <w:rFonts w:ascii="標楷體" w:hAnsi="標楷體" w:hint="eastAsia"/>
          <w:b w:val="0"/>
          <w:sz w:val="24"/>
          <w:szCs w:val="32"/>
        </w:rPr>
        <w:t>禽場</w:t>
      </w:r>
      <w:proofErr w:type="gramEnd"/>
      <w:r w:rsidR="00A43891" w:rsidRPr="00562DA0">
        <w:rPr>
          <w:rFonts w:ascii="標楷體" w:hAnsi="標楷體" w:hint="eastAsia"/>
          <w:b w:val="0"/>
          <w:sz w:val="24"/>
          <w:szCs w:val="32"/>
        </w:rPr>
        <w:t>之</w:t>
      </w:r>
      <w:r w:rsidR="001C57C0" w:rsidRPr="00562DA0">
        <w:rPr>
          <w:rFonts w:ascii="標楷體" w:hAnsi="標楷體" w:hint="eastAsia"/>
          <w:b w:val="0"/>
          <w:sz w:val="24"/>
          <w:szCs w:val="32"/>
        </w:rPr>
        <w:t>人員及車輛，維護環境衛生安全</w:t>
      </w:r>
      <w:r w:rsidR="001C57C0" w:rsidRPr="002E4A35">
        <w:rPr>
          <w:rFonts w:ascii="標楷體" w:hAnsi="標楷體" w:hint="eastAsia"/>
          <w:b w:val="0"/>
          <w:sz w:val="24"/>
          <w:szCs w:val="32"/>
        </w:rPr>
        <w:t>，在</w:t>
      </w:r>
      <w:r w:rsidR="00932E7F" w:rsidRPr="002E4A35">
        <w:rPr>
          <w:rFonts w:ascii="標楷體" w:hAnsi="標楷體"/>
          <w:b w:val="0"/>
          <w:sz w:val="24"/>
          <w:szCs w:val="32"/>
        </w:rPr>
        <w:t>2023</w:t>
      </w:r>
      <w:r w:rsidR="001C57C0" w:rsidRPr="00562DA0">
        <w:rPr>
          <w:rFonts w:ascii="標楷體" w:hAnsi="標楷體" w:hint="eastAsia"/>
          <w:b w:val="0"/>
          <w:sz w:val="24"/>
          <w:szCs w:val="32"/>
        </w:rPr>
        <w:t>年4月國際禽流感</w:t>
      </w:r>
      <w:proofErr w:type="gramStart"/>
      <w:r w:rsidR="001C57C0" w:rsidRPr="00562DA0">
        <w:rPr>
          <w:rFonts w:ascii="標楷體" w:hAnsi="標楷體" w:hint="eastAsia"/>
          <w:b w:val="0"/>
          <w:sz w:val="24"/>
          <w:szCs w:val="32"/>
        </w:rPr>
        <w:t>疫</w:t>
      </w:r>
      <w:proofErr w:type="gramEnd"/>
      <w:r w:rsidR="001C57C0" w:rsidRPr="00562DA0">
        <w:rPr>
          <w:rFonts w:ascii="標楷體" w:hAnsi="標楷體" w:hint="eastAsia"/>
          <w:b w:val="0"/>
          <w:sz w:val="24"/>
          <w:szCs w:val="32"/>
        </w:rPr>
        <w:t>情肆虐下，仍可向臺灣</w:t>
      </w:r>
      <w:proofErr w:type="gramStart"/>
      <w:r w:rsidR="001C57C0" w:rsidRPr="00562DA0">
        <w:rPr>
          <w:rFonts w:ascii="標楷體" w:hAnsi="標楷體" w:hint="eastAsia"/>
          <w:b w:val="0"/>
          <w:sz w:val="24"/>
          <w:szCs w:val="32"/>
        </w:rPr>
        <w:t>出口液蛋及</w:t>
      </w:r>
      <w:proofErr w:type="gramEnd"/>
      <w:r w:rsidR="001C57C0" w:rsidRPr="00562DA0">
        <w:rPr>
          <w:rFonts w:ascii="標楷體" w:hAnsi="標楷體" w:hint="eastAsia"/>
          <w:b w:val="0"/>
          <w:sz w:val="24"/>
          <w:szCs w:val="32"/>
        </w:rPr>
        <w:t>生鮮雞蛋。而我國於104年初爆發禽流感</w:t>
      </w:r>
      <w:proofErr w:type="gramStart"/>
      <w:r w:rsidR="001C57C0" w:rsidRPr="00562DA0">
        <w:rPr>
          <w:rFonts w:ascii="標楷體" w:hAnsi="標楷體" w:hint="eastAsia"/>
          <w:b w:val="0"/>
          <w:sz w:val="24"/>
          <w:szCs w:val="32"/>
        </w:rPr>
        <w:t>疫</w:t>
      </w:r>
      <w:proofErr w:type="gramEnd"/>
      <w:r w:rsidR="001C57C0" w:rsidRPr="00562DA0">
        <w:rPr>
          <w:rFonts w:ascii="標楷體" w:hAnsi="標楷體" w:hint="eastAsia"/>
          <w:b w:val="0"/>
          <w:sz w:val="24"/>
          <w:szCs w:val="32"/>
        </w:rPr>
        <w:t>情，確</w:t>
      </w:r>
      <w:proofErr w:type="gramStart"/>
      <w:r w:rsidR="001C57C0" w:rsidRPr="00562DA0">
        <w:rPr>
          <w:rFonts w:ascii="標楷體" w:hAnsi="標楷體" w:hint="eastAsia"/>
          <w:b w:val="0"/>
          <w:sz w:val="24"/>
          <w:szCs w:val="32"/>
        </w:rPr>
        <w:t>診高病原性禽</w:t>
      </w:r>
      <w:proofErr w:type="gramEnd"/>
      <w:r w:rsidR="001C57C0" w:rsidRPr="00562DA0">
        <w:rPr>
          <w:rFonts w:ascii="標楷體" w:hAnsi="標楷體" w:hint="eastAsia"/>
          <w:b w:val="0"/>
          <w:sz w:val="24"/>
          <w:szCs w:val="32"/>
        </w:rPr>
        <w:t>流感</w:t>
      </w:r>
      <w:proofErr w:type="gramStart"/>
      <w:r w:rsidR="001C57C0" w:rsidRPr="00562DA0">
        <w:rPr>
          <w:rFonts w:ascii="標楷體" w:hAnsi="標楷體" w:hint="eastAsia"/>
          <w:b w:val="0"/>
          <w:sz w:val="24"/>
          <w:szCs w:val="32"/>
        </w:rPr>
        <w:t>之養禽場</w:t>
      </w:r>
      <w:proofErr w:type="gramEnd"/>
      <w:r w:rsidR="001C57C0" w:rsidRPr="00562DA0">
        <w:rPr>
          <w:rFonts w:ascii="標楷體" w:hAnsi="標楷體" w:hint="eastAsia"/>
          <w:b w:val="0"/>
          <w:sz w:val="24"/>
          <w:szCs w:val="32"/>
        </w:rPr>
        <w:t>1,004場，總計撲殺家禽543萬餘隻，嗣後農業部亦推動家禽產業重建，輔導業者提高禽舍生物安全，惟</w:t>
      </w:r>
      <w:proofErr w:type="gramStart"/>
      <w:r w:rsidR="001C57C0" w:rsidRPr="00562DA0">
        <w:rPr>
          <w:rFonts w:ascii="標楷體" w:hAnsi="標楷體" w:hint="eastAsia"/>
          <w:b w:val="0"/>
          <w:sz w:val="24"/>
          <w:szCs w:val="32"/>
        </w:rPr>
        <w:t>多年來禽流</w:t>
      </w:r>
      <w:proofErr w:type="gramEnd"/>
      <w:r w:rsidR="001C57C0" w:rsidRPr="00562DA0">
        <w:rPr>
          <w:rFonts w:ascii="標楷體" w:hAnsi="標楷體" w:hint="eastAsia"/>
          <w:b w:val="0"/>
          <w:sz w:val="24"/>
          <w:szCs w:val="32"/>
        </w:rPr>
        <w:t>感</w:t>
      </w:r>
      <w:proofErr w:type="gramStart"/>
      <w:r w:rsidR="001C57C0" w:rsidRPr="00562DA0">
        <w:rPr>
          <w:rFonts w:ascii="標楷體" w:hAnsi="標楷體" w:hint="eastAsia"/>
          <w:b w:val="0"/>
          <w:sz w:val="24"/>
          <w:szCs w:val="32"/>
        </w:rPr>
        <w:t>疫情仍</w:t>
      </w:r>
      <w:proofErr w:type="gramEnd"/>
      <w:r w:rsidR="001C57C0" w:rsidRPr="00562DA0">
        <w:rPr>
          <w:rFonts w:ascii="標楷體" w:hAnsi="標楷體" w:hint="eastAsia"/>
          <w:b w:val="0"/>
          <w:sz w:val="24"/>
          <w:szCs w:val="32"/>
        </w:rPr>
        <w:t>反覆發生，未能有效抑止，允宜借鏡泰國及新加坡經驗，積極</w:t>
      </w:r>
      <w:proofErr w:type="gramStart"/>
      <w:r w:rsidR="001C57C0" w:rsidRPr="00562DA0">
        <w:rPr>
          <w:rFonts w:ascii="標楷體" w:hAnsi="標楷體" w:hint="eastAsia"/>
          <w:b w:val="0"/>
          <w:sz w:val="24"/>
          <w:szCs w:val="32"/>
        </w:rPr>
        <w:t>研謀善策</w:t>
      </w:r>
      <w:proofErr w:type="gramEnd"/>
      <w:r w:rsidR="001C57C0" w:rsidRPr="00562DA0">
        <w:rPr>
          <w:rFonts w:ascii="標楷體" w:hAnsi="標楷體" w:hint="eastAsia"/>
          <w:b w:val="0"/>
          <w:sz w:val="24"/>
          <w:szCs w:val="32"/>
        </w:rPr>
        <w:t>提升家禽業者生物安全管理意識，並輔導建立及</w:t>
      </w:r>
      <w:proofErr w:type="gramStart"/>
      <w:r w:rsidR="001C57C0" w:rsidRPr="00562DA0">
        <w:rPr>
          <w:rFonts w:ascii="標楷體" w:hAnsi="標楷體" w:hint="eastAsia"/>
          <w:b w:val="0"/>
          <w:sz w:val="24"/>
          <w:szCs w:val="32"/>
        </w:rPr>
        <w:t>落實</w:t>
      </w:r>
      <w:r w:rsidR="00DD508B" w:rsidRPr="002E4A35">
        <w:rPr>
          <w:rFonts w:ascii="標楷體" w:hAnsi="標楷體" w:hint="eastAsia"/>
          <w:b w:val="0"/>
          <w:sz w:val="24"/>
          <w:szCs w:val="32"/>
        </w:rPr>
        <w:t>養</w:t>
      </w:r>
      <w:r w:rsidR="001C57C0" w:rsidRPr="002E4A35">
        <w:rPr>
          <w:rFonts w:ascii="標楷體" w:hAnsi="標楷體" w:hint="eastAsia"/>
          <w:b w:val="0"/>
          <w:sz w:val="24"/>
          <w:szCs w:val="32"/>
        </w:rPr>
        <w:t>禽場</w:t>
      </w:r>
      <w:proofErr w:type="gramEnd"/>
      <w:r w:rsidR="001C57C0" w:rsidRPr="002E4A35">
        <w:rPr>
          <w:rFonts w:ascii="標楷體" w:hAnsi="標楷體" w:hint="eastAsia"/>
          <w:b w:val="0"/>
          <w:sz w:val="24"/>
          <w:szCs w:val="32"/>
        </w:rPr>
        <w:t>生物安全措施，以有效</w:t>
      </w:r>
      <w:proofErr w:type="gramStart"/>
      <w:r w:rsidR="001C57C0" w:rsidRPr="002E4A35">
        <w:rPr>
          <w:rFonts w:ascii="標楷體" w:hAnsi="標楷體" w:hint="eastAsia"/>
          <w:b w:val="0"/>
          <w:sz w:val="24"/>
          <w:szCs w:val="32"/>
        </w:rPr>
        <w:t>防堵禽流</w:t>
      </w:r>
      <w:proofErr w:type="gramEnd"/>
      <w:r w:rsidR="001C57C0" w:rsidRPr="002E4A35">
        <w:rPr>
          <w:rFonts w:ascii="標楷體" w:hAnsi="標楷體" w:hint="eastAsia"/>
          <w:b w:val="0"/>
          <w:sz w:val="24"/>
          <w:szCs w:val="32"/>
        </w:rPr>
        <w:t>感</w:t>
      </w:r>
      <w:proofErr w:type="gramStart"/>
      <w:r w:rsidR="001C57C0" w:rsidRPr="002E4A35">
        <w:rPr>
          <w:rFonts w:ascii="標楷體" w:hAnsi="標楷體" w:hint="eastAsia"/>
          <w:b w:val="0"/>
          <w:sz w:val="24"/>
          <w:szCs w:val="32"/>
        </w:rPr>
        <w:t>疫</w:t>
      </w:r>
      <w:proofErr w:type="gramEnd"/>
      <w:r w:rsidR="001C57C0" w:rsidRPr="002E4A35">
        <w:rPr>
          <w:rFonts w:ascii="標楷體" w:hAnsi="標楷體" w:hint="eastAsia"/>
          <w:b w:val="0"/>
          <w:sz w:val="24"/>
          <w:szCs w:val="32"/>
        </w:rPr>
        <w:t>情發生及傳播等情事，經函請農業部</w:t>
      </w:r>
      <w:proofErr w:type="gramStart"/>
      <w:r w:rsidR="001C57C0" w:rsidRPr="002E4A35">
        <w:rPr>
          <w:rFonts w:ascii="標楷體" w:hAnsi="標楷體" w:hint="eastAsia"/>
          <w:b w:val="0"/>
          <w:sz w:val="24"/>
          <w:szCs w:val="32"/>
        </w:rPr>
        <w:t>研</w:t>
      </w:r>
      <w:proofErr w:type="gramEnd"/>
      <w:r w:rsidR="001C57C0" w:rsidRPr="002E4A35">
        <w:rPr>
          <w:rFonts w:ascii="標楷體" w:hAnsi="標楷體" w:hint="eastAsia"/>
          <w:b w:val="0"/>
          <w:sz w:val="24"/>
          <w:szCs w:val="32"/>
        </w:rPr>
        <w:t>謀改善。據復：（1）已針對112年執行狀況進行檢討，並邀集相關領域專家學者、地方政府召開會議，明確訂定各補助項目條件，精進補助作業規範，以提升計畫執行成效；（2）將持續請家禽產業團體於產業會議或</w:t>
      </w:r>
      <w:proofErr w:type="gramStart"/>
      <w:r w:rsidR="001C57C0" w:rsidRPr="002E4A35">
        <w:rPr>
          <w:rFonts w:ascii="標楷體" w:hAnsi="標楷體" w:hint="eastAsia"/>
          <w:b w:val="0"/>
          <w:sz w:val="24"/>
          <w:szCs w:val="32"/>
        </w:rPr>
        <w:t>辦理養禽講習</w:t>
      </w:r>
      <w:proofErr w:type="gramEnd"/>
      <w:r w:rsidR="001C57C0" w:rsidRPr="002E4A35">
        <w:rPr>
          <w:rFonts w:ascii="標楷體" w:hAnsi="標楷體" w:hint="eastAsia"/>
          <w:b w:val="0"/>
          <w:sz w:val="24"/>
          <w:szCs w:val="32"/>
        </w:rPr>
        <w:t>等場合，宣導及說明如何</w:t>
      </w:r>
      <w:proofErr w:type="gramStart"/>
      <w:r w:rsidR="001C57C0" w:rsidRPr="002E4A35">
        <w:rPr>
          <w:rFonts w:ascii="標楷體" w:hAnsi="標楷體" w:hint="eastAsia"/>
          <w:b w:val="0"/>
          <w:sz w:val="24"/>
          <w:szCs w:val="32"/>
        </w:rPr>
        <w:t>落實</w:t>
      </w:r>
      <w:r w:rsidR="00DD508B" w:rsidRPr="002E4A35">
        <w:rPr>
          <w:rFonts w:ascii="標楷體" w:hAnsi="標楷體" w:hint="eastAsia"/>
          <w:b w:val="0"/>
          <w:sz w:val="24"/>
          <w:szCs w:val="32"/>
        </w:rPr>
        <w:t>養</w:t>
      </w:r>
      <w:r w:rsidR="001C57C0" w:rsidRPr="002E4A35">
        <w:rPr>
          <w:rFonts w:ascii="標楷體" w:hAnsi="標楷體" w:hint="eastAsia"/>
          <w:b w:val="0"/>
          <w:sz w:val="24"/>
          <w:szCs w:val="32"/>
        </w:rPr>
        <w:t>禽場</w:t>
      </w:r>
      <w:proofErr w:type="gramEnd"/>
      <w:r w:rsidR="001C57C0" w:rsidRPr="002E4A35">
        <w:rPr>
          <w:rFonts w:ascii="標楷體" w:hAnsi="標楷體" w:hint="eastAsia"/>
          <w:b w:val="0"/>
          <w:sz w:val="24"/>
          <w:szCs w:val="32"/>
        </w:rPr>
        <w:t>生物安全之措施，提升</w:t>
      </w:r>
      <w:r w:rsidR="001C57C0" w:rsidRPr="00562DA0">
        <w:rPr>
          <w:rFonts w:ascii="標楷體" w:hAnsi="標楷體" w:hint="eastAsia"/>
          <w:b w:val="0"/>
          <w:sz w:val="24"/>
          <w:szCs w:val="32"/>
        </w:rPr>
        <w:t>家禽業者生物安全管理意識，有效防堵家禽疫病之發生。</w:t>
      </w:r>
    </w:p>
    <w:p w14:paraId="463CE03F" w14:textId="658355F9" w:rsidR="00B53E4E" w:rsidRPr="00562DA0" w:rsidRDefault="00B53E4E" w:rsidP="00FE6495">
      <w:pPr>
        <w:pStyle w:val="a3"/>
        <w:kinsoku w:val="0"/>
        <w:overflowPunct w:val="0"/>
        <w:autoSpaceDE w:val="0"/>
        <w:autoSpaceDN w:val="0"/>
        <w:spacing w:before="72" w:after="72" w:line="440" w:lineRule="exact"/>
        <w:ind w:firstLine="561"/>
        <w:rPr>
          <w:rFonts w:ascii="標楷體" w:hAnsi="標楷體"/>
          <w:szCs w:val="32"/>
        </w:rPr>
      </w:pPr>
      <w:r w:rsidRPr="00562DA0">
        <w:rPr>
          <w:rFonts w:ascii="標楷體" w:hAnsi="標楷體"/>
          <w:szCs w:val="32"/>
        </w:rPr>
        <w:t>（二）</w:t>
      </w:r>
      <w:r w:rsidR="001810F4" w:rsidRPr="00562DA0">
        <w:rPr>
          <w:rFonts w:ascii="標楷體" w:hAnsi="標楷體" w:hint="eastAsia"/>
          <w:szCs w:val="32"/>
        </w:rPr>
        <w:t xml:space="preserve">　</w:t>
      </w:r>
      <w:r w:rsidR="00C81FD9" w:rsidRPr="00562DA0">
        <w:rPr>
          <w:rFonts w:ascii="標楷體" w:hAnsi="標楷體" w:hint="eastAsia"/>
          <w:szCs w:val="32"/>
        </w:rPr>
        <w:t>農業部推動友善動物保護計畫，以強化動物保護，及辦理</w:t>
      </w:r>
      <w:proofErr w:type="gramStart"/>
      <w:r w:rsidR="00C81FD9" w:rsidRPr="00562DA0">
        <w:rPr>
          <w:rFonts w:ascii="標楷體" w:hAnsi="標楷體" w:hint="eastAsia"/>
          <w:szCs w:val="32"/>
        </w:rPr>
        <w:t>野生動物因犬隻</w:t>
      </w:r>
      <w:proofErr w:type="gramEnd"/>
      <w:r w:rsidR="00C81FD9" w:rsidRPr="00562DA0">
        <w:rPr>
          <w:rFonts w:ascii="標楷體" w:hAnsi="標楷體" w:hint="eastAsia"/>
          <w:szCs w:val="32"/>
        </w:rPr>
        <w:t>侵擾改善專案，以維護生態環境，惟</w:t>
      </w:r>
      <w:r w:rsidR="00C81FD9" w:rsidRPr="002E4A35">
        <w:rPr>
          <w:rFonts w:ascii="標楷體" w:hAnsi="標楷體" w:hint="eastAsia"/>
          <w:szCs w:val="32"/>
        </w:rPr>
        <w:t>仍持續</w:t>
      </w:r>
      <w:r w:rsidR="00D2058D" w:rsidRPr="002E4A35">
        <w:rPr>
          <w:rFonts w:ascii="標楷體" w:hAnsi="標楷體" w:hint="eastAsia"/>
          <w:szCs w:val="32"/>
        </w:rPr>
        <w:t>傳出</w:t>
      </w:r>
      <w:proofErr w:type="gramStart"/>
      <w:r w:rsidR="004F5422" w:rsidRPr="002E4A35">
        <w:rPr>
          <w:rFonts w:ascii="標楷體" w:hAnsi="標楷體" w:hint="eastAsia"/>
          <w:szCs w:val="32"/>
        </w:rPr>
        <w:t>野生動物</w:t>
      </w:r>
      <w:r w:rsidR="00C81FD9" w:rsidRPr="00562DA0">
        <w:rPr>
          <w:rFonts w:ascii="標楷體" w:hAnsi="標楷體" w:hint="eastAsia"/>
          <w:szCs w:val="32"/>
        </w:rPr>
        <w:t>受犬貓</w:t>
      </w:r>
      <w:proofErr w:type="gramEnd"/>
      <w:r w:rsidR="00C81FD9" w:rsidRPr="00562DA0">
        <w:rPr>
          <w:rFonts w:ascii="標楷體" w:hAnsi="標楷體" w:hint="eastAsia"/>
          <w:szCs w:val="32"/>
        </w:rPr>
        <w:t>攻擊</w:t>
      </w:r>
      <w:r w:rsidR="00D2058D" w:rsidRPr="00562DA0">
        <w:rPr>
          <w:rFonts w:ascii="標楷體" w:hAnsi="標楷體" w:hint="eastAsia"/>
          <w:szCs w:val="32"/>
        </w:rPr>
        <w:t>事件</w:t>
      </w:r>
      <w:r w:rsidR="00C81FD9" w:rsidRPr="00562DA0">
        <w:rPr>
          <w:rFonts w:ascii="標楷體" w:hAnsi="標楷體" w:hint="eastAsia"/>
          <w:szCs w:val="32"/>
        </w:rPr>
        <w:t>、部分區域遊蕩犬族群持續擴增，部分收容所之收容量能及管理人力仍顯不足等情事，允宜</w:t>
      </w:r>
      <w:proofErr w:type="gramStart"/>
      <w:r w:rsidR="00C81FD9" w:rsidRPr="00562DA0">
        <w:rPr>
          <w:rFonts w:ascii="標楷體" w:hAnsi="標楷體" w:hint="eastAsia"/>
          <w:szCs w:val="32"/>
        </w:rPr>
        <w:t>研</w:t>
      </w:r>
      <w:proofErr w:type="gramEnd"/>
      <w:r w:rsidR="00C81FD9" w:rsidRPr="00562DA0">
        <w:rPr>
          <w:rFonts w:ascii="標楷體" w:hAnsi="標楷體" w:hint="eastAsia"/>
          <w:szCs w:val="32"/>
        </w:rPr>
        <w:t>謀改善</w:t>
      </w:r>
      <w:r w:rsidR="007E15CE" w:rsidRPr="00562DA0">
        <w:rPr>
          <w:rFonts w:ascii="標楷體" w:hAnsi="標楷體" w:hint="eastAsia"/>
          <w:szCs w:val="32"/>
        </w:rPr>
        <w:t>。</w:t>
      </w:r>
    </w:p>
    <w:p w14:paraId="0AA27962" w14:textId="5C9C7749" w:rsidR="00D26DF5" w:rsidRPr="00562DA0" w:rsidRDefault="00C81FD9" w:rsidP="00FE6495">
      <w:pPr>
        <w:pStyle w:val="16P-1"/>
        <w:spacing w:before="72" w:after="72" w:line="440" w:lineRule="exact"/>
        <w:ind w:firstLineChars="200" w:firstLine="480"/>
        <w:rPr>
          <w:rFonts w:ascii="標楷體" w:hAnsi="標楷體" w:cs="Times New Roman"/>
          <w:bCs w:val="0"/>
          <w:color w:val="FF0000"/>
          <w:szCs w:val="24"/>
        </w:rPr>
      </w:pPr>
      <w:r w:rsidRPr="00562DA0">
        <w:rPr>
          <w:rFonts w:ascii="標楷體" w:hAnsi="標楷體" w:hint="eastAsia"/>
          <w:b w:val="0"/>
          <w:sz w:val="24"/>
          <w:szCs w:val="24"/>
        </w:rPr>
        <w:t>政府自</w:t>
      </w:r>
      <w:proofErr w:type="gramStart"/>
      <w:r w:rsidRPr="00562DA0">
        <w:rPr>
          <w:rFonts w:ascii="標楷體" w:hAnsi="標楷體" w:hint="eastAsia"/>
          <w:b w:val="0"/>
          <w:sz w:val="24"/>
          <w:szCs w:val="24"/>
        </w:rPr>
        <w:t>106</w:t>
      </w:r>
      <w:proofErr w:type="gramEnd"/>
      <w:r w:rsidRPr="00562DA0">
        <w:rPr>
          <w:rFonts w:ascii="標楷體" w:hAnsi="標楷體" w:hint="eastAsia"/>
          <w:b w:val="0"/>
          <w:sz w:val="24"/>
          <w:szCs w:val="24"/>
        </w:rPr>
        <w:t>年度起實施零撲殺政策後，遊蕩犬管理及減量工作更是刻不容緩，</w:t>
      </w:r>
      <w:r w:rsidR="00D14EC4" w:rsidRPr="00562DA0">
        <w:rPr>
          <w:rFonts w:ascii="標楷體" w:hAnsi="標楷體" w:hint="eastAsia"/>
          <w:b w:val="0"/>
          <w:sz w:val="24"/>
          <w:szCs w:val="24"/>
        </w:rPr>
        <w:t>農業部</w:t>
      </w:r>
      <w:r w:rsidRPr="00562DA0">
        <w:rPr>
          <w:rFonts w:ascii="標楷體" w:hAnsi="標楷體" w:hint="eastAsia"/>
          <w:b w:val="0"/>
          <w:sz w:val="24"/>
          <w:szCs w:val="24"/>
        </w:rPr>
        <w:t>辦理「推動友善動物保護計畫」（下稱動保計畫），執行期程</w:t>
      </w:r>
      <w:r w:rsidR="0070708E" w:rsidRPr="00562DA0">
        <w:rPr>
          <w:rFonts w:ascii="標楷體" w:hAnsi="標楷體" w:hint="eastAsia"/>
          <w:b w:val="0"/>
          <w:sz w:val="24"/>
          <w:szCs w:val="24"/>
        </w:rPr>
        <w:t>為</w:t>
      </w:r>
      <w:r w:rsidRPr="00562DA0">
        <w:rPr>
          <w:rFonts w:ascii="標楷體" w:hAnsi="標楷體" w:hint="eastAsia"/>
          <w:b w:val="0"/>
          <w:sz w:val="24"/>
          <w:szCs w:val="24"/>
        </w:rPr>
        <w:t>109至112年度，累計編列預算數8億2,624萬餘元，累計執行數8億2,757萬元（含經費流用數），執行率100.16％；復為維護生態環境，規劃多項配套措施，包含特定臺灣原生種</w:t>
      </w:r>
      <w:proofErr w:type="gramStart"/>
      <w:r w:rsidRPr="00562DA0">
        <w:rPr>
          <w:rFonts w:ascii="標楷體" w:hAnsi="標楷體" w:hint="eastAsia"/>
          <w:b w:val="0"/>
          <w:sz w:val="24"/>
          <w:szCs w:val="24"/>
        </w:rPr>
        <w:t>野生動物因犬隻</w:t>
      </w:r>
      <w:proofErr w:type="gramEnd"/>
      <w:r w:rsidRPr="00562DA0">
        <w:rPr>
          <w:rFonts w:ascii="標楷體" w:hAnsi="標楷體" w:hint="eastAsia"/>
          <w:b w:val="0"/>
          <w:sz w:val="24"/>
          <w:szCs w:val="24"/>
        </w:rPr>
        <w:t>侵擾改善專案及遊蕩犬管理精進措施計畫等，督促各市縣政府建立犬隻</w:t>
      </w:r>
      <w:proofErr w:type="gramStart"/>
      <w:r w:rsidRPr="00562DA0">
        <w:rPr>
          <w:rFonts w:ascii="標楷體" w:hAnsi="標楷體" w:hint="eastAsia"/>
          <w:b w:val="0"/>
          <w:sz w:val="24"/>
          <w:szCs w:val="24"/>
        </w:rPr>
        <w:t>群聚熱區</w:t>
      </w:r>
      <w:proofErr w:type="gramEnd"/>
      <w:r w:rsidRPr="00562DA0">
        <w:rPr>
          <w:rFonts w:ascii="標楷體" w:hAnsi="標楷體" w:hint="eastAsia"/>
          <w:b w:val="0"/>
          <w:sz w:val="24"/>
          <w:szCs w:val="24"/>
        </w:rPr>
        <w:t>，以集中資源</w:t>
      </w:r>
      <w:proofErr w:type="gramStart"/>
      <w:r w:rsidRPr="00562DA0">
        <w:rPr>
          <w:rFonts w:ascii="標楷體" w:hAnsi="標楷體" w:hint="eastAsia"/>
          <w:b w:val="0"/>
          <w:sz w:val="24"/>
          <w:szCs w:val="24"/>
        </w:rPr>
        <w:t>於熱區</w:t>
      </w:r>
      <w:proofErr w:type="gramEnd"/>
      <w:r w:rsidRPr="00562DA0">
        <w:rPr>
          <w:rFonts w:ascii="標楷體" w:hAnsi="標楷體" w:hint="eastAsia"/>
          <w:b w:val="0"/>
          <w:sz w:val="24"/>
          <w:szCs w:val="24"/>
        </w:rPr>
        <w:t>，進行族群控制及減量作業，以系統性及科學性執行犬隻管理。經查執行情形，核有下列事項</w:t>
      </w:r>
      <w:r w:rsidR="00D26DF5" w:rsidRPr="00562DA0">
        <w:rPr>
          <w:rFonts w:ascii="標楷體" w:hAnsi="標楷體" w:hint="eastAsia"/>
          <w:b w:val="0"/>
          <w:sz w:val="24"/>
          <w:szCs w:val="24"/>
        </w:rPr>
        <w:t>：</w:t>
      </w:r>
    </w:p>
    <w:p w14:paraId="16175010" w14:textId="1CBD5D69" w:rsidR="00D26DF5" w:rsidRPr="00562DA0" w:rsidRDefault="003D7A9E" w:rsidP="00FE6495">
      <w:pPr>
        <w:pStyle w:val="16P-1"/>
        <w:spacing w:line="466" w:lineRule="exact"/>
        <w:ind w:firstLine="1081"/>
        <w:rPr>
          <w:rFonts w:ascii="標楷體" w:hAnsi="標楷體"/>
          <w:b w:val="0"/>
          <w:sz w:val="24"/>
          <w:szCs w:val="32"/>
          <w:shd w:val="pct15" w:color="auto" w:fill="FFFFFF"/>
        </w:rPr>
      </w:pPr>
      <w:r>
        <w:rPr>
          <w:rFonts w:ascii="標楷體" w:hAnsi="標楷體" w:hint="eastAsia"/>
          <w:noProof/>
          <w:sz w:val="24"/>
          <w:szCs w:val="32"/>
        </w:rPr>
        <mc:AlternateContent>
          <mc:Choice Requires="wpg">
            <w:drawing>
              <wp:anchor distT="0" distB="0" distL="114300" distR="114300" simplePos="0" relativeHeight="252013568" behindDoc="0" locked="0" layoutInCell="1" allowOverlap="1" wp14:anchorId="27B54715" wp14:editId="6CAA649E">
                <wp:simplePos x="0" y="0"/>
                <wp:positionH relativeFrom="column">
                  <wp:posOffset>-3549</wp:posOffset>
                </wp:positionH>
                <wp:positionV relativeFrom="paragraph">
                  <wp:posOffset>5231429</wp:posOffset>
                </wp:positionV>
                <wp:extent cx="6296025" cy="3648635"/>
                <wp:effectExtent l="0" t="0" r="9525" b="9525"/>
                <wp:wrapTopAndBottom/>
                <wp:docPr id="32" name="群組 32"/>
                <wp:cNvGraphicFramePr/>
                <a:graphic xmlns:a="http://schemas.openxmlformats.org/drawingml/2006/main">
                  <a:graphicData uri="http://schemas.microsoft.com/office/word/2010/wordprocessingGroup">
                    <wpg:wgp>
                      <wpg:cNvGrpSpPr/>
                      <wpg:grpSpPr>
                        <a:xfrm>
                          <a:off x="0" y="0"/>
                          <a:ext cx="6296025" cy="3648635"/>
                          <a:chOff x="0" y="0"/>
                          <a:chExt cx="6296025" cy="3648635"/>
                        </a:xfrm>
                      </wpg:grpSpPr>
                      <wps:wsp>
                        <wps:cNvPr id="29" name="文字方塊 1"/>
                        <wps:cNvSpPr txBox="1"/>
                        <wps:spPr>
                          <a:xfrm>
                            <a:off x="0" y="0"/>
                            <a:ext cx="6296025" cy="321310"/>
                          </a:xfrm>
                          <a:prstGeom prst="rect">
                            <a:avLst/>
                          </a:prstGeom>
                          <a:solidFill>
                            <a:sysClr val="window" lastClr="FFFFFF"/>
                          </a:solidFill>
                          <a:ln w="6350">
                            <a:noFill/>
                          </a:ln>
                        </wps:spPr>
                        <wps:txbx>
                          <w:txbxContent>
                            <w:p w14:paraId="634B4A18" w14:textId="5B6D555B" w:rsidR="002E4A35" w:rsidRPr="006E5736" w:rsidRDefault="002E4A35" w:rsidP="006625A7">
                              <w:pPr>
                                <w:jc w:val="center"/>
                                <w:rPr>
                                  <w:rFonts w:ascii="標楷體" w:eastAsia="標楷體" w:hAnsi="標楷體"/>
                                  <w:b/>
                                  <w:bCs/>
                                  <w:noProof/>
                                  <w:szCs w:val="24"/>
                                </w:rPr>
                              </w:pPr>
                              <w:r w:rsidRPr="006E5736">
                                <w:rPr>
                                  <w:rFonts w:ascii="標楷體" w:eastAsia="標楷體" w:hAnsi="標楷體" w:hint="eastAsia"/>
                                  <w:b/>
                                  <w:bCs/>
                                  <w:noProof/>
                                  <w:szCs w:val="24"/>
                                </w:rPr>
                                <w:t>圖</w:t>
                              </w:r>
                              <w:r>
                                <w:rPr>
                                  <w:rFonts w:ascii="標楷體" w:eastAsia="標楷體" w:hAnsi="標楷體" w:hint="eastAsia"/>
                                  <w:b/>
                                  <w:bCs/>
                                  <w:noProof/>
                                  <w:szCs w:val="24"/>
                                </w:rPr>
                                <w:t>1　野</w:t>
                              </w:r>
                              <w:r>
                                <w:rPr>
                                  <w:rFonts w:ascii="標楷體" w:eastAsia="標楷體" w:hAnsi="標楷體"/>
                                  <w:b/>
                                  <w:bCs/>
                                  <w:noProof/>
                                  <w:szCs w:val="24"/>
                                </w:rPr>
                                <w:t>生動物與遊蕩犬貓</w:t>
                              </w:r>
                              <w:r>
                                <w:rPr>
                                  <w:rFonts w:ascii="標楷體" w:eastAsia="標楷體" w:hAnsi="標楷體" w:hint="eastAsia"/>
                                  <w:b/>
                                  <w:bCs/>
                                  <w:noProof/>
                                  <w:szCs w:val="24"/>
                                </w:rPr>
                                <w:t>衝突高風險</w:t>
                              </w:r>
                              <w:r w:rsidRPr="006E5736">
                                <w:rPr>
                                  <w:rFonts w:ascii="標楷體" w:eastAsia="標楷體" w:hAnsi="標楷體" w:hint="eastAsia"/>
                                  <w:b/>
                                  <w:bCs/>
                                  <w:noProof/>
                                  <w:szCs w:val="24"/>
                                </w:rPr>
                                <w:t>熱區</w:t>
                              </w:r>
                              <w:r>
                                <w:rPr>
                                  <w:rFonts w:ascii="標楷體" w:eastAsia="標楷體" w:hAnsi="標楷體" w:hint="eastAsia"/>
                                  <w:b/>
                                  <w:bCs/>
                                  <w:noProof/>
                                  <w:szCs w:val="24"/>
                                </w:rPr>
                                <w:t>及</w:t>
                              </w:r>
                              <w:r w:rsidRPr="0077258E">
                                <w:rPr>
                                  <w:rFonts w:ascii="標楷體" w:eastAsia="標楷體" w:hAnsi="標楷體" w:hint="eastAsia"/>
                                  <w:b/>
                                  <w:bCs/>
                                  <w:noProof/>
                                  <w:szCs w:val="24"/>
                                </w:rPr>
                                <w:t>待加強移置區</w:t>
                              </w:r>
                              <w:r>
                                <w:rPr>
                                  <w:rFonts w:ascii="標楷體" w:eastAsia="標楷體" w:hAnsi="標楷體" w:hint="eastAsia"/>
                                  <w:b/>
                                  <w:bCs/>
                                  <w:noProof/>
                                  <w:szCs w:val="24"/>
                                </w:rPr>
                                <w:t>之</w:t>
                              </w:r>
                              <w:r w:rsidRPr="006E5736">
                                <w:rPr>
                                  <w:rFonts w:ascii="標楷體" w:eastAsia="標楷體" w:hAnsi="標楷體" w:hint="eastAsia"/>
                                  <w:b/>
                                  <w:bCs/>
                                  <w:noProof/>
                                  <w:szCs w:val="24"/>
                                </w:rPr>
                                <w:t>共域區域</w:t>
                              </w:r>
                            </w:p>
                            <w:p w14:paraId="5A6670CE" w14:textId="35DAA4F0" w:rsidR="002E4A35" w:rsidRDefault="002E4A35" w:rsidP="00A559A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文字方塊 12"/>
                        <wps:cNvSpPr txBox="1"/>
                        <wps:spPr>
                          <a:xfrm>
                            <a:off x="448236" y="3267635"/>
                            <a:ext cx="2964180" cy="381000"/>
                          </a:xfrm>
                          <a:prstGeom prst="rect">
                            <a:avLst/>
                          </a:prstGeom>
                          <a:solidFill>
                            <a:schemeClr val="lt1"/>
                          </a:solidFill>
                          <a:ln w="6350">
                            <a:noFill/>
                          </a:ln>
                        </wps:spPr>
                        <wps:txbx>
                          <w:txbxContent>
                            <w:p w14:paraId="6B1940B3" w14:textId="77777777" w:rsidR="002E4A35" w:rsidRDefault="002E4A35" w:rsidP="006625A7">
                              <w:pPr>
                                <w:spacing w:line="0" w:lineRule="atLeast"/>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sz w:val="18"/>
                                  <w:szCs w:val="18"/>
                                </w:rPr>
                                <w:t>：</w:t>
                              </w:r>
                              <w:r>
                                <w:rPr>
                                  <w:rFonts w:ascii="標楷體" w:eastAsia="標楷體" w:hAnsi="標楷體" w:hint="eastAsia"/>
                                  <w:sz w:val="18"/>
                                  <w:szCs w:val="18"/>
                                </w:rPr>
                                <w:t>1.</w:t>
                              </w:r>
                              <w:r w:rsidRPr="00C43709">
                                <w:rPr>
                                  <w:rFonts w:ascii="標楷體" w:eastAsia="標楷體" w:hAnsi="標楷體" w:hint="eastAsia"/>
                                  <w:sz w:val="18"/>
                                  <w:szCs w:val="18"/>
                                </w:rPr>
                                <w:t>資料期間：109年1月至112年</w:t>
                              </w:r>
                              <w:r>
                                <w:rPr>
                                  <w:rFonts w:ascii="標楷體" w:eastAsia="標楷體" w:hAnsi="標楷體"/>
                                  <w:sz w:val="18"/>
                                  <w:szCs w:val="18"/>
                                </w:rPr>
                                <w:t>8</w:t>
                              </w:r>
                              <w:r>
                                <w:rPr>
                                  <w:rFonts w:ascii="標楷體" w:eastAsia="標楷體" w:hAnsi="標楷體" w:hint="eastAsia"/>
                                  <w:sz w:val="18"/>
                                  <w:szCs w:val="18"/>
                                </w:rPr>
                                <w:t>月</w:t>
                              </w:r>
                              <w:r>
                                <w:rPr>
                                  <w:rFonts w:ascii="標楷體" w:eastAsia="標楷體" w:hAnsi="標楷體"/>
                                  <w:sz w:val="18"/>
                                  <w:szCs w:val="18"/>
                                </w:rPr>
                                <w:t>底止</w:t>
                              </w:r>
                              <w:r w:rsidRPr="00C43709">
                                <w:rPr>
                                  <w:rFonts w:ascii="標楷體" w:eastAsia="標楷體" w:hAnsi="標楷體" w:hint="eastAsia"/>
                                  <w:sz w:val="18"/>
                                  <w:szCs w:val="18"/>
                                </w:rPr>
                                <w:t>。</w:t>
                              </w:r>
                            </w:p>
                            <w:p w14:paraId="07E4D695" w14:textId="7976B475" w:rsidR="002E4A35" w:rsidRPr="006625A7" w:rsidRDefault="002E4A35" w:rsidP="006625A7">
                              <w:pPr>
                                <w:spacing w:line="0" w:lineRule="atLeast"/>
                                <w:ind w:firstLineChars="200" w:firstLine="360"/>
                                <w:rPr>
                                  <w:rFonts w:ascii="標楷體" w:eastAsia="標楷體" w:hAnsi="標楷體"/>
                                  <w:sz w:val="18"/>
                                  <w:szCs w:val="18"/>
                                </w:rPr>
                              </w:pPr>
                              <w:r>
                                <w:rPr>
                                  <w:rFonts w:ascii="標楷體" w:eastAsia="標楷體" w:hAnsi="標楷體" w:hint="eastAsia"/>
                                  <w:sz w:val="18"/>
                                  <w:szCs w:val="18"/>
                                </w:rPr>
                                <w:t>2.</w:t>
                              </w:r>
                              <w:r w:rsidRPr="0077258E">
                                <w:rPr>
                                  <w:rFonts w:ascii="標楷體" w:eastAsia="標楷體" w:hAnsi="標楷體" w:hint="eastAsia"/>
                                  <w:sz w:val="18"/>
                                  <w:szCs w:val="18"/>
                                </w:rPr>
                                <w:t>資料來源：整理自</w:t>
                              </w:r>
                              <w:r>
                                <w:rPr>
                                  <w:rFonts w:ascii="標楷體" w:eastAsia="標楷體" w:hAnsi="標楷體" w:hint="eastAsia"/>
                                  <w:sz w:val="18"/>
                                  <w:szCs w:val="18"/>
                                </w:rPr>
                                <w:t>農業部</w:t>
                              </w:r>
                              <w:r w:rsidRPr="0077258E">
                                <w:rPr>
                                  <w:rFonts w:ascii="標楷體" w:eastAsia="標楷體" w:hAnsi="標楷體" w:hint="eastAsia"/>
                                  <w:sz w:val="18"/>
                                  <w:szCs w:val="18"/>
                                </w:rPr>
                                <w:t>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文字方塊 21"/>
                        <wps:cNvSpPr txBox="1"/>
                        <wps:spPr>
                          <a:xfrm>
                            <a:off x="510989" y="398929"/>
                            <a:ext cx="4049395" cy="2832735"/>
                          </a:xfrm>
                          <a:prstGeom prst="rect">
                            <a:avLst/>
                          </a:prstGeom>
                          <a:noFill/>
                          <a:ln w="6350">
                            <a:noFill/>
                          </a:ln>
                        </wps:spPr>
                        <wps:txbx>
                          <w:txbxContent>
                            <w:p w14:paraId="0A0F370D" w14:textId="075A1811" w:rsidR="002E4A35" w:rsidRDefault="002E4A35" w:rsidP="00733EDE">
                              <w:pPr>
                                <w:spacing w:line="0" w:lineRule="atLeast"/>
                              </w:pPr>
                              <w:r w:rsidRPr="00047D1E">
                                <w:rPr>
                                  <w:noProof/>
                                </w:rPr>
                                <w:drawing>
                                  <wp:inline distT="0" distB="0" distL="0" distR="0" wp14:anchorId="2659E8BE" wp14:editId="6C0E3057">
                                    <wp:extent cx="3410750" cy="2745217"/>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grayscl/>
                                              <a:extLst>
                                                <a:ext uri="{28A0092B-C50C-407E-A947-70E740481C1C}">
                                                  <a14:useLocalDpi xmlns:a14="http://schemas.microsoft.com/office/drawing/2010/main" val="0"/>
                                                </a:ext>
                                              </a:extLst>
                                            </a:blip>
                                            <a:srcRect l="2352" t="2235" r="12436"/>
                                            <a:stretch/>
                                          </pic:blipFill>
                                          <pic:spPr bwMode="auto">
                                            <a:xfrm>
                                              <a:off x="0" y="0"/>
                                              <a:ext cx="3444774" cy="2772602"/>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文字方塊 1"/>
                        <wps:cNvSpPr txBox="1"/>
                        <wps:spPr>
                          <a:xfrm>
                            <a:off x="3836895" y="1187823"/>
                            <a:ext cx="1713865" cy="1829435"/>
                          </a:xfrm>
                          <a:prstGeom prst="rect">
                            <a:avLst/>
                          </a:prstGeom>
                          <a:solidFill>
                            <a:sysClr val="window" lastClr="FFFFFF"/>
                          </a:solidFill>
                          <a:ln w="6350">
                            <a:noFill/>
                          </a:ln>
                          <a:effectLst/>
                        </wps:spPr>
                        <wps:txbx>
                          <w:txbxContent>
                            <w:tbl>
                              <w:tblPr>
                                <w:tblStyle w:val="21"/>
                                <w:tblW w:w="2405" w:type="dxa"/>
                                <w:tblLayout w:type="fixed"/>
                                <w:tblLook w:val="04A0" w:firstRow="1" w:lastRow="0" w:firstColumn="1" w:lastColumn="0" w:noHBand="0" w:noVBand="1"/>
                              </w:tblPr>
                              <w:tblGrid>
                                <w:gridCol w:w="2405"/>
                              </w:tblGrid>
                              <w:tr w:rsidR="002E4A35" w14:paraId="1E220A8F" w14:textId="77777777" w:rsidTr="004F7249">
                                <w:trPr>
                                  <w:trHeight w:val="340"/>
                                </w:trPr>
                                <w:tc>
                                  <w:tcPr>
                                    <w:tcW w:w="2405" w:type="dxa"/>
                                    <w:vAlign w:val="center"/>
                                  </w:tcPr>
                                  <w:p w14:paraId="46A86AC4" w14:textId="77777777" w:rsidR="002E4A35" w:rsidRPr="00CA662A" w:rsidRDefault="002E4A35" w:rsidP="004F7249">
                                    <w:pPr>
                                      <w:spacing w:line="0" w:lineRule="atLeast"/>
                                      <w:jc w:val="center"/>
                                      <w:rPr>
                                        <w:rFonts w:ascii="標楷體" w:eastAsia="標楷體" w:hAnsi="標楷體"/>
                                        <w:b/>
                                        <w:sz w:val="20"/>
                                        <w:szCs w:val="20"/>
                                      </w:rPr>
                                    </w:pPr>
                                    <w:proofErr w:type="gramStart"/>
                                    <w:r w:rsidRPr="00CA662A">
                                      <w:rPr>
                                        <w:rFonts w:ascii="標楷體" w:eastAsia="標楷體" w:hAnsi="標楷體" w:hint="eastAsia"/>
                                        <w:b/>
                                        <w:sz w:val="20"/>
                                        <w:szCs w:val="20"/>
                                      </w:rPr>
                                      <w:t>共域區域</w:t>
                                    </w:r>
                                    <w:proofErr w:type="gramEnd"/>
                                  </w:p>
                                </w:tc>
                              </w:tr>
                              <w:tr w:rsidR="002E4A35" w14:paraId="1102E626" w14:textId="77777777" w:rsidTr="004F7249">
                                <w:trPr>
                                  <w:trHeight w:val="850"/>
                                </w:trPr>
                                <w:tc>
                                  <w:tcPr>
                                    <w:tcW w:w="2405" w:type="dxa"/>
                                    <w:vAlign w:val="center"/>
                                  </w:tcPr>
                                  <w:p w14:paraId="1AFBC91F" w14:textId="77777777" w:rsidR="002E4A35" w:rsidRPr="00CA662A" w:rsidRDefault="002E4A35" w:rsidP="004F7249">
                                    <w:pPr>
                                      <w:spacing w:line="0" w:lineRule="atLeast"/>
                                      <w:jc w:val="both"/>
                                      <w:rPr>
                                        <w:rFonts w:ascii="標楷體" w:eastAsia="標楷體" w:hAnsi="標楷體"/>
                                        <w:sz w:val="20"/>
                                        <w:szCs w:val="20"/>
                                      </w:rPr>
                                    </w:pPr>
                                    <w:r w:rsidRPr="00CA662A">
                                      <w:rPr>
                                        <w:rFonts w:ascii="標楷體" w:eastAsia="標楷體" w:hAnsi="標楷體" w:hint="eastAsia"/>
                                        <w:b/>
                                        <w:sz w:val="20"/>
                                        <w:szCs w:val="20"/>
                                      </w:rPr>
                                      <w:t>苗栗縣：</w:t>
                                    </w:r>
                                    <w:r>
                                      <w:rPr>
                                        <w:rFonts w:ascii="標楷體" w:eastAsia="標楷體" w:hAnsi="標楷體" w:hint="eastAsia"/>
                                        <w:sz w:val="20"/>
                                        <w:szCs w:val="20"/>
                                      </w:rPr>
                                      <w:t>三灣鄉、公館鄉、銅鑼鄉、大湖鄉、三義鄉、卓蘭</w:t>
                                    </w:r>
                                    <w:r w:rsidRPr="00CA662A">
                                      <w:rPr>
                                        <w:rFonts w:ascii="標楷體" w:eastAsia="標楷體" w:hAnsi="標楷體" w:hint="eastAsia"/>
                                        <w:sz w:val="20"/>
                                        <w:szCs w:val="20"/>
                                      </w:rPr>
                                      <w:t>鎮</w:t>
                                    </w:r>
                                  </w:p>
                                </w:tc>
                              </w:tr>
                              <w:tr w:rsidR="002E4A35" w14:paraId="3B65C9CE" w14:textId="77777777" w:rsidTr="004F7249">
                                <w:trPr>
                                  <w:trHeight w:val="340"/>
                                </w:trPr>
                                <w:tc>
                                  <w:tcPr>
                                    <w:tcW w:w="2405" w:type="dxa"/>
                                    <w:vAlign w:val="center"/>
                                  </w:tcPr>
                                  <w:p w14:paraId="37440424" w14:textId="77777777" w:rsidR="002E4A35" w:rsidRPr="00CA662A" w:rsidRDefault="002E4A35" w:rsidP="004F7249">
                                    <w:pPr>
                                      <w:spacing w:line="0" w:lineRule="atLeast"/>
                                      <w:jc w:val="both"/>
                                      <w:rPr>
                                        <w:rFonts w:ascii="標楷體" w:eastAsia="標楷體" w:hAnsi="標楷體"/>
                                        <w:sz w:val="20"/>
                                        <w:szCs w:val="20"/>
                                      </w:rPr>
                                    </w:pPr>
                                    <w:proofErr w:type="gramStart"/>
                                    <w:r w:rsidRPr="00CA662A">
                                      <w:rPr>
                                        <w:rFonts w:ascii="標楷體" w:eastAsia="標楷體" w:hAnsi="標楷體" w:hint="eastAsia"/>
                                        <w:b/>
                                        <w:sz w:val="20"/>
                                        <w:szCs w:val="20"/>
                                      </w:rPr>
                                      <w:t>臺</w:t>
                                    </w:r>
                                    <w:proofErr w:type="gramEnd"/>
                                    <w:r w:rsidRPr="00CA662A">
                                      <w:rPr>
                                        <w:rFonts w:ascii="標楷體" w:eastAsia="標楷體" w:hAnsi="標楷體" w:hint="eastAsia"/>
                                        <w:b/>
                                        <w:sz w:val="20"/>
                                        <w:szCs w:val="20"/>
                                      </w:rPr>
                                      <w:t>中市：</w:t>
                                    </w:r>
                                    <w:r w:rsidRPr="00CA662A">
                                      <w:rPr>
                                        <w:rFonts w:ascii="標楷體" w:eastAsia="標楷體" w:hAnsi="標楷體" w:hint="eastAsia"/>
                                        <w:sz w:val="20"/>
                                        <w:szCs w:val="20"/>
                                      </w:rPr>
                                      <w:t>東勢區</w:t>
                                    </w:r>
                                  </w:p>
                                </w:tc>
                              </w:tr>
                              <w:tr w:rsidR="002E4A35" w14:paraId="0777CB17" w14:textId="77777777" w:rsidTr="004F7249">
                                <w:trPr>
                                  <w:trHeight w:val="1134"/>
                                </w:trPr>
                                <w:tc>
                                  <w:tcPr>
                                    <w:tcW w:w="2405" w:type="dxa"/>
                                    <w:vAlign w:val="center"/>
                                  </w:tcPr>
                                  <w:p w14:paraId="01C565D3" w14:textId="5D8AC7B0" w:rsidR="002E4A35" w:rsidRPr="00CA662A" w:rsidRDefault="002E4A35" w:rsidP="004F7249">
                                    <w:pPr>
                                      <w:spacing w:line="0" w:lineRule="atLeast"/>
                                      <w:jc w:val="both"/>
                                      <w:rPr>
                                        <w:rFonts w:ascii="標楷體" w:eastAsia="標楷體" w:hAnsi="標楷體"/>
                                        <w:b/>
                                        <w:sz w:val="20"/>
                                        <w:szCs w:val="20"/>
                                      </w:rPr>
                                    </w:pPr>
                                    <w:r w:rsidRPr="00CA662A">
                                      <w:rPr>
                                        <w:rFonts w:ascii="標楷體" w:eastAsia="標楷體" w:hAnsi="標楷體" w:hint="eastAsia"/>
                                        <w:b/>
                                        <w:sz w:val="20"/>
                                        <w:szCs w:val="20"/>
                                      </w:rPr>
                                      <w:t>南投縣：</w:t>
                                    </w:r>
                                    <w:r>
                                      <w:rPr>
                                        <w:rFonts w:ascii="標楷體" w:eastAsia="標楷體" w:hAnsi="標楷體" w:hint="eastAsia"/>
                                        <w:sz w:val="20"/>
                                        <w:szCs w:val="20"/>
                                      </w:rPr>
                                      <w:t>仁愛鄉、國姓鄉、魚池</w:t>
                                    </w:r>
                                    <w:r w:rsidRPr="00CA662A">
                                      <w:rPr>
                                        <w:rFonts w:ascii="標楷體" w:eastAsia="標楷體" w:hAnsi="標楷體" w:hint="eastAsia"/>
                                        <w:sz w:val="20"/>
                                        <w:szCs w:val="20"/>
                                      </w:rPr>
                                      <w:t>鄉、水里鄉、草屯鎮、中寮鄉、集集鎮、名間鄉、鹿谷鄉</w:t>
                                    </w:r>
                                  </w:p>
                                </w:tc>
                              </w:tr>
                            </w:tbl>
                            <w:p w14:paraId="32BDDC9C" w14:textId="77777777" w:rsidR="002E4A35" w:rsidRPr="00053221" w:rsidRDefault="002E4A35" w:rsidP="00A559A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7B54715" id="群組 32" o:spid="_x0000_s1030" style="position:absolute;left:0;text-align:left;margin-left:-.3pt;margin-top:411.9pt;width:495.75pt;height:287.3pt;z-index:252013568" coordsize="62960,36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">
                <v:shape id="文字方塊 1" o:spid="_x0000_s1031" type="#_x0000_t202" style="position:absolute;width:62960;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" fillcolor="window" stroked="f" strokeweight=".5pt">
                  <v:textbox>
                    <w:txbxContent>
                      <w:p w14:paraId="634B4A18" w14:textId="5B6D555B" w:rsidR="002E4A35" w:rsidRPr="006E5736" w:rsidRDefault="002E4A35" w:rsidP="006625A7">
                        <w:pPr>
                          <w:jc w:val="center"/>
                          <w:rPr>
                            <w:rFonts w:ascii="標楷體" w:eastAsia="標楷體" w:hAnsi="標楷體"/>
                            <w:b/>
                            <w:bCs/>
                            <w:noProof/>
                            <w:szCs w:val="24"/>
                          </w:rPr>
                        </w:pPr>
                        <w:r w:rsidRPr="006E5736">
                          <w:rPr>
                            <w:rFonts w:ascii="標楷體" w:eastAsia="標楷體" w:hAnsi="標楷體" w:hint="eastAsia"/>
                            <w:b/>
                            <w:bCs/>
                            <w:noProof/>
                            <w:szCs w:val="24"/>
                          </w:rPr>
                          <w:t>圖</w:t>
                        </w:r>
                        <w:r>
                          <w:rPr>
                            <w:rFonts w:ascii="標楷體" w:eastAsia="標楷體" w:hAnsi="標楷體" w:hint="eastAsia"/>
                            <w:b/>
                            <w:bCs/>
                            <w:noProof/>
                            <w:szCs w:val="24"/>
                          </w:rPr>
                          <w:t>1　野</w:t>
                        </w:r>
                        <w:r>
                          <w:rPr>
                            <w:rFonts w:ascii="標楷體" w:eastAsia="標楷體" w:hAnsi="標楷體"/>
                            <w:b/>
                            <w:bCs/>
                            <w:noProof/>
                            <w:szCs w:val="24"/>
                          </w:rPr>
                          <w:t>生動物與遊蕩犬貓</w:t>
                        </w:r>
                        <w:r>
                          <w:rPr>
                            <w:rFonts w:ascii="標楷體" w:eastAsia="標楷體" w:hAnsi="標楷體" w:hint="eastAsia"/>
                            <w:b/>
                            <w:bCs/>
                            <w:noProof/>
                            <w:szCs w:val="24"/>
                          </w:rPr>
                          <w:t>衝突高風險</w:t>
                        </w:r>
                        <w:r w:rsidRPr="006E5736">
                          <w:rPr>
                            <w:rFonts w:ascii="標楷體" w:eastAsia="標楷體" w:hAnsi="標楷體" w:hint="eastAsia"/>
                            <w:b/>
                            <w:bCs/>
                            <w:noProof/>
                            <w:szCs w:val="24"/>
                          </w:rPr>
                          <w:t>熱區</w:t>
                        </w:r>
                        <w:r>
                          <w:rPr>
                            <w:rFonts w:ascii="標楷體" w:eastAsia="標楷體" w:hAnsi="標楷體" w:hint="eastAsia"/>
                            <w:b/>
                            <w:bCs/>
                            <w:noProof/>
                            <w:szCs w:val="24"/>
                          </w:rPr>
                          <w:t>及</w:t>
                        </w:r>
                        <w:r w:rsidRPr="0077258E">
                          <w:rPr>
                            <w:rFonts w:ascii="標楷體" w:eastAsia="標楷體" w:hAnsi="標楷體" w:hint="eastAsia"/>
                            <w:b/>
                            <w:bCs/>
                            <w:noProof/>
                            <w:szCs w:val="24"/>
                          </w:rPr>
                          <w:t>待加強移置區</w:t>
                        </w:r>
                        <w:r>
                          <w:rPr>
                            <w:rFonts w:ascii="標楷體" w:eastAsia="標楷體" w:hAnsi="標楷體" w:hint="eastAsia"/>
                            <w:b/>
                            <w:bCs/>
                            <w:noProof/>
                            <w:szCs w:val="24"/>
                          </w:rPr>
                          <w:t>之</w:t>
                        </w:r>
                        <w:r w:rsidRPr="006E5736">
                          <w:rPr>
                            <w:rFonts w:ascii="標楷體" w:eastAsia="標楷體" w:hAnsi="標楷體" w:hint="eastAsia"/>
                            <w:b/>
                            <w:bCs/>
                            <w:noProof/>
                            <w:szCs w:val="24"/>
                          </w:rPr>
                          <w:t>共域區域</w:t>
                        </w:r>
                      </w:p>
                      <w:p w14:paraId="5A6670CE" w14:textId="35DAA4F0" w:rsidR="002E4A35" w:rsidRDefault="002E4A35" w:rsidP="00A559A3"/>
                    </w:txbxContent>
                  </v:textbox>
                </v:shape>
                <v:shape id="文字方塊 12" o:spid="_x0000_s1032" type="#_x0000_t202" style="position:absolute;left:4482;top:32676;width:29642;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" fillcolor="white [3201]" stroked="f" strokeweight=".5pt">
                  <v:textbox>
                    <w:txbxContent>
                      <w:p w14:paraId="6B1940B3" w14:textId="77777777" w:rsidR="002E4A35" w:rsidRDefault="002E4A35" w:rsidP="006625A7">
                        <w:pPr>
                          <w:spacing w:line="0" w:lineRule="atLeast"/>
                          <w:rPr>
                            <w:rFonts w:ascii="標楷體" w:eastAsia="標楷體" w:hAnsi="標楷體"/>
                            <w:sz w:val="18"/>
                            <w:szCs w:val="18"/>
                          </w:rPr>
                        </w:pPr>
                        <w:proofErr w:type="gramStart"/>
                        <w:r>
                          <w:rPr>
                            <w:rFonts w:ascii="標楷體" w:eastAsia="標楷體" w:hAnsi="標楷體" w:hint="eastAsia"/>
                            <w:sz w:val="18"/>
                            <w:szCs w:val="18"/>
                          </w:rPr>
                          <w:t>註</w:t>
                        </w:r>
                        <w:proofErr w:type="gramEnd"/>
                        <w:r>
                          <w:rPr>
                            <w:rFonts w:ascii="標楷體" w:eastAsia="標楷體" w:hAnsi="標楷體"/>
                            <w:sz w:val="18"/>
                            <w:szCs w:val="18"/>
                          </w:rPr>
                          <w:t>：</w:t>
                        </w:r>
                        <w:r>
                          <w:rPr>
                            <w:rFonts w:ascii="標楷體" w:eastAsia="標楷體" w:hAnsi="標楷體" w:hint="eastAsia"/>
                            <w:sz w:val="18"/>
                            <w:szCs w:val="18"/>
                          </w:rPr>
                          <w:t>1.</w:t>
                        </w:r>
                        <w:r w:rsidRPr="00C43709">
                          <w:rPr>
                            <w:rFonts w:ascii="標楷體" w:eastAsia="標楷體" w:hAnsi="標楷體" w:hint="eastAsia"/>
                            <w:sz w:val="18"/>
                            <w:szCs w:val="18"/>
                          </w:rPr>
                          <w:t>資料期間：109年1月至112年</w:t>
                        </w:r>
                        <w:r>
                          <w:rPr>
                            <w:rFonts w:ascii="標楷體" w:eastAsia="標楷體" w:hAnsi="標楷體"/>
                            <w:sz w:val="18"/>
                            <w:szCs w:val="18"/>
                          </w:rPr>
                          <w:t>8</w:t>
                        </w:r>
                        <w:r>
                          <w:rPr>
                            <w:rFonts w:ascii="標楷體" w:eastAsia="標楷體" w:hAnsi="標楷體" w:hint="eastAsia"/>
                            <w:sz w:val="18"/>
                            <w:szCs w:val="18"/>
                          </w:rPr>
                          <w:t>月</w:t>
                        </w:r>
                        <w:r>
                          <w:rPr>
                            <w:rFonts w:ascii="標楷體" w:eastAsia="標楷體" w:hAnsi="標楷體"/>
                            <w:sz w:val="18"/>
                            <w:szCs w:val="18"/>
                          </w:rPr>
                          <w:t>底止</w:t>
                        </w:r>
                        <w:r w:rsidRPr="00C43709">
                          <w:rPr>
                            <w:rFonts w:ascii="標楷體" w:eastAsia="標楷體" w:hAnsi="標楷體" w:hint="eastAsia"/>
                            <w:sz w:val="18"/>
                            <w:szCs w:val="18"/>
                          </w:rPr>
                          <w:t>。</w:t>
                        </w:r>
                      </w:p>
                      <w:p w14:paraId="07E4D695" w14:textId="7976B475" w:rsidR="002E4A35" w:rsidRPr="006625A7" w:rsidRDefault="002E4A35" w:rsidP="006625A7">
                        <w:pPr>
                          <w:spacing w:line="0" w:lineRule="atLeast"/>
                          <w:ind w:firstLineChars="200" w:firstLine="360"/>
                          <w:rPr>
                            <w:rFonts w:ascii="標楷體" w:eastAsia="標楷體" w:hAnsi="標楷體"/>
                            <w:sz w:val="18"/>
                            <w:szCs w:val="18"/>
                          </w:rPr>
                        </w:pPr>
                        <w:r>
                          <w:rPr>
                            <w:rFonts w:ascii="標楷體" w:eastAsia="標楷體" w:hAnsi="標楷體" w:hint="eastAsia"/>
                            <w:sz w:val="18"/>
                            <w:szCs w:val="18"/>
                          </w:rPr>
                          <w:t>2.</w:t>
                        </w:r>
                        <w:r w:rsidRPr="0077258E">
                          <w:rPr>
                            <w:rFonts w:ascii="標楷體" w:eastAsia="標楷體" w:hAnsi="標楷體" w:hint="eastAsia"/>
                            <w:sz w:val="18"/>
                            <w:szCs w:val="18"/>
                          </w:rPr>
                          <w:t>資料來源：整理自</w:t>
                        </w:r>
                        <w:r>
                          <w:rPr>
                            <w:rFonts w:ascii="標楷體" w:eastAsia="標楷體" w:hAnsi="標楷體" w:hint="eastAsia"/>
                            <w:sz w:val="18"/>
                            <w:szCs w:val="18"/>
                          </w:rPr>
                          <w:t>農業部</w:t>
                        </w:r>
                        <w:r w:rsidRPr="0077258E">
                          <w:rPr>
                            <w:rFonts w:ascii="標楷體" w:eastAsia="標楷體" w:hAnsi="標楷體" w:hint="eastAsia"/>
                            <w:sz w:val="18"/>
                            <w:szCs w:val="18"/>
                          </w:rPr>
                          <w:t>提供資料。</w:t>
                        </w:r>
                      </w:p>
                    </w:txbxContent>
                  </v:textbox>
                </v:shape>
                <v:shape id="文字方塊 21" o:spid="_x0000_s1033" type="#_x0000_t202" style="position:absolute;left:5109;top:3989;width:40494;height:28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0A0F370D" w14:textId="075A1811" w:rsidR="002E4A35" w:rsidRDefault="002E4A35" w:rsidP="00733EDE">
                        <w:pPr>
                          <w:spacing w:line="0" w:lineRule="atLeast"/>
                        </w:pPr>
                        <w:r w:rsidRPr="00047D1E">
                          <w:rPr>
                            <w:noProof/>
                          </w:rPr>
                          <w:drawing>
                            <wp:inline distT="0" distB="0" distL="0" distR="0" wp14:anchorId="2659E8BE" wp14:editId="6C0E3057">
                              <wp:extent cx="3410750" cy="2745217"/>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grayscl/>
                                        <a:extLst>
                                          <a:ext uri="{28A0092B-C50C-407E-A947-70E740481C1C}">
                                            <a14:useLocalDpi xmlns:a14="http://schemas.microsoft.com/office/drawing/2010/main" val="0"/>
                                          </a:ext>
                                        </a:extLst>
                                      </a:blip>
                                      <a:srcRect l="2352" t="2235" r="12436"/>
                                      <a:stretch/>
                                    </pic:blipFill>
                                    <pic:spPr bwMode="auto">
                                      <a:xfrm>
                                        <a:off x="0" y="0"/>
                                        <a:ext cx="3444774" cy="2772602"/>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v:shape id="文字方塊 1" o:spid="_x0000_s1034" type="#_x0000_t202" style="position:absolute;left:38368;top:11878;width:17139;height:182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" fillcolor="window" stroked="f" strokeweight=".5pt">
                  <v:textbox>
                    <w:txbxContent>
                      <w:tbl>
                        <w:tblPr>
                          <w:tblStyle w:val="21"/>
                          <w:tblW w:w="2405" w:type="dxa"/>
                          <w:tblLayout w:type="fixed"/>
                          <w:tblLook w:val="04A0" w:firstRow="1" w:lastRow="0" w:firstColumn="1" w:lastColumn="0" w:noHBand="0" w:noVBand="1"/>
                        </w:tblPr>
                        <w:tblGrid>
                          <w:gridCol w:w="2405"/>
                        </w:tblGrid>
                        <w:tr w:rsidR="002E4A35" w14:paraId="1E220A8F" w14:textId="77777777" w:rsidTr="004F7249">
                          <w:trPr>
                            <w:trHeight w:val="340"/>
                          </w:trPr>
                          <w:tc>
                            <w:tcPr>
                              <w:tcW w:w="2405" w:type="dxa"/>
                              <w:vAlign w:val="center"/>
                            </w:tcPr>
                            <w:p w14:paraId="46A86AC4" w14:textId="77777777" w:rsidR="002E4A35" w:rsidRPr="00CA662A" w:rsidRDefault="002E4A35" w:rsidP="004F7249">
                              <w:pPr>
                                <w:spacing w:line="0" w:lineRule="atLeast"/>
                                <w:jc w:val="center"/>
                                <w:rPr>
                                  <w:rFonts w:ascii="標楷體" w:eastAsia="標楷體" w:hAnsi="標楷體"/>
                                  <w:b/>
                                  <w:sz w:val="20"/>
                                  <w:szCs w:val="20"/>
                                </w:rPr>
                              </w:pPr>
                              <w:proofErr w:type="gramStart"/>
                              <w:r w:rsidRPr="00CA662A">
                                <w:rPr>
                                  <w:rFonts w:ascii="標楷體" w:eastAsia="標楷體" w:hAnsi="標楷體" w:hint="eastAsia"/>
                                  <w:b/>
                                  <w:sz w:val="20"/>
                                  <w:szCs w:val="20"/>
                                </w:rPr>
                                <w:t>共域區域</w:t>
                              </w:r>
                              <w:proofErr w:type="gramEnd"/>
                            </w:p>
                          </w:tc>
                        </w:tr>
                        <w:tr w:rsidR="002E4A35" w14:paraId="1102E626" w14:textId="77777777" w:rsidTr="004F7249">
                          <w:trPr>
                            <w:trHeight w:val="850"/>
                          </w:trPr>
                          <w:tc>
                            <w:tcPr>
                              <w:tcW w:w="2405" w:type="dxa"/>
                              <w:vAlign w:val="center"/>
                            </w:tcPr>
                            <w:p w14:paraId="1AFBC91F" w14:textId="77777777" w:rsidR="002E4A35" w:rsidRPr="00CA662A" w:rsidRDefault="002E4A35" w:rsidP="004F7249">
                              <w:pPr>
                                <w:spacing w:line="0" w:lineRule="atLeast"/>
                                <w:jc w:val="both"/>
                                <w:rPr>
                                  <w:rFonts w:ascii="標楷體" w:eastAsia="標楷體" w:hAnsi="標楷體"/>
                                  <w:sz w:val="20"/>
                                  <w:szCs w:val="20"/>
                                </w:rPr>
                              </w:pPr>
                              <w:r w:rsidRPr="00CA662A">
                                <w:rPr>
                                  <w:rFonts w:ascii="標楷體" w:eastAsia="標楷體" w:hAnsi="標楷體" w:hint="eastAsia"/>
                                  <w:b/>
                                  <w:sz w:val="20"/>
                                  <w:szCs w:val="20"/>
                                </w:rPr>
                                <w:t>苗栗縣：</w:t>
                              </w:r>
                              <w:r>
                                <w:rPr>
                                  <w:rFonts w:ascii="標楷體" w:eastAsia="標楷體" w:hAnsi="標楷體" w:hint="eastAsia"/>
                                  <w:sz w:val="20"/>
                                  <w:szCs w:val="20"/>
                                </w:rPr>
                                <w:t>三灣鄉、公館鄉、銅鑼鄉、大湖鄉、三義鄉、卓蘭</w:t>
                              </w:r>
                              <w:r w:rsidRPr="00CA662A">
                                <w:rPr>
                                  <w:rFonts w:ascii="標楷體" w:eastAsia="標楷體" w:hAnsi="標楷體" w:hint="eastAsia"/>
                                  <w:sz w:val="20"/>
                                  <w:szCs w:val="20"/>
                                </w:rPr>
                                <w:t>鎮</w:t>
                              </w:r>
                            </w:p>
                          </w:tc>
                        </w:tr>
                        <w:tr w:rsidR="002E4A35" w14:paraId="3B65C9CE" w14:textId="77777777" w:rsidTr="004F7249">
                          <w:trPr>
                            <w:trHeight w:val="340"/>
                          </w:trPr>
                          <w:tc>
                            <w:tcPr>
                              <w:tcW w:w="2405" w:type="dxa"/>
                              <w:vAlign w:val="center"/>
                            </w:tcPr>
                            <w:p w14:paraId="37440424" w14:textId="77777777" w:rsidR="002E4A35" w:rsidRPr="00CA662A" w:rsidRDefault="002E4A35" w:rsidP="004F7249">
                              <w:pPr>
                                <w:spacing w:line="0" w:lineRule="atLeast"/>
                                <w:jc w:val="both"/>
                                <w:rPr>
                                  <w:rFonts w:ascii="標楷體" w:eastAsia="標楷體" w:hAnsi="標楷體"/>
                                  <w:sz w:val="20"/>
                                  <w:szCs w:val="20"/>
                                </w:rPr>
                              </w:pPr>
                              <w:proofErr w:type="gramStart"/>
                              <w:r w:rsidRPr="00CA662A">
                                <w:rPr>
                                  <w:rFonts w:ascii="標楷體" w:eastAsia="標楷體" w:hAnsi="標楷體" w:hint="eastAsia"/>
                                  <w:b/>
                                  <w:sz w:val="20"/>
                                  <w:szCs w:val="20"/>
                                </w:rPr>
                                <w:t>臺</w:t>
                              </w:r>
                              <w:proofErr w:type="gramEnd"/>
                              <w:r w:rsidRPr="00CA662A">
                                <w:rPr>
                                  <w:rFonts w:ascii="標楷體" w:eastAsia="標楷體" w:hAnsi="標楷體" w:hint="eastAsia"/>
                                  <w:b/>
                                  <w:sz w:val="20"/>
                                  <w:szCs w:val="20"/>
                                </w:rPr>
                                <w:t>中市：</w:t>
                              </w:r>
                              <w:r w:rsidRPr="00CA662A">
                                <w:rPr>
                                  <w:rFonts w:ascii="標楷體" w:eastAsia="標楷體" w:hAnsi="標楷體" w:hint="eastAsia"/>
                                  <w:sz w:val="20"/>
                                  <w:szCs w:val="20"/>
                                </w:rPr>
                                <w:t>東勢區</w:t>
                              </w:r>
                            </w:p>
                          </w:tc>
                        </w:tr>
                        <w:tr w:rsidR="002E4A35" w14:paraId="0777CB17" w14:textId="77777777" w:rsidTr="004F7249">
                          <w:trPr>
                            <w:trHeight w:val="1134"/>
                          </w:trPr>
                          <w:tc>
                            <w:tcPr>
                              <w:tcW w:w="2405" w:type="dxa"/>
                              <w:vAlign w:val="center"/>
                            </w:tcPr>
                            <w:p w14:paraId="01C565D3" w14:textId="5D8AC7B0" w:rsidR="002E4A35" w:rsidRPr="00CA662A" w:rsidRDefault="002E4A35" w:rsidP="004F7249">
                              <w:pPr>
                                <w:spacing w:line="0" w:lineRule="atLeast"/>
                                <w:jc w:val="both"/>
                                <w:rPr>
                                  <w:rFonts w:ascii="標楷體" w:eastAsia="標楷體" w:hAnsi="標楷體"/>
                                  <w:b/>
                                  <w:sz w:val="20"/>
                                  <w:szCs w:val="20"/>
                                </w:rPr>
                              </w:pPr>
                              <w:r w:rsidRPr="00CA662A">
                                <w:rPr>
                                  <w:rFonts w:ascii="標楷體" w:eastAsia="標楷體" w:hAnsi="標楷體" w:hint="eastAsia"/>
                                  <w:b/>
                                  <w:sz w:val="20"/>
                                  <w:szCs w:val="20"/>
                                </w:rPr>
                                <w:t>南投縣：</w:t>
                              </w:r>
                              <w:r>
                                <w:rPr>
                                  <w:rFonts w:ascii="標楷體" w:eastAsia="標楷體" w:hAnsi="標楷體" w:hint="eastAsia"/>
                                  <w:sz w:val="20"/>
                                  <w:szCs w:val="20"/>
                                </w:rPr>
                                <w:t>仁愛鄉、國姓鄉、魚池</w:t>
                              </w:r>
                              <w:r w:rsidRPr="00CA662A">
                                <w:rPr>
                                  <w:rFonts w:ascii="標楷體" w:eastAsia="標楷體" w:hAnsi="標楷體" w:hint="eastAsia"/>
                                  <w:sz w:val="20"/>
                                  <w:szCs w:val="20"/>
                                </w:rPr>
                                <w:t>鄉、水里鄉、草屯鎮、中寮鄉、集集鎮、名間鄉、鹿谷鄉</w:t>
                              </w:r>
                            </w:p>
                          </w:tc>
                        </w:tr>
                      </w:tbl>
                      <w:p w14:paraId="32BDDC9C" w14:textId="77777777" w:rsidR="002E4A35" w:rsidRPr="00053221" w:rsidRDefault="002E4A35" w:rsidP="00A559A3"/>
                    </w:txbxContent>
                  </v:textbox>
                </v:shape>
                <w10:wrap type="topAndBottom"/>
              </v:group>
            </w:pict>
          </mc:Fallback>
        </mc:AlternateContent>
      </w:r>
      <w:r w:rsidR="00D26DF5" w:rsidRPr="00562DA0">
        <w:rPr>
          <w:rFonts w:ascii="標楷體" w:hAnsi="標楷體" w:hint="eastAsia"/>
          <w:sz w:val="24"/>
          <w:szCs w:val="32"/>
        </w:rPr>
        <w:t xml:space="preserve">1.　</w:t>
      </w:r>
      <w:r w:rsidR="003F66C7" w:rsidRPr="00562DA0">
        <w:rPr>
          <w:rFonts w:ascii="標楷體" w:hAnsi="標楷體" w:hint="eastAsia"/>
          <w:sz w:val="24"/>
          <w:szCs w:val="32"/>
        </w:rPr>
        <w:t>為改善</w:t>
      </w:r>
      <w:proofErr w:type="gramStart"/>
      <w:r w:rsidR="003F66C7" w:rsidRPr="00562DA0">
        <w:rPr>
          <w:rFonts w:ascii="標楷體" w:hAnsi="標楷體" w:hint="eastAsia"/>
          <w:sz w:val="24"/>
          <w:szCs w:val="32"/>
        </w:rPr>
        <w:t>野生動物受犬隻</w:t>
      </w:r>
      <w:proofErr w:type="gramEnd"/>
      <w:r w:rsidR="003F66C7" w:rsidRPr="00562DA0">
        <w:rPr>
          <w:rFonts w:ascii="標楷體" w:hAnsi="標楷體" w:hint="eastAsia"/>
          <w:sz w:val="24"/>
          <w:szCs w:val="32"/>
        </w:rPr>
        <w:t>侵擾，維護其</w:t>
      </w:r>
      <w:r w:rsidR="00634626" w:rsidRPr="00562DA0">
        <w:rPr>
          <w:rFonts w:ascii="標楷體" w:hAnsi="標楷體" w:hint="eastAsia"/>
          <w:sz w:val="24"/>
          <w:szCs w:val="32"/>
        </w:rPr>
        <w:t>棲息及生態環境，辦理</w:t>
      </w:r>
      <w:proofErr w:type="gramStart"/>
      <w:r w:rsidR="00634626" w:rsidRPr="00562DA0">
        <w:rPr>
          <w:rFonts w:ascii="標楷體" w:hAnsi="標楷體" w:hint="eastAsia"/>
          <w:sz w:val="24"/>
          <w:szCs w:val="32"/>
        </w:rPr>
        <w:t>野生動物因犬隻</w:t>
      </w:r>
      <w:proofErr w:type="gramEnd"/>
      <w:r w:rsidR="00634626" w:rsidRPr="00562DA0">
        <w:rPr>
          <w:rFonts w:ascii="標楷體" w:hAnsi="標楷體" w:hint="eastAsia"/>
          <w:sz w:val="24"/>
          <w:szCs w:val="32"/>
        </w:rPr>
        <w:t>侵擾改善專案，惟部分區域</w:t>
      </w:r>
      <w:r w:rsidR="003F66C7" w:rsidRPr="00562DA0">
        <w:rPr>
          <w:rFonts w:ascii="標楷體" w:hAnsi="標楷體" w:hint="eastAsia"/>
          <w:sz w:val="24"/>
          <w:szCs w:val="32"/>
        </w:rPr>
        <w:t>仍持續</w:t>
      </w:r>
      <w:proofErr w:type="gramStart"/>
      <w:r w:rsidR="00634626" w:rsidRPr="00562DA0">
        <w:rPr>
          <w:rFonts w:ascii="標楷體" w:hAnsi="標楷體" w:hint="eastAsia"/>
          <w:sz w:val="24"/>
          <w:szCs w:val="32"/>
        </w:rPr>
        <w:t>傳出</w:t>
      </w:r>
      <w:r w:rsidR="003F66C7" w:rsidRPr="00562DA0">
        <w:rPr>
          <w:rFonts w:ascii="標楷體" w:hAnsi="標楷體" w:hint="eastAsia"/>
          <w:sz w:val="24"/>
          <w:szCs w:val="32"/>
        </w:rPr>
        <w:t>受犬貓</w:t>
      </w:r>
      <w:proofErr w:type="gramEnd"/>
      <w:r w:rsidR="003F66C7" w:rsidRPr="00562DA0">
        <w:rPr>
          <w:rFonts w:ascii="標楷體" w:hAnsi="標楷體" w:hint="eastAsia"/>
          <w:sz w:val="24"/>
          <w:szCs w:val="32"/>
        </w:rPr>
        <w:t>攻擊</w:t>
      </w:r>
      <w:r w:rsidR="00634626" w:rsidRPr="00562DA0">
        <w:rPr>
          <w:rFonts w:ascii="標楷體" w:hAnsi="標楷體" w:hint="eastAsia"/>
          <w:sz w:val="24"/>
          <w:szCs w:val="32"/>
        </w:rPr>
        <w:t>事件</w:t>
      </w:r>
      <w:r w:rsidR="00D26DF5" w:rsidRPr="00562DA0">
        <w:rPr>
          <w:rFonts w:ascii="標楷體" w:hAnsi="標楷體" w:hint="eastAsia"/>
          <w:sz w:val="24"/>
          <w:szCs w:val="32"/>
        </w:rPr>
        <w:t>：</w:t>
      </w:r>
      <w:r w:rsidR="00B97A8E" w:rsidRPr="00562DA0">
        <w:rPr>
          <w:rFonts w:ascii="標楷體" w:hAnsi="標楷體" w:hint="eastAsia"/>
          <w:b w:val="0"/>
          <w:sz w:val="24"/>
          <w:szCs w:val="32"/>
        </w:rPr>
        <w:t>依野生動物長期監測系統之優化與資料整合計畫期末報告載述，穿山甲、石虎、臺灣山羌、白鼻心與</w:t>
      </w:r>
      <w:proofErr w:type="gramStart"/>
      <w:r w:rsidR="00B97A8E" w:rsidRPr="00562DA0">
        <w:rPr>
          <w:rFonts w:ascii="標楷體" w:hAnsi="標楷體" w:hint="eastAsia"/>
          <w:b w:val="0"/>
          <w:sz w:val="24"/>
          <w:szCs w:val="32"/>
        </w:rPr>
        <w:t>鼬獾</w:t>
      </w:r>
      <w:proofErr w:type="gramEnd"/>
      <w:r w:rsidR="00B97A8E" w:rsidRPr="00562DA0">
        <w:rPr>
          <w:rFonts w:ascii="標楷體" w:hAnsi="標楷體" w:hint="eastAsia"/>
          <w:b w:val="0"/>
          <w:sz w:val="24"/>
          <w:szCs w:val="32"/>
        </w:rPr>
        <w:t>（及其他中小型淺山動物）不時被目擊、報導或自動相機</w:t>
      </w:r>
      <w:proofErr w:type="gramStart"/>
      <w:r w:rsidR="00B97A8E" w:rsidRPr="00562DA0">
        <w:rPr>
          <w:rFonts w:ascii="標楷體" w:hAnsi="標楷體" w:hint="eastAsia"/>
          <w:b w:val="0"/>
          <w:sz w:val="24"/>
          <w:szCs w:val="32"/>
        </w:rPr>
        <w:t>拍攝到遭遊蕩</w:t>
      </w:r>
      <w:proofErr w:type="gramEnd"/>
      <w:r w:rsidR="00B97A8E" w:rsidRPr="00562DA0">
        <w:rPr>
          <w:rFonts w:ascii="標楷體" w:hAnsi="標楷體" w:hint="eastAsia"/>
          <w:b w:val="0"/>
          <w:sz w:val="24"/>
          <w:szCs w:val="32"/>
        </w:rPr>
        <w:t>犬貓追逐、侵擾甚至攻擊之紀錄。另據農業委員會特有生物研究保育中心（112年8月1日改制為農業部生物多樣性研究所，下稱生多所）野生動物急救站統計，109至112年度（截至8月底止）野生動物受遊蕩犬貓攻擊情形，以南投縣126隻最多、苗栗縣52</w:t>
      </w:r>
      <w:proofErr w:type="gramStart"/>
      <w:r w:rsidR="00B97A8E" w:rsidRPr="00562DA0">
        <w:rPr>
          <w:rFonts w:ascii="標楷體" w:hAnsi="標楷體" w:hint="eastAsia"/>
          <w:b w:val="0"/>
          <w:sz w:val="24"/>
          <w:szCs w:val="32"/>
        </w:rPr>
        <w:t>隻次之</w:t>
      </w:r>
      <w:proofErr w:type="gramEnd"/>
      <w:r w:rsidR="00B97A8E" w:rsidRPr="00562DA0">
        <w:rPr>
          <w:rFonts w:ascii="標楷體" w:hAnsi="標楷體" w:hint="eastAsia"/>
          <w:b w:val="0"/>
          <w:sz w:val="24"/>
          <w:szCs w:val="32"/>
        </w:rPr>
        <w:t>及彰化縣14隻再次之，顯見部分市縣野生動物頻繁遭遇遊蕩犬貓攻擊，恐影響野生動物棲息繁衍及生態環境。農業部為有效改善</w:t>
      </w:r>
      <w:proofErr w:type="gramStart"/>
      <w:r w:rsidR="00B97A8E" w:rsidRPr="00562DA0">
        <w:rPr>
          <w:rFonts w:ascii="標楷體" w:hAnsi="標楷體" w:hint="eastAsia"/>
          <w:b w:val="0"/>
          <w:sz w:val="24"/>
          <w:szCs w:val="32"/>
        </w:rPr>
        <w:t>野生動物受犬隻</w:t>
      </w:r>
      <w:proofErr w:type="gramEnd"/>
      <w:r w:rsidR="00B97A8E" w:rsidRPr="00562DA0">
        <w:rPr>
          <w:rFonts w:ascii="標楷體" w:hAnsi="標楷體" w:hint="eastAsia"/>
          <w:b w:val="0"/>
          <w:sz w:val="24"/>
          <w:szCs w:val="32"/>
        </w:rPr>
        <w:t>侵擾問題，規劃於特定</w:t>
      </w:r>
      <w:proofErr w:type="gramStart"/>
      <w:r w:rsidR="00B97A8E" w:rsidRPr="00562DA0">
        <w:rPr>
          <w:rFonts w:ascii="標楷體" w:hAnsi="標楷體" w:hint="eastAsia"/>
          <w:b w:val="0"/>
          <w:sz w:val="24"/>
          <w:szCs w:val="32"/>
        </w:rPr>
        <w:t>生態熱區辦理</w:t>
      </w:r>
      <w:proofErr w:type="gramEnd"/>
      <w:r w:rsidR="00B97A8E" w:rsidRPr="00562DA0">
        <w:rPr>
          <w:rFonts w:ascii="標楷體" w:hAnsi="標楷體" w:hint="eastAsia"/>
          <w:b w:val="0"/>
          <w:sz w:val="24"/>
          <w:szCs w:val="32"/>
        </w:rPr>
        <w:t>特定臺灣原生種</w:t>
      </w:r>
      <w:proofErr w:type="gramStart"/>
      <w:r w:rsidR="00B97A8E" w:rsidRPr="00562DA0">
        <w:rPr>
          <w:rFonts w:ascii="標楷體" w:hAnsi="標楷體" w:hint="eastAsia"/>
          <w:b w:val="0"/>
          <w:sz w:val="24"/>
          <w:szCs w:val="32"/>
        </w:rPr>
        <w:t>野生動物因犬隻</w:t>
      </w:r>
      <w:proofErr w:type="gramEnd"/>
      <w:r w:rsidR="00B97A8E" w:rsidRPr="00562DA0">
        <w:rPr>
          <w:rFonts w:ascii="標楷體" w:hAnsi="標楷體" w:hint="eastAsia"/>
          <w:b w:val="0"/>
          <w:sz w:val="24"/>
          <w:szCs w:val="32"/>
        </w:rPr>
        <w:t>侵擾改善專案（下稱野生動物因犬隻侵擾改善專案），總經費1,839萬元，執行期間自112年9月1日至12月31日止，並以石虎為目標，劃設區域為苗栗縣（卓蘭鎮、後龍鎮及通霄鎮）、</w:t>
      </w:r>
      <w:proofErr w:type="gramStart"/>
      <w:r w:rsidR="00B97A8E" w:rsidRPr="00562DA0">
        <w:rPr>
          <w:rFonts w:ascii="標楷體" w:hAnsi="標楷體" w:hint="eastAsia"/>
          <w:b w:val="0"/>
          <w:sz w:val="24"/>
          <w:szCs w:val="32"/>
        </w:rPr>
        <w:t>臺</w:t>
      </w:r>
      <w:proofErr w:type="gramEnd"/>
      <w:r w:rsidR="00B97A8E" w:rsidRPr="00562DA0">
        <w:rPr>
          <w:rFonts w:ascii="標楷體" w:hAnsi="標楷體" w:hint="eastAsia"/>
          <w:b w:val="0"/>
          <w:sz w:val="24"/>
          <w:szCs w:val="32"/>
        </w:rPr>
        <w:t>中市（太平區、新社區及東勢區）與南投縣（中寮鄉、名間鄉與及集集鎮）等9鄉鎮區，進行有效移置與管理，以降低</w:t>
      </w:r>
      <w:proofErr w:type="gramStart"/>
      <w:r w:rsidR="00B97A8E" w:rsidRPr="00562DA0">
        <w:rPr>
          <w:rFonts w:ascii="標楷體" w:hAnsi="標楷體" w:hint="eastAsia"/>
          <w:b w:val="0"/>
          <w:sz w:val="24"/>
          <w:szCs w:val="32"/>
        </w:rPr>
        <w:t>野生動物與犬隻</w:t>
      </w:r>
      <w:proofErr w:type="gramEnd"/>
      <w:r w:rsidR="00B97A8E" w:rsidRPr="00562DA0">
        <w:rPr>
          <w:rFonts w:ascii="標楷體" w:hAnsi="標楷體" w:hint="eastAsia"/>
          <w:b w:val="0"/>
          <w:sz w:val="24"/>
          <w:szCs w:val="32"/>
        </w:rPr>
        <w:t>衝突。經運用</w:t>
      </w:r>
      <w:proofErr w:type="gramStart"/>
      <w:r w:rsidR="00B97A8E" w:rsidRPr="00562DA0">
        <w:rPr>
          <w:rFonts w:ascii="標楷體" w:hAnsi="標楷體" w:hint="eastAsia"/>
          <w:b w:val="0"/>
          <w:sz w:val="24"/>
          <w:szCs w:val="32"/>
        </w:rPr>
        <w:t>該部及生</w:t>
      </w:r>
      <w:proofErr w:type="gramEnd"/>
      <w:r w:rsidR="00B97A8E" w:rsidRPr="00562DA0">
        <w:rPr>
          <w:rFonts w:ascii="標楷體" w:hAnsi="標楷體" w:hint="eastAsia"/>
          <w:b w:val="0"/>
          <w:sz w:val="24"/>
          <w:szCs w:val="32"/>
        </w:rPr>
        <w:t>多所提供之109至112年度（截至8月底止）捕捉遊蕩犬貓資料與野生動物救傷資料，與農業委員會林務局（112年8月1日改制為農業部林業及自然保育署）國土生態綠網下載之</w:t>
      </w:r>
      <w:proofErr w:type="gramStart"/>
      <w:r w:rsidR="00B97A8E" w:rsidRPr="00562DA0">
        <w:rPr>
          <w:rFonts w:ascii="標楷體" w:hAnsi="標楷體" w:hint="eastAsia"/>
          <w:b w:val="0"/>
          <w:sz w:val="24"/>
          <w:szCs w:val="32"/>
        </w:rPr>
        <w:t>109</w:t>
      </w:r>
      <w:proofErr w:type="gramEnd"/>
      <w:r w:rsidR="00B97A8E" w:rsidRPr="00562DA0">
        <w:rPr>
          <w:rFonts w:ascii="標楷體" w:hAnsi="標楷體" w:hint="eastAsia"/>
          <w:b w:val="0"/>
          <w:sz w:val="24"/>
          <w:szCs w:val="32"/>
        </w:rPr>
        <w:t>年度生物</w:t>
      </w:r>
      <w:proofErr w:type="gramStart"/>
      <w:r w:rsidR="00B97A8E" w:rsidRPr="00562DA0">
        <w:rPr>
          <w:rFonts w:ascii="標楷體" w:hAnsi="標楷體" w:hint="eastAsia"/>
          <w:b w:val="0"/>
          <w:sz w:val="24"/>
          <w:szCs w:val="32"/>
        </w:rPr>
        <w:t>多樣性熱區資料</w:t>
      </w:r>
      <w:proofErr w:type="gramEnd"/>
      <w:r w:rsidR="00B97A8E" w:rsidRPr="00562DA0">
        <w:rPr>
          <w:rFonts w:ascii="標楷體" w:hAnsi="標楷體" w:hint="eastAsia"/>
          <w:b w:val="0"/>
          <w:sz w:val="24"/>
          <w:szCs w:val="32"/>
        </w:rPr>
        <w:t>，匯入地理資訊系統（QGIS），核有苗栗縣三灣鄉等6鄉鎮、</w:t>
      </w:r>
      <w:proofErr w:type="gramStart"/>
      <w:r w:rsidR="00B97A8E" w:rsidRPr="00562DA0">
        <w:rPr>
          <w:rFonts w:ascii="標楷體" w:hAnsi="標楷體" w:hint="eastAsia"/>
          <w:b w:val="0"/>
          <w:sz w:val="24"/>
          <w:szCs w:val="32"/>
        </w:rPr>
        <w:t>臺</w:t>
      </w:r>
      <w:proofErr w:type="gramEnd"/>
      <w:r w:rsidR="00B97A8E" w:rsidRPr="00562DA0">
        <w:rPr>
          <w:rFonts w:ascii="標楷體" w:hAnsi="標楷體" w:hint="eastAsia"/>
          <w:b w:val="0"/>
          <w:sz w:val="24"/>
          <w:szCs w:val="32"/>
        </w:rPr>
        <w:t>中市東勢區及南投縣國姓鄉等9鄉鎮，計16鄉鎮區屬野生動物與遊蕩犬貓衝突高</w:t>
      </w:r>
      <w:proofErr w:type="gramStart"/>
      <w:r w:rsidR="00B97A8E" w:rsidRPr="00562DA0">
        <w:rPr>
          <w:rFonts w:ascii="標楷體" w:hAnsi="標楷體" w:hint="eastAsia"/>
          <w:b w:val="0"/>
          <w:sz w:val="24"/>
          <w:szCs w:val="32"/>
        </w:rPr>
        <w:t>風險熱區</w:t>
      </w:r>
      <w:proofErr w:type="gramEnd"/>
      <w:r w:rsidR="00B97A8E" w:rsidRPr="00562DA0">
        <w:rPr>
          <w:rFonts w:ascii="標楷體" w:hAnsi="標楷體" w:hint="eastAsia"/>
          <w:b w:val="0"/>
          <w:sz w:val="24"/>
          <w:szCs w:val="32"/>
        </w:rPr>
        <w:t>，為待加強辦理遊蕩</w:t>
      </w:r>
      <w:proofErr w:type="gramStart"/>
      <w:r w:rsidR="00B97A8E" w:rsidRPr="00562DA0">
        <w:rPr>
          <w:rFonts w:ascii="標楷體" w:hAnsi="標楷體" w:hint="eastAsia"/>
          <w:b w:val="0"/>
          <w:sz w:val="24"/>
          <w:szCs w:val="32"/>
        </w:rPr>
        <w:t>犬貓移置</w:t>
      </w:r>
      <w:proofErr w:type="gramEnd"/>
      <w:r w:rsidR="00B97A8E" w:rsidRPr="00562DA0">
        <w:rPr>
          <w:rFonts w:ascii="標楷體" w:hAnsi="標楷體" w:hint="eastAsia"/>
          <w:b w:val="0"/>
          <w:sz w:val="24"/>
          <w:szCs w:val="32"/>
        </w:rPr>
        <w:t>之區域（圖1），其中南投縣（集集鎮、中寮鄉、名間鄉）、苗栗縣（卓</w:t>
      </w:r>
      <w:r w:rsidR="00061E89" w:rsidRPr="00562DA0">
        <w:rPr>
          <w:rFonts w:ascii="標楷體" w:hAnsi="標楷體" w:hint="eastAsia"/>
          <w:noProof/>
          <w:sz w:val="24"/>
          <w:szCs w:val="32"/>
        </w:rPr>
        <mc:AlternateContent>
          <mc:Choice Requires="wps">
            <w:drawing>
              <wp:anchor distT="0" distB="0" distL="114300" distR="114300" simplePos="0" relativeHeight="251994112" behindDoc="0" locked="0" layoutInCell="1" allowOverlap="1" wp14:anchorId="3C9C2A77" wp14:editId="5FE302A6">
                <wp:simplePos x="0" y="0"/>
                <wp:positionH relativeFrom="margin">
                  <wp:align>right</wp:align>
                </wp:positionH>
                <wp:positionV relativeFrom="paragraph">
                  <wp:posOffset>58420</wp:posOffset>
                </wp:positionV>
                <wp:extent cx="2992120" cy="4654550"/>
                <wp:effectExtent l="0" t="0" r="0" b="0"/>
                <wp:wrapSquare wrapText="bothSides"/>
                <wp:docPr id="3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2120" cy="4654550"/>
                        </a:xfrm>
                        <a:prstGeom prst="rect">
                          <a:avLst/>
                        </a:prstGeom>
                        <a:solidFill>
                          <a:srgbClr val="FFFFFF"/>
                        </a:solidFill>
                        <a:ln w="9525">
                          <a:noFill/>
                          <a:miter lim="800000"/>
                          <a:headEnd/>
                          <a:tailEnd/>
                        </a:ln>
                      </wps:spPr>
                      <wps:txbx>
                        <w:txbxContent>
                          <w:tbl>
                            <w:tblPr>
                              <w:tblW w:w="0" w:type="auto"/>
                              <w:tblCellMar>
                                <w:left w:w="28" w:type="dxa"/>
                                <w:right w:w="28" w:type="dxa"/>
                              </w:tblCellMar>
                              <w:tblLook w:val="04A0" w:firstRow="1" w:lastRow="0" w:firstColumn="1" w:lastColumn="0" w:noHBand="0" w:noVBand="1"/>
                            </w:tblPr>
                            <w:tblGrid>
                              <w:gridCol w:w="565"/>
                              <w:gridCol w:w="742"/>
                              <w:gridCol w:w="888"/>
                              <w:gridCol w:w="829"/>
                              <w:gridCol w:w="1386"/>
                            </w:tblGrid>
                            <w:tr w:rsidR="002E4A35" w:rsidRPr="00595651" w14:paraId="12437E20" w14:textId="77777777" w:rsidTr="00CD1C36">
                              <w:tc>
                                <w:tcPr>
                                  <w:tcW w:w="4410" w:type="dxa"/>
                                  <w:gridSpan w:val="5"/>
                                  <w:vAlign w:val="center"/>
                                </w:tcPr>
                                <w:p w14:paraId="476F41FE" w14:textId="77777777" w:rsidR="002E4A35" w:rsidRPr="006A5583" w:rsidRDefault="002E4A35" w:rsidP="00B80406">
                                  <w:pPr>
                                    <w:widowControl/>
                                    <w:spacing w:line="0" w:lineRule="atLeast"/>
                                    <w:jc w:val="center"/>
                                    <w:rPr>
                                      <w:rFonts w:ascii="標楷體" w:eastAsia="標楷體" w:hAnsi="標楷體" w:cs="新細明體"/>
                                      <w:color w:val="000000"/>
                                      <w:spacing w:val="-20"/>
                                      <w:kern w:val="0"/>
                                      <w:sz w:val="20"/>
                                      <w:szCs w:val="20"/>
                                    </w:rPr>
                                  </w:pPr>
                                  <w:r w:rsidRPr="00595651">
                                    <w:rPr>
                                      <w:rFonts w:ascii="標楷體" w:eastAsia="標楷體" w:hAnsi="標楷體" w:hint="eastAsia"/>
                                      <w:b/>
                                    </w:rPr>
                                    <w:t>表</w:t>
                                  </w:r>
                                  <w:r>
                                    <w:rPr>
                                      <w:rFonts w:ascii="標楷體" w:eastAsia="標楷體" w:hAnsi="標楷體" w:hint="eastAsia"/>
                                      <w:b/>
                                    </w:rPr>
                                    <w:t xml:space="preserve">6　</w:t>
                                  </w:r>
                                  <w:r w:rsidRPr="00595651">
                                    <w:rPr>
                                      <w:rFonts w:ascii="標楷體" w:eastAsia="標楷體" w:hAnsi="標楷體" w:hint="eastAsia"/>
                                      <w:b/>
                                    </w:rPr>
                                    <w:t>野生動物與游蕩犬貓衝突高風險區</w:t>
                                  </w:r>
                                </w:p>
                              </w:tc>
                            </w:tr>
                            <w:tr w:rsidR="002E4A35" w:rsidRPr="00595651" w14:paraId="363B68C4" w14:textId="77777777" w:rsidTr="00CD1C36">
                              <w:tc>
                                <w:tcPr>
                                  <w:tcW w:w="4410" w:type="dxa"/>
                                  <w:gridSpan w:val="5"/>
                                  <w:tcBorders>
                                    <w:bottom w:val="single" w:sz="4" w:space="0" w:color="auto"/>
                                  </w:tcBorders>
                                  <w:vAlign w:val="center"/>
                                </w:tcPr>
                                <w:p w14:paraId="424A44BA" w14:textId="77777777" w:rsidR="002E4A35" w:rsidRPr="006A5583" w:rsidRDefault="002E4A35" w:rsidP="00B80406">
                                  <w:pPr>
                                    <w:widowControl/>
                                    <w:spacing w:line="0" w:lineRule="atLeast"/>
                                    <w:jc w:val="right"/>
                                    <w:rPr>
                                      <w:rFonts w:ascii="標楷體" w:eastAsia="標楷體" w:hAnsi="標楷體" w:cs="新細明體"/>
                                      <w:color w:val="000000"/>
                                      <w:spacing w:val="-20"/>
                                      <w:kern w:val="0"/>
                                      <w:sz w:val="20"/>
                                      <w:szCs w:val="20"/>
                                    </w:rPr>
                                  </w:pPr>
                                  <w:r w:rsidRPr="00026049">
                                    <w:rPr>
                                      <w:rFonts w:ascii="標楷體" w:eastAsia="標楷體" w:hAnsi="標楷體" w:cs="Times New Roman" w:hint="eastAsia"/>
                                      <w:bCs/>
                                      <w:color w:val="000000" w:themeColor="text1"/>
                                      <w:spacing w:val="6"/>
                                      <w:sz w:val="20"/>
                                      <w:szCs w:val="20"/>
                                    </w:rPr>
                                    <w:t>單位</w:t>
                                  </w:r>
                                  <w:r>
                                    <w:rPr>
                                      <w:rFonts w:ascii="標楷體" w:eastAsia="標楷體" w:hAnsi="標楷體" w:cs="Times New Roman" w:hint="eastAsia"/>
                                      <w:bCs/>
                                      <w:color w:val="000000" w:themeColor="text1"/>
                                      <w:spacing w:val="6"/>
                                      <w:sz w:val="20"/>
                                      <w:szCs w:val="20"/>
                                    </w:rPr>
                                    <w:t>：</w:t>
                                  </w:r>
                                  <w:r w:rsidRPr="00026049">
                                    <w:rPr>
                                      <w:rFonts w:ascii="標楷體" w:eastAsia="標楷體" w:hAnsi="標楷體" w:cs="Times New Roman" w:hint="eastAsia"/>
                                      <w:bCs/>
                                      <w:color w:val="000000" w:themeColor="text1"/>
                                      <w:spacing w:val="6"/>
                                      <w:sz w:val="20"/>
                                      <w:szCs w:val="20"/>
                                    </w:rPr>
                                    <w:t>隻</w:t>
                                  </w:r>
                                </w:p>
                              </w:tc>
                            </w:tr>
                            <w:tr w:rsidR="002E4A35" w:rsidRPr="00595651" w14:paraId="7B47ACC9" w14:textId="77777777" w:rsidTr="00CD1C36">
                              <w:tc>
                                <w:tcPr>
                                  <w:tcW w:w="565" w:type="dxa"/>
                                  <w:tcBorders>
                                    <w:top w:val="single" w:sz="4" w:space="0" w:color="auto"/>
                                    <w:left w:val="single" w:sz="4" w:space="0" w:color="000000"/>
                                    <w:bottom w:val="single" w:sz="4" w:space="0" w:color="000000"/>
                                    <w:right w:val="single" w:sz="4" w:space="0" w:color="000000"/>
                                  </w:tcBorders>
                                  <w:vAlign w:val="center"/>
                                </w:tcPr>
                                <w:p w14:paraId="202EEED6"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序號</w:t>
                                  </w:r>
                                </w:p>
                              </w:tc>
                              <w:tc>
                                <w:tcPr>
                                  <w:tcW w:w="742"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438D5418"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roofErr w:type="gramStart"/>
                                  <w:r w:rsidRPr="00595651">
                                    <w:rPr>
                                      <w:rFonts w:ascii="標楷體" w:eastAsia="標楷體" w:hAnsi="標楷體" w:cs="新細明體" w:hint="eastAsia"/>
                                      <w:color w:val="000000"/>
                                      <w:kern w:val="0"/>
                                      <w:sz w:val="20"/>
                                      <w:szCs w:val="20"/>
                                    </w:rPr>
                                    <w:t>市縣別</w:t>
                                  </w:r>
                                  <w:proofErr w:type="gramEnd"/>
                                </w:p>
                              </w:tc>
                              <w:tc>
                                <w:tcPr>
                                  <w:tcW w:w="888" w:type="dxa"/>
                                  <w:tcBorders>
                                    <w:top w:val="single" w:sz="4" w:space="0" w:color="auto"/>
                                    <w:left w:val="nil"/>
                                    <w:bottom w:val="single" w:sz="4" w:space="0" w:color="000000"/>
                                    <w:right w:val="single" w:sz="4" w:space="0" w:color="000000"/>
                                  </w:tcBorders>
                                  <w:shd w:val="clear" w:color="auto" w:fill="auto"/>
                                  <w:vAlign w:val="center"/>
                                  <w:hideMark/>
                                </w:tcPr>
                                <w:p w14:paraId="1FDFFA15" w14:textId="6A447575"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鄉鎮</w:t>
                                  </w:r>
                                  <w:r w:rsidRPr="00595651">
                                    <w:rPr>
                                      <w:rFonts w:ascii="標楷體" w:eastAsia="標楷體" w:hAnsi="標楷體" w:cs="新細明體" w:hint="eastAsia"/>
                                      <w:color w:val="000000"/>
                                      <w:kern w:val="0"/>
                                      <w:sz w:val="20"/>
                                      <w:szCs w:val="20"/>
                                    </w:rPr>
                                    <w:t>區</w:t>
                                  </w:r>
                                </w:p>
                              </w:tc>
                              <w:tc>
                                <w:tcPr>
                                  <w:tcW w:w="829" w:type="dxa"/>
                                  <w:tcBorders>
                                    <w:top w:val="single" w:sz="4" w:space="0" w:color="auto"/>
                                    <w:left w:val="nil"/>
                                    <w:bottom w:val="single" w:sz="4" w:space="0" w:color="000000"/>
                                    <w:right w:val="single" w:sz="4" w:space="0" w:color="000000"/>
                                  </w:tcBorders>
                                  <w:shd w:val="clear" w:color="auto" w:fill="auto"/>
                                  <w:vAlign w:val="center"/>
                                  <w:hideMark/>
                                </w:tcPr>
                                <w:p w14:paraId="6E89B78A" w14:textId="6DE6A9B4" w:rsidR="002E4A35" w:rsidRDefault="002E4A35" w:rsidP="00B80406">
                                  <w:pPr>
                                    <w:widowControl/>
                                    <w:spacing w:line="0" w:lineRule="atLeast"/>
                                    <w:jc w:val="center"/>
                                    <w:rPr>
                                      <w:rFonts w:ascii="標楷體" w:eastAsia="標楷體" w:hAnsi="標楷體" w:cs="新細明體"/>
                                      <w:color w:val="000000"/>
                                      <w:spacing w:val="-10"/>
                                      <w:kern w:val="0"/>
                                      <w:sz w:val="20"/>
                                      <w:szCs w:val="20"/>
                                    </w:rPr>
                                  </w:pPr>
                                  <w:r w:rsidRPr="006A5583">
                                    <w:rPr>
                                      <w:rFonts w:ascii="標楷體" w:eastAsia="標楷體" w:hAnsi="標楷體" w:cs="新細明體" w:hint="eastAsia"/>
                                      <w:color w:val="000000"/>
                                      <w:spacing w:val="-10"/>
                                      <w:kern w:val="0"/>
                                      <w:sz w:val="20"/>
                                      <w:szCs w:val="20"/>
                                    </w:rPr>
                                    <w:t>遭受</w:t>
                                  </w:r>
                                </w:p>
                                <w:p w14:paraId="34532703" w14:textId="77777777" w:rsidR="002E4A35" w:rsidRPr="006817A4" w:rsidRDefault="002E4A35" w:rsidP="00B80406">
                                  <w:pPr>
                                    <w:widowControl/>
                                    <w:spacing w:line="0" w:lineRule="atLeast"/>
                                    <w:jc w:val="center"/>
                                    <w:rPr>
                                      <w:rFonts w:ascii="標楷體" w:eastAsia="標楷體" w:hAnsi="標楷體" w:cs="新細明體"/>
                                      <w:color w:val="000000"/>
                                      <w:spacing w:val="-10"/>
                                      <w:kern w:val="0"/>
                                      <w:sz w:val="20"/>
                                      <w:szCs w:val="20"/>
                                    </w:rPr>
                                  </w:pPr>
                                  <w:r w:rsidRPr="006A5583">
                                    <w:rPr>
                                      <w:rFonts w:ascii="標楷體" w:eastAsia="標楷體" w:hAnsi="標楷體" w:cs="新細明體" w:hint="eastAsia"/>
                                      <w:color w:val="000000"/>
                                      <w:spacing w:val="-10"/>
                                      <w:kern w:val="0"/>
                                      <w:sz w:val="20"/>
                                      <w:szCs w:val="20"/>
                                    </w:rPr>
                                    <w:t>攻擊隻數</w:t>
                                  </w:r>
                                </w:p>
                              </w:tc>
                              <w:tc>
                                <w:tcPr>
                                  <w:tcW w:w="1386" w:type="dxa"/>
                                  <w:tcBorders>
                                    <w:top w:val="single" w:sz="4" w:space="0" w:color="auto"/>
                                    <w:left w:val="nil"/>
                                    <w:bottom w:val="single" w:sz="4" w:space="0" w:color="000000"/>
                                    <w:right w:val="single" w:sz="4" w:space="0" w:color="000000"/>
                                  </w:tcBorders>
                                  <w:shd w:val="clear" w:color="auto" w:fill="auto"/>
                                  <w:vAlign w:val="center"/>
                                  <w:hideMark/>
                                </w:tcPr>
                                <w:p w14:paraId="47B950A0" w14:textId="77777777" w:rsidR="002E4A35" w:rsidRDefault="002E4A35" w:rsidP="00B80406">
                                  <w:pPr>
                                    <w:widowControl/>
                                    <w:spacing w:line="0" w:lineRule="atLeast"/>
                                    <w:ind w:rightChars="30" w:right="72"/>
                                    <w:jc w:val="distribute"/>
                                    <w:rPr>
                                      <w:rFonts w:ascii="標楷體" w:eastAsia="標楷體" w:hAnsi="標楷體" w:cs="新細明體"/>
                                      <w:color w:val="000000"/>
                                      <w:spacing w:val="-20"/>
                                      <w:kern w:val="0"/>
                                      <w:sz w:val="20"/>
                                      <w:szCs w:val="20"/>
                                    </w:rPr>
                                  </w:pPr>
                                  <w:r w:rsidRPr="006A5583">
                                    <w:rPr>
                                      <w:rFonts w:ascii="標楷體" w:eastAsia="標楷體" w:hAnsi="標楷體" w:cs="新細明體" w:hint="eastAsia"/>
                                      <w:color w:val="000000"/>
                                      <w:spacing w:val="-20"/>
                                      <w:kern w:val="0"/>
                                      <w:sz w:val="20"/>
                                      <w:szCs w:val="20"/>
                                    </w:rPr>
                                    <w:t>專案執行移置與</w:t>
                                  </w:r>
                                </w:p>
                                <w:p w14:paraId="750C7DEC" w14:textId="4316409B" w:rsidR="002E4A35" w:rsidRPr="00D14DE1" w:rsidRDefault="002E4A35" w:rsidP="00B80406">
                                  <w:pPr>
                                    <w:widowControl/>
                                    <w:spacing w:line="0" w:lineRule="atLeast"/>
                                    <w:jc w:val="distribute"/>
                                    <w:rPr>
                                      <w:rFonts w:ascii="標楷體" w:eastAsia="標楷體" w:hAnsi="標楷體" w:cs="新細明體"/>
                                      <w:color w:val="000000"/>
                                      <w:spacing w:val="-20"/>
                                      <w:kern w:val="0"/>
                                      <w:sz w:val="20"/>
                                      <w:szCs w:val="20"/>
                                    </w:rPr>
                                  </w:pPr>
                                  <w:r w:rsidRPr="006A5583">
                                    <w:rPr>
                                      <w:rFonts w:ascii="標楷體" w:eastAsia="標楷體" w:hAnsi="標楷體" w:cs="新細明體" w:hint="eastAsia"/>
                                      <w:color w:val="000000"/>
                                      <w:spacing w:val="-20"/>
                                      <w:kern w:val="0"/>
                                      <w:sz w:val="20"/>
                                      <w:szCs w:val="20"/>
                                    </w:rPr>
                                    <w:t>管理區域</w:t>
                                  </w:r>
                                  <w:r>
                                    <w:rPr>
                                      <w:rFonts w:ascii="標楷體" w:eastAsia="標楷體" w:hAnsi="標楷體" w:cs="新細明體" w:hint="eastAsia"/>
                                      <w:color w:val="000000"/>
                                      <w:spacing w:val="-20"/>
                                      <w:kern w:val="0"/>
                                      <w:sz w:val="20"/>
                                      <w:szCs w:val="20"/>
                                    </w:rPr>
                                    <w:t>（</w:t>
                                  </w:r>
                                  <w:proofErr w:type="gramStart"/>
                                  <w:r>
                                    <w:rPr>
                                      <w:rFonts w:ascii="標楷體" w:eastAsia="標楷體" w:hAnsi="標楷體" w:cs="新細明體"/>
                                      <w:color w:val="000000"/>
                                      <w:spacing w:val="-20"/>
                                      <w:kern w:val="0"/>
                                      <w:sz w:val="20"/>
                                      <w:szCs w:val="20"/>
                                    </w:rPr>
                                    <w:t>註</w:t>
                                  </w:r>
                                  <w:proofErr w:type="gramEnd"/>
                                  <w:r>
                                    <w:rPr>
                                      <w:rFonts w:ascii="標楷體" w:eastAsia="標楷體" w:hAnsi="標楷體" w:cs="新細明體" w:hint="eastAsia"/>
                                      <w:color w:val="000000"/>
                                      <w:spacing w:val="-20"/>
                                      <w:kern w:val="0"/>
                                      <w:sz w:val="20"/>
                                      <w:szCs w:val="20"/>
                                    </w:rPr>
                                    <w:t>3）</w:t>
                                  </w:r>
                                </w:p>
                              </w:tc>
                            </w:tr>
                            <w:tr w:rsidR="002E4A35" w:rsidRPr="00595651" w14:paraId="6E4BDCF5" w14:textId="77777777" w:rsidTr="00B80406">
                              <w:trPr>
                                <w:trHeight w:val="312"/>
                              </w:trPr>
                              <w:tc>
                                <w:tcPr>
                                  <w:tcW w:w="565" w:type="dxa"/>
                                  <w:tcBorders>
                                    <w:top w:val="nil"/>
                                    <w:left w:val="single" w:sz="4" w:space="0" w:color="000000"/>
                                    <w:bottom w:val="single" w:sz="4" w:space="0" w:color="000000"/>
                                    <w:right w:val="single" w:sz="4" w:space="0" w:color="000000"/>
                                  </w:tcBorders>
                                  <w:vAlign w:val="center"/>
                                </w:tcPr>
                                <w:p w14:paraId="07BC8426"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742" w:type="dxa"/>
                                  <w:tcBorders>
                                    <w:top w:val="nil"/>
                                    <w:left w:val="single" w:sz="4" w:space="0" w:color="000000"/>
                                    <w:bottom w:val="single" w:sz="4" w:space="0" w:color="000000"/>
                                    <w:right w:val="single" w:sz="4" w:space="0" w:color="000000"/>
                                  </w:tcBorders>
                                  <w:shd w:val="clear" w:color="auto" w:fill="auto"/>
                                  <w:vAlign w:val="center"/>
                                  <w:hideMark/>
                                </w:tcPr>
                                <w:p w14:paraId="66265349"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南投縣</w:t>
                                  </w:r>
                                </w:p>
                              </w:tc>
                              <w:tc>
                                <w:tcPr>
                                  <w:tcW w:w="888" w:type="dxa"/>
                                  <w:tcBorders>
                                    <w:top w:val="nil"/>
                                    <w:left w:val="nil"/>
                                    <w:bottom w:val="single" w:sz="4" w:space="0" w:color="000000"/>
                                    <w:right w:val="single" w:sz="4" w:space="0" w:color="000000"/>
                                  </w:tcBorders>
                                  <w:shd w:val="clear" w:color="auto" w:fill="auto"/>
                                  <w:vAlign w:val="center"/>
                                  <w:hideMark/>
                                </w:tcPr>
                                <w:p w14:paraId="6755FB2C"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鹿谷鄉</w:t>
                                  </w:r>
                                </w:p>
                              </w:tc>
                              <w:tc>
                                <w:tcPr>
                                  <w:tcW w:w="829" w:type="dxa"/>
                                  <w:tcBorders>
                                    <w:top w:val="nil"/>
                                    <w:left w:val="nil"/>
                                    <w:bottom w:val="single" w:sz="4" w:space="0" w:color="000000"/>
                                    <w:right w:val="single" w:sz="4" w:space="0" w:color="000000"/>
                                  </w:tcBorders>
                                  <w:shd w:val="clear" w:color="auto" w:fill="auto"/>
                                  <w:vAlign w:val="center"/>
                                  <w:hideMark/>
                                </w:tcPr>
                                <w:p w14:paraId="6891B726"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15</w:t>
                                  </w:r>
                                </w:p>
                              </w:tc>
                              <w:tc>
                                <w:tcPr>
                                  <w:tcW w:w="1386" w:type="dxa"/>
                                  <w:tcBorders>
                                    <w:top w:val="nil"/>
                                    <w:left w:val="nil"/>
                                    <w:bottom w:val="single" w:sz="4" w:space="0" w:color="000000"/>
                                    <w:right w:val="single" w:sz="4" w:space="0" w:color="000000"/>
                                  </w:tcBorders>
                                  <w:shd w:val="clear" w:color="auto" w:fill="auto"/>
                                  <w:noWrap/>
                                  <w:vAlign w:val="center"/>
                                  <w:hideMark/>
                                </w:tcPr>
                                <w:p w14:paraId="392C29C9" w14:textId="38B4E07B"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
                              </w:tc>
                            </w:tr>
                            <w:tr w:rsidR="002E4A35" w:rsidRPr="00595651" w14:paraId="745F6FD0" w14:textId="77777777" w:rsidTr="00B80406">
                              <w:trPr>
                                <w:trHeight w:val="312"/>
                              </w:trPr>
                              <w:tc>
                                <w:tcPr>
                                  <w:tcW w:w="565" w:type="dxa"/>
                                  <w:tcBorders>
                                    <w:top w:val="nil"/>
                                    <w:left w:val="single" w:sz="4" w:space="0" w:color="000000"/>
                                    <w:bottom w:val="single" w:sz="4" w:space="0" w:color="000000"/>
                                    <w:right w:val="single" w:sz="4" w:space="0" w:color="000000"/>
                                  </w:tcBorders>
                                  <w:vAlign w:val="center"/>
                                </w:tcPr>
                                <w:p w14:paraId="6F689425"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742" w:type="dxa"/>
                                  <w:tcBorders>
                                    <w:top w:val="nil"/>
                                    <w:left w:val="single" w:sz="4" w:space="0" w:color="000000"/>
                                    <w:bottom w:val="single" w:sz="4" w:space="0" w:color="000000"/>
                                    <w:right w:val="single" w:sz="4" w:space="0" w:color="000000"/>
                                  </w:tcBorders>
                                  <w:shd w:val="clear" w:color="auto" w:fill="auto"/>
                                  <w:vAlign w:val="center"/>
                                  <w:hideMark/>
                                </w:tcPr>
                                <w:p w14:paraId="1A083413"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南投縣</w:t>
                                  </w:r>
                                </w:p>
                              </w:tc>
                              <w:tc>
                                <w:tcPr>
                                  <w:tcW w:w="888" w:type="dxa"/>
                                  <w:tcBorders>
                                    <w:top w:val="nil"/>
                                    <w:left w:val="nil"/>
                                    <w:bottom w:val="single" w:sz="4" w:space="0" w:color="000000"/>
                                    <w:right w:val="single" w:sz="4" w:space="0" w:color="000000"/>
                                  </w:tcBorders>
                                  <w:shd w:val="clear" w:color="auto" w:fill="auto"/>
                                  <w:vAlign w:val="center"/>
                                  <w:hideMark/>
                                </w:tcPr>
                                <w:p w14:paraId="47C26E48"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水里鄉</w:t>
                                  </w:r>
                                </w:p>
                              </w:tc>
                              <w:tc>
                                <w:tcPr>
                                  <w:tcW w:w="829" w:type="dxa"/>
                                  <w:tcBorders>
                                    <w:top w:val="nil"/>
                                    <w:left w:val="nil"/>
                                    <w:bottom w:val="single" w:sz="4" w:space="0" w:color="000000"/>
                                    <w:right w:val="single" w:sz="4" w:space="0" w:color="000000"/>
                                  </w:tcBorders>
                                  <w:shd w:val="clear" w:color="auto" w:fill="auto"/>
                                  <w:vAlign w:val="center"/>
                                  <w:hideMark/>
                                </w:tcPr>
                                <w:p w14:paraId="090D8E89"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14</w:t>
                                  </w:r>
                                </w:p>
                              </w:tc>
                              <w:tc>
                                <w:tcPr>
                                  <w:tcW w:w="1386" w:type="dxa"/>
                                  <w:tcBorders>
                                    <w:top w:val="nil"/>
                                    <w:left w:val="nil"/>
                                    <w:bottom w:val="single" w:sz="4" w:space="0" w:color="000000"/>
                                    <w:right w:val="single" w:sz="4" w:space="0" w:color="000000"/>
                                  </w:tcBorders>
                                  <w:shd w:val="clear" w:color="auto" w:fill="auto"/>
                                  <w:noWrap/>
                                  <w:vAlign w:val="center"/>
                                  <w:hideMark/>
                                </w:tcPr>
                                <w:p w14:paraId="6821D118" w14:textId="0E149D70"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
                              </w:tc>
                            </w:tr>
                            <w:tr w:rsidR="002E4A35" w:rsidRPr="00595651" w14:paraId="7B4A4618" w14:textId="77777777" w:rsidTr="00B80406">
                              <w:trPr>
                                <w:trHeight w:val="312"/>
                              </w:trPr>
                              <w:tc>
                                <w:tcPr>
                                  <w:tcW w:w="56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C518690"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7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2EA3E980"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南投縣</w:t>
                                  </w:r>
                                </w:p>
                              </w:tc>
                              <w:tc>
                                <w:tcPr>
                                  <w:tcW w:w="888" w:type="dxa"/>
                                  <w:tcBorders>
                                    <w:top w:val="single" w:sz="4" w:space="0" w:color="000000"/>
                                    <w:left w:val="nil"/>
                                    <w:bottom w:val="single" w:sz="4" w:space="0" w:color="000000"/>
                                    <w:right w:val="single" w:sz="4" w:space="0" w:color="000000"/>
                                  </w:tcBorders>
                                  <w:shd w:val="clear" w:color="auto" w:fill="D0CECE" w:themeFill="background2" w:themeFillShade="E6"/>
                                  <w:vAlign w:val="center"/>
                                  <w:hideMark/>
                                </w:tcPr>
                                <w:p w14:paraId="6141AD43"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集集鎮</w:t>
                                  </w:r>
                                </w:p>
                              </w:tc>
                              <w:tc>
                                <w:tcPr>
                                  <w:tcW w:w="829" w:type="dxa"/>
                                  <w:tcBorders>
                                    <w:top w:val="single" w:sz="4" w:space="0" w:color="000000"/>
                                    <w:left w:val="nil"/>
                                    <w:bottom w:val="single" w:sz="4" w:space="0" w:color="000000"/>
                                    <w:right w:val="single" w:sz="4" w:space="0" w:color="000000"/>
                                  </w:tcBorders>
                                  <w:shd w:val="clear" w:color="auto" w:fill="D0CECE" w:themeFill="background2" w:themeFillShade="E6"/>
                                  <w:vAlign w:val="center"/>
                                  <w:hideMark/>
                                </w:tcPr>
                                <w:p w14:paraId="2FA0D468"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13</w:t>
                                  </w:r>
                                </w:p>
                              </w:tc>
                              <w:tc>
                                <w:tcPr>
                                  <w:tcW w:w="1386" w:type="dxa"/>
                                  <w:tcBorders>
                                    <w:top w:val="single" w:sz="4" w:space="0" w:color="000000"/>
                                    <w:left w:val="nil"/>
                                    <w:bottom w:val="single" w:sz="4" w:space="0" w:color="000000"/>
                                    <w:right w:val="single" w:sz="4" w:space="0" w:color="000000"/>
                                  </w:tcBorders>
                                  <w:shd w:val="clear" w:color="auto" w:fill="D0CECE" w:themeFill="background2" w:themeFillShade="E6"/>
                                  <w:noWrap/>
                                  <w:vAlign w:val="center"/>
                                  <w:hideMark/>
                                </w:tcPr>
                                <w:p w14:paraId="4801774B" w14:textId="47E8817E" w:rsidR="002E4A35" w:rsidRPr="00595651" w:rsidRDefault="002E4A35" w:rsidP="00B80406">
                                  <w:pPr>
                                    <w:widowControl/>
                                    <w:spacing w:line="0" w:lineRule="atLeast"/>
                                    <w:jc w:val="center"/>
                                    <w:rPr>
                                      <w:rFonts w:ascii="新細明體" w:eastAsia="新細明體" w:hAnsi="新細明體" w:cs="新細明體"/>
                                      <w:color w:val="000000"/>
                                      <w:kern w:val="0"/>
                                      <w:sz w:val="20"/>
                                      <w:szCs w:val="20"/>
                                    </w:rPr>
                                  </w:pPr>
                                  <w:r>
                                    <w:rPr>
                                      <w:rFonts w:ascii="新細明體" w:eastAsia="新細明體" w:hAnsi="新細明體" w:cs="新細明體" w:hint="eastAsia"/>
                                      <w:color w:val="000000"/>
                                      <w:kern w:val="0"/>
                                      <w:sz w:val="20"/>
                                      <w:szCs w:val="20"/>
                                    </w:rPr>
                                    <w:sym w:font="Wingdings 2" w:char="F050"/>
                                  </w:r>
                                </w:p>
                              </w:tc>
                            </w:tr>
                            <w:tr w:rsidR="002E4A35" w:rsidRPr="00595651" w14:paraId="69D0925C" w14:textId="77777777" w:rsidTr="00B80406">
                              <w:trPr>
                                <w:trHeight w:val="312"/>
                              </w:trPr>
                              <w:tc>
                                <w:tcPr>
                                  <w:tcW w:w="565" w:type="dxa"/>
                                  <w:tcBorders>
                                    <w:top w:val="nil"/>
                                    <w:left w:val="single" w:sz="4" w:space="0" w:color="000000"/>
                                    <w:bottom w:val="single" w:sz="4" w:space="0" w:color="000000"/>
                                    <w:right w:val="single" w:sz="4" w:space="0" w:color="000000"/>
                                  </w:tcBorders>
                                  <w:vAlign w:val="center"/>
                                </w:tcPr>
                                <w:p w14:paraId="6B6FFC5B"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742" w:type="dxa"/>
                                  <w:tcBorders>
                                    <w:top w:val="nil"/>
                                    <w:left w:val="single" w:sz="4" w:space="0" w:color="000000"/>
                                    <w:bottom w:val="single" w:sz="4" w:space="0" w:color="000000"/>
                                    <w:right w:val="single" w:sz="4" w:space="0" w:color="000000"/>
                                  </w:tcBorders>
                                  <w:shd w:val="clear" w:color="auto" w:fill="auto"/>
                                  <w:vAlign w:val="center"/>
                                  <w:hideMark/>
                                </w:tcPr>
                                <w:p w14:paraId="42310FCB"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南投縣</w:t>
                                  </w:r>
                                </w:p>
                              </w:tc>
                              <w:tc>
                                <w:tcPr>
                                  <w:tcW w:w="888" w:type="dxa"/>
                                  <w:tcBorders>
                                    <w:top w:val="nil"/>
                                    <w:left w:val="nil"/>
                                    <w:bottom w:val="single" w:sz="4" w:space="0" w:color="000000"/>
                                    <w:right w:val="single" w:sz="4" w:space="0" w:color="000000"/>
                                  </w:tcBorders>
                                  <w:shd w:val="clear" w:color="auto" w:fill="auto"/>
                                  <w:vAlign w:val="center"/>
                                  <w:hideMark/>
                                </w:tcPr>
                                <w:p w14:paraId="6F37A567"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草屯鎮</w:t>
                                  </w:r>
                                </w:p>
                              </w:tc>
                              <w:tc>
                                <w:tcPr>
                                  <w:tcW w:w="829" w:type="dxa"/>
                                  <w:tcBorders>
                                    <w:top w:val="nil"/>
                                    <w:left w:val="nil"/>
                                    <w:bottom w:val="single" w:sz="4" w:space="0" w:color="000000"/>
                                    <w:right w:val="single" w:sz="4" w:space="0" w:color="000000"/>
                                  </w:tcBorders>
                                  <w:shd w:val="clear" w:color="auto" w:fill="auto"/>
                                  <w:vAlign w:val="center"/>
                                  <w:hideMark/>
                                </w:tcPr>
                                <w:p w14:paraId="44D14546"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11</w:t>
                                  </w:r>
                                </w:p>
                              </w:tc>
                              <w:tc>
                                <w:tcPr>
                                  <w:tcW w:w="1386" w:type="dxa"/>
                                  <w:tcBorders>
                                    <w:top w:val="nil"/>
                                    <w:left w:val="nil"/>
                                    <w:bottom w:val="single" w:sz="4" w:space="0" w:color="000000"/>
                                    <w:right w:val="single" w:sz="4" w:space="0" w:color="000000"/>
                                  </w:tcBorders>
                                  <w:shd w:val="clear" w:color="auto" w:fill="auto"/>
                                  <w:noWrap/>
                                  <w:vAlign w:val="center"/>
                                  <w:hideMark/>
                                </w:tcPr>
                                <w:p w14:paraId="2B5B54CA" w14:textId="3DBC9444"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
                              </w:tc>
                            </w:tr>
                            <w:tr w:rsidR="002E4A35" w:rsidRPr="00595651" w14:paraId="55D3831C" w14:textId="77777777" w:rsidTr="00B80406">
                              <w:trPr>
                                <w:trHeight w:val="312"/>
                              </w:trPr>
                              <w:tc>
                                <w:tcPr>
                                  <w:tcW w:w="565" w:type="dxa"/>
                                  <w:tcBorders>
                                    <w:top w:val="nil"/>
                                    <w:left w:val="single" w:sz="4" w:space="0" w:color="000000"/>
                                    <w:bottom w:val="single" w:sz="4" w:space="0" w:color="000000"/>
                                    <w:right w:val="single" w:sz="4" w:space="0" w:color="000000"/>
                                  </w:tcBorders>
                                  <w:vAlign w:val="center"/>
                                </w:tcPr>
                                <w:p w14:paraId="018BD07B"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742" w:type="dxa"/>
                                  <w:tcBorders>
                                    <w:top w:val="nil"/>
                                    <w:left w:val="single" w:sz="4" w:space="0" w:color="000000"/>
                                    <w:bottom w:val="single" w:sz="4" w:space="0" w:color="000000"/>
                                    <w:right w:val="single" w:sz="4" w:space="0" w:color="000000"/>
                                  </w:tcBorders>
                                  <w:shd w:val="clear" w:color="auto" w:fill="auto"/>
                                  <w:vAlign w:val="center"/>
                                  <w:hideMark/>
                                </w:tcPr>
                                <w:p w14:paraId="6BC9B83A"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苗栗縣</w:t>
                                  </w:r>
                                </w:p>
                              </w:tc>
                              <w:tc>
                                <w:tcPr>
                                  <w:tcW w:w="888" w:type="dxa"/>
                                  <w:tcBorders>
                                    <w:top w:val="nil"/>
                                    <w:left w:val="nil"/>
                                    <w:bottom w:val="single" w:sz="4" w:space="0" w:color="000000"/>
                                    <w:right w:val="single" w:sz="4" w:space="0" w:color="000000"/>
                                  </w:tcBorders>
                                  <w:shd w:val="clear" w:color="auto" w:fill="auto"/>
                                  <w:vAlign w:val="center"/>
                                  <w:hideMark/>
                                </w:tcPr>
                                <w:p w14:paraId="34AD7618"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三義鄉</w:t>
                                  </w:r>
                                </w:p>
                              </w:tc>
                              <w:tc>
                                <w:tcPr>
                                  <w:tcW w:w="829" w:type="dxa"/>
                                  <w:tcBorders>
                                    <w:top w:val="nil"/>
                                    <w:left w:val="nil"/>
                                    <w:bottom w:val="single" w:sz="4" w:space="0" w:color="000000"/>
                                    <w:right w:val="single" w:sz="4" w:space="0" w:color="000000"/>
                                  </w:tcBorders>
                                  <w:shd w:val="clear" w:color="auto" w:fill="auto"/>
                                  <w:vAlign w:val="center"/>
                                  <w:hideMark/>
                                </w:tcPr>
                                <w:p w14:paraId="7D9840D2"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9</w:t>
                                  </w:r>
                                </w:p>
                              </w:tc>
                              <w:tc>
                                <w:tcPr>
                                  <w:tcW w:w="1386" w:type="dxa"/>
                                  <w:tcBorders>
                                    <w:top w:val="nil"/>
                                    <w:left w:val="nil"/>
                                    <w:bottom w:val="single" w:sz="4" w:space="0" w:color="000000"/>
                                    <w:right w:val="single" w:sz="4" w:space="0" w:color="000000"/>
                                  </w:tcBorders>
                                  <w:shd w:val="clear" w:color="auto" w:fill="auto"/>
                                  <w:noWrap/>
                                  <w:vAlign w:val="center"/>
                                  <w:hideMark/>
                                </w:tcPr>
                                <w:p w14:paraId="54FBAAC7" w14:textId="0690D836"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
                              </w:tc>
                            </w:tr>
                            <w:tr w:rsidR="002E4A35" w:rsidRPr="00595651" w14:paraId="455094D0" w14:textId="77777777" w:rsidTr="00B80406">
                              <w:trPr>
                                <w:trHeight w:val="312"/>
                              </w:trPr>
                              <w:tc>
                                <w:tcPr>
                                  <w:tcW w:w="565" w:type="dxa"/>
                                  <w:tcBorders>
                                    <w:top w:val="nil"/>
                                    <w:left w:val="single" w:sz="4" w:space="0" w:color="000000"/>
                                    <w:bottom w:val="single" w:sz="4" w:space="0" w:color="000000"/>
                                    <w:right w:val="single" w:sz="4" w:space="0" w:color="000000"/>
                                  </w:tcBorders>
                                  <w:vAlign w:val="center"/>
                                </w:tcPr>
                                <w:p w14:paraId="2E59BBD0"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c>
                                <w:tcPr>
                                  <w:tcW w:w="742" w:type="dxa"/>
                                  <w:tcBorders>
                                    <w:top w:val="nil"/>
                                    <w:left w:val="single" w:sz="4" w:space="0" w:color="000000"/>
                                    <w:bottom w:val="single" w:sz="4" w:space="0" w:color="000000"/>
                                    <w:right w:val="single" w:sz="4" w:space="0" w:color="000000"/>
                                  </w:tcBorders>
                                  <w:shd w:val="clear" w:color="auto" w:fill="auto"/>
                                  <w:vAlign w:val="center"/>
                                  <w:hideMark/>
                                </w:tcPr>
                                <w:p w14:paraId="4386F0F4"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南投縣</w:t>
                                  </w:r>
                                </w:p>
                              </w:tc>
                              <w:tc>
                                <w:tcPr>
                                  <w:tcW w:w="888" w:type="dxa"/>
                                  <w:tcBorders>
                                    <w:top w:val="nil"/>
                                    <w:left w:val="nil"/>
                                    <w:bottom w:val="single" w:sz="4" w:space="0" w:color="000000"/>
                                    <w:right w:val="single" w:sz="4" w:space="0" w:color="000000"/>
                                  </w:tcBorders>
                                  <w:shd w:val="clear" w:color="auto" w:fill="auto"/>
                                  <w:vAlign w:val="center"/>
                                  <w:hideMark/>
                                </w:tcPr>
                                <w:p w14:paraId="2AD6AB0A"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魚池鄉</w:t>
                                  </w:r>
                                </w:p>
                              </w:tc>
                              <w:tc>
                                <w:tcPr>
                                  <w:tcW w:w="829" w:type="dxa"/>
                                  <w:tcBorders>
                                    <w:top w:val="nil"/>
                                    <w:left w:val="nil"/>
                                    <w:bottom w:val="single" w:sz="4" w:space="0" w:color="000000"/>
                                    <w:right w:val="single" w:sz="4" w:space="0" w:color="000000"/>
                                  </w:tcBorders>
                                  <w:shd w:val="clear" w:color="auto" w:fill="auto"/>
                                  <w:vAlign w:val="center"/>
                                  <w:hideMark/>
                                </w:tcPr>
                                <w:p w14:paraId="086C75C7"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7</w:t>
                                  </w:r>
                                </w:p>
                              </w:tc>
                              <w:tc>
                                <w:tcPr>
                                  <w:tcW w:w="1386" w:type="dxa"/>
                                  <w:tcBorders>
                                    <w:top w:val="nil"/>
                                    <w:left w:val="nil"/>
                                    <w:bottom w:val="single" w:sz="4" w:space="0" w:color="000000"/>
                                    <w:right w:val="single" w:sz="4" w:space="0" w:color="000000"/>
                                  </w:tcBorders>
                                  <w:shd w:val="clear" w:color="auto" w:fill="auto"/>
                                  <w:noWrap/>
                                  <w:vAlign w:val="center"/>
                                  <w:hideMark/>
                                </w:tcPr>
                                <w:p w14:paraId="43EF1049" w14:textId="7DC34B7B"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
                              </w:tc>
                            </w:tr>
                            <w:tr w:rsidR="002E4A35" w:rsidRPr="00595651" w14:paraId="5BE94FCC" w14:textId="77777777" w:rsidTr="00B80406">
                              <w:trPr>
                                <w:trHeight w:val="312"/>
                              </w:trPr>
                              <w:tc>
                                <w:tcPr>
                                  <w:tcW w:w="56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F69D6AA"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7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5A5D0F33"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南投縣</w:t>
                                  </w:r>
                                </w:p>
                              </w:tc>
                              <w:tc>
                                <w:tcPr>
                                  <w:tcW w:w="888" w:type="dxa"/>
                                  <w:tcBorders>
                                    <w:top w:val="single" w:sz="4" w:space="0" w:color="000000"/>
                                    <w:left w:val="nil"/>
                                    <w:bottom w:val="single" w:sz="4" w:space="0" w:color="000000"/>
                                    <w:right w:val="single" w:sz="4" w:space="0" w:color="000000"/>
                                  </w:tcBorders>
                                  <w:shd w:val="clear" w:color="auto" w:fill="D0CECE" w:themeFill="background2" w:themeFillShade="E6"/>
                                  <w:vAlign w:val="center"/>
                                  <w:hideMark/>
                                </w:tcPr>
                                <w:p w14:paraId="3F1CF065"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中寮鄉</w:t>
                                  </w:r>
                                </w:p>
                              </w:tc>
                              <w:tc>
                                <w:tcPr>
                                  <w:tcW w:w="829" w:type="dxa"/>
                                  <w:tcBorders>
                                    <w:top w:val="single" w:sz="4" w:space="0" w:color="000000"/>
                                    <w:left w:val="nil"/>
                                    <w:bottom w:val="single" w:sz="4" w:space="0" w:color="000000"/>
                                    <w:right w:val="single" w:sz="4" w:space="0" w:color="000000"/>
                                  </w:tcBorders>
                                  <w:shd w:val="clear" w:color="auto" w:fill="D0CECE" w:themeFill="background2" w:themeFillShade="E6"/>
                                  <w:vAlign w:val="center"/>
                                  <w:hideMark/>
                                </w:tcPr>
                                <w:p w14:paraId="543F1680"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6</w:t>
                                  </w:r>
                                </w:p>
                              </w:tc>
                              <w:tc>
                                <w:tcPr>
                                  <w:tcW w:w="1386" w:type="dxa"/>
                                  <w:tcBorders>
                                    <w:top w:val="single" w:sz="4" w:space="0" w:color="000000"/>
                                    <w:left w:val="nil"/>
                                    <w:bottom w:val="single" w:sz="4" w:space="0" w:color="000000"/>
                                    <w:right w:val="single" w:sz="4" w:space="0" w:color="000000"/>
                                  </w:tcBorders>
                                  <w:shd w:val="clear" w:color="auto" w:fill="D0CECE" w:themeFill="background2" w:themeFillShade="E6"/>
                                  <w:noWrap/>
                                  <w:vAlign w:val="center"/>
                                  <w:hideMark/>
                                </w:tcPr>
                                <w:p w14:paraId="134F151A" w14:textId="4833B2E8"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0B5AB5">
                                    <w:rPr>
                                      <w:rFonts w:ascii="新細明體" w:eastAsia="新細明體" w:hAnsi="新細明體" w:cs="新細明體" w:hint="eastAsia"/>
                                      <w:color w:val="000000"/>
                                      <w:kern w:val="0"/>
                                      <w:sz w:val="20"/>
                                      <w:szCs w:val="20"/>
                                    </w:rPr>
                                    <w:sym w:font="Wingdings 2" w:char="F050"/>
                                  </w:r>
                                </w:p>
                              </w:tc>
                            </w:tr>
                            <w:tr w:rsidR="002E4A35" w:rsidRPr="00595651" w14:paraId="2FF09D65" w14:textId="77777777" w:rsidTr="00B80406">
                              <w:trPr>
                                <w:trHeight w:val="312"/>
                              </w:trPr>
                              <w:tc>
                                <w:tcPr>
                                  <w:tcW w:w="565" w:type="dxa"/>
                                  <w:tcBorders>
                                    <w:top w:val="nil"/>
                                    <w:left w:val="single" w:sz="4" w:space="0" w:color="000000"/>
                                    <w:bottom w:val="single" w:sz="4" w:space="0" w:color="000000"/>
                                    <w:right w:val="single" w:sz="4" w:space="0" w:color="000000"/>
                                  </w:tcBorders>
                                  <w:vAlign w:val="center"/>
                                </w:tcPr>
                                <w:p w14:paraId="20A73EA5"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w:t>
                                  </w:r>
                                </w:p>
                              </w:tc>
                              <w:tc>
                                <w:tcPr>
                                  <w:tcW w:w="742" w:type="dxa"/>
                                  <w:tcBorders>
                                    <w:top w:val="nil"/>
                                    <w:left w:val="single" w:sz="4" w:space="0" w:color="000000"/>
                                    <w:bottom w:val="single" w:sz="4" w:space="0" w:color="000000"/>
                                    <w:right w:val="single" w:sz="4" w:space="0" w:color="000000"/>
                                  </w:tcBorders>
                                  <w:shd w:val="clear" w:color="auto" w:fill="auto"/>
                                  <w:vAlign w:val="center"/>
                                  <w:hideMark/>
                                </w:tcPr>
                                <w:p w14:paraId="4B1B0B3E"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南投縣</w:t>
                                  </w:r>
                                </w:p>
                              </w:tc>
                              <w:tc>
                                <w:tcPr>
                                  <w:tcW w:w="888" w:type="dxa"/>
                                  <w:tcBorders>
                                    <w:top w:val="nil"/>
                                    <w:left w:val="nil"/>
                                    <w:bottom w:val="single" w:sz="4" w:space="0" w:color="000000"/>
                                    <w:right w:val="single" w:sz="4" w:space="0" w:color="000000"/>
                                  </w:tcBorders>
                                  <w:shd w:val="clear" w:color="auto" w:fill="auto"/>
                                  <w:vAlign w:val="center"/>
                                  <w:hideMark/>
                                </w:tcPr>
                                <w:p w14:paraId="678B386A"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國姓鄉</w:t>
                                  </w:r>
                                </w:p>
                              </w:tc>
                              <w:tc>
                                <w:tcPr>
                                  <w:tcW w:w="829" w:type="dxa"/>
                                  <w:tcBorders>
                                    <w:top w:val="nil"/>
                                    <w:left w:val="nil"/>
                                    <w:bottom w:val="single" w:sz="4" w:space="0" w:color="000000"/>
                                    <w:right w:val="single" w:sz="4" w:space="0" w:color="000000"/>
                                  </w:tcBorders>
                                  <w:shd w:val="clear" w:color="auto" w:fill="auto"/>
                                  <w:vAlign w:val="center"/>
                                  <w:hideMark/>
                                </w:tcPr>
                                <w:p w14:paraId="6300341D"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6</w:t>
                                  </w:r>
                                </w:p>
                              </w:tc>
                              <w:tc>
                                <w:tcPr>
                                  <w:tcW w:w="1386" w:type="dxa"/>
                                  <w:tcBorders>
                                    <w:top w:val="nil"/>
                                    <w:left w:val="nil"/>
                                    <w:bottom w:val="single" w:sz="4" w:space="0" w:color="000000"/>
                                    <w:right w:val="single" w:sz="4" w:space="0" w:color="000000"/>
                                  </w:tcBorders>
                                  <w:shd w:val="clear" w:color="auto" w:fill="auto"/>
                                  <w:noWrap/>
                                  <w:vAlign w:val="center"/>
                                  <w:hideMark/>
                                </w:tcPr>
                                <w:p w14:paraId="19DC352C" w14:textId="026346A0"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
                              </w:tc>
                            </w:tr>
                            <w:tr w:rsidR="002E4A35" w:rsidRPr="00595651" w14:paraId="761042AC" w14:textId="77777777" w:rsidTr="00B80406">
                              <w:trPr>
                                <w:trHeight w:val="312"/>
                              </w:trPr>
                              <w:tc>
                                <w:tcPr>
                                  <w:tcW w:w="565" w:type="dxa"/>
                                  <w:tcBorders>
                                    <w:top w:val="nil"/>
                                    <w:left w:val="single" w:sz="4" w:space="0" w:color="000000"/>
                                    <w:bottom w:val="single" w:sz="4" w:space="0" w:color="000000"/>
                                    <w:right w:val="single" w:sz="4" w:space="0" w:color="000000"/>
                                  </w:tcBorders>
                                  <w:vAlign w:val="center"/>
                                </w:tcPr>
                                <w:p w14:paraId="3CD2FF50"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w:t>
                                  </w:r>
                                </w:p>
                              </w:tc>
                              <w:tc>
                                <w:tcPr>
                                  <w:tcW w:w="742" w:type="dxa"/>
                                  <w:tcBorders>
                                    <w:top w:val="nil"/>
                                    <w:left w:val="single" w:sz="4" w:space="0" w:color="000000"/>
                                    <w:bottom w:val="single" w:sz="4" w:space="0" w:color="000000"/>
                                    <w:right w:val="single" w:sz="4" w:space="0" w:color="000000"/>
                                  </w:tcBorders>
                                  <w:shd w:val="clear" w:color="auto" w:fill="auto"/>
                                  <w:vAlign w:val="center"/>
                                  <w:hideMark/>
                                </w:tcPr>
                                <w:p w14:paraId="05996ED1"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苗栗縣</w:t>
                                  </w:r>
                                </w:p>
                              </w:tc>
                              <w:tc>
                                <w:tcPr>
                                  <w:tcW w:w="888" w:type="dxa"/>
                                  <w:tcBorders>
                                    <w:top w:val="nil"/>
                                    <w:left w:val="nil"/>
                                    <w:bottom w:val="single" w:sz="4" w:space="0" w:color="000000"/>
                                    <w:right w:val="single" w:sz="4" w:space="0" w:color="000000"/>
                                  </w:tcBorders>
                                  <w:shd w:val="clear" w:color="auto" w:fill="auto"/>
                                  <w:vAlign w:val="center"/>
                                  <w:hideMark/>
                                </w:tcPr>
                                <w:p w14:paraId="6A3CF7BA"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大湖鄉</w:t>
                                  </w:r>
                                </w:p>
                              </w:tc>
                              <w:tc>
                                <w:tcPr>
                                  <w:tcW w:w="829" w:type="dxa"/>
                                  <w:tcBorders>
                                    <w:top w:val="nil"/>
                                    <w:left w:val="nil"/>
                                    <w:bottom w:val="single" w:sz="4" w:space="0" w:color="000000"/>
                                    <w:right w:val="single" w:sz="4" w:space="0" w:color="000000"/>
                                  </w:tcBorders>
                                  <w:shd w:val="clear" w:color="auto" w:fill="auto"/>
                                  <w:vAlign w:val="center"/>
                                  <w:hideMark/>
                                </w:tcPr>
                                <w:p w14:paraId="3FF8966D"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5</w:t>
                                  </w:r>
                                </w:p>
                              </w:tc>
                              <w:tc>
                                <w:tcPr>
                                  <w:tcW w:w="1386" w:type="dxa"/>
                                  <w:tcBorders>
                                    <w:top w:val="nil"/>
                                    <w:left w:val="nil"/>
                                    <w:bottom w:val="single" w:sz="4" w:space="0" w:color="000000"/>
                                    <w:right w:val="single" w:sz="4" w:space="0" w:color="000000"/>
                                  </w:tcBorders>
                                  <w:shd w:val="clear" w:color="auto" w:fill="auto"/>
                                  <w:noWrap/>
                                  <w:vAlign w:val="center"/>
                                  <w:hideMark/>
                                </w:tcPr>
                                <w:p w14:paraId="3EAFB71A" w14:textId="35992185"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
                              </w:tc>
                            </w:tr>
                            <w:tr w:rsidR="002E4A35" w:rsidRPr="00595651" w14:paraId="3D06C96A" w14:textId="77777777" w:rsidTr="00B80406">
                              <w:trPr>
                                <w:trHeight w:val="312"/>
                              </w:trPr>
                              <w:tc>
                                <w:tcPr>
                                  <w:tcW w:w="56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8DAC5B4"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w:t>
                                  </w:r>
                                </w:p>
                              </w:tc>
                              <w:tc>
                                <w:tcPr>
                                  <w:tcW w:w="7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2BDF8919"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苗栗縣</w:t>
                                  </w:r>
                                </w:p>
                              </w:tc>
                              <w:tc>
                                <w:tcPr>
                                  <w:tcW w:w="888" w:type="dxa"/>
                                  <w:tcBorders>
                                    <w:top w:val="single" w:sz="4" w:space="0" w:color="000000"/>
                                    <w:left w:val="nil"/>
                                    <w:bottom w:val="single" w:sz="4" w:space="0" w:color="000000"/>
                                    <w:right w:val="single" w:sz="4" w:space="0" w:color="000000"/>
                                  </w:tcBorders>
                                  <w:shd w:val="clear" w:color="auto" w:fill="D0CECE" w:themeFill="background2" w:themeFillShade="E6"/>
                                  <w:vAlign w:val="center"/>
                                  <w:hideMark/>
                                </w:tcPr>
                                <w:p w14:paraId="399B3D7A"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卓蘭鎮</w:t>
                                  </w:r>
                                </w:p>
                              </w:tc>
                              <w:tc>
                                <w:tcPr>
                                  <w:tcW w:w="829" w:type="dxa"/>
                                  <w:tcBorders>
                                    <w:top w:val="single" w:sz="4" w:space="0" w:color="000000"/>
                                    <w:left w:val="nil"/>
                                    <w:bottom w:val="single" w:sz="4" w:space="0" w:color="000000"/>
                                    <w:right w:val="single" w:sz="4" w:space="0" w:color="000000"/>
                                  </w:tcBorders>
                                  <w:shd w:val="clear" w:color="auto" w:fill="D0CECE" w:themeFill="background2" w:themeFillShade="E6"/>
                                  <w:vAlign w:val="center"/>
                                  <w:hideMark/>
                                </w:tcPr>
                                <w:p w14:paraId="13925068"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5</w:t>
                                  </w:r>
                                </w:p>
                              </w:tc>
                              <w:tc>
                                <w:tcPr>
                                  <w:tcW w:w="1386" w:type="dxa"/>
                                  <w:tcBorders>
                                    <w:top w:val="single" w:sz="4" w:space="0" w:color="000000"/>
                                    <w:left w:val="nil"/>
                                    <w:bottom w:val="single" w:sz="4" w:space="0" w:color="000000"/>
                                    <w:right w:val="single" w:sz="4" w:space="0" w:color="000000"/>
                                  </w:tcBorders>
                                  <w:shd w:val="clear" w:color="auto" w:fill="D0CECE" w:themeFill="background2" w:themeFillShade="E6"/>
                                  <w:noWrap/>
                                  <w:vAlign w:val="center"/>
                                  <w:hideMark/>
                                </w:tcPr>
                                <w:p w14:paraId="6F236C83" w14:textId="4EA7CA6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0B5AB5">
                                    <w:rPr>
                                      <w:rFonts w:ascii="新細明體" w:eastAsia="新細明體" w:hAnsi="新細明體" w:cs="新細明體" w:hint="eastAsia"/>
                                      <w:color w:val="000000"/>
                                      <w:kern w:val="0"/>
                                      <w:sz w:val="20"/>
                                      <w:szCs w:val="20"/>
                                    </w:rPr>
                                    <w:sym w:font="Wingdings 2" w:char="F050"/>
                                  </w:r>
                                </w:p>
                              </w:tc>
                            </w:tr>
                            <w:tr w:rsidR="002E4A35" w:rsidRPr="00595651" w14:paraId="3684B9F7" w14:textId="77777777" w:rsidTr="00B80406">
                              <w:trPr>
                                <w:trHeight w:val="312"/>
                              </w:trPr>
                              <w:tc>
                                <w:tcPr>
                                  <w:tcW w:w="565" w:type="dxa"/>
                                  <w:tcBorders>
                                    <w:top w:val="nil"/>
                                    <w:left w:val="single" w:sz="4" w:space="0" w:color="000000"/>
                                    <w:bottom w:val="single" w:sz="4" w:space="0" w:color="000000"/>
                                    <w:right w:val="single" w:sz="4" w:space="0" w:color="000000"/>
                                  </w:tcBorders>
                                  <w:vAlign w:val="center"/>
                                </w:tcPr>
                                <w:p w14:paraId="4869A9AB"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w:t>
                                  </w:r>
                                </w:p>
                              </w:tc>
                              <w:tc>
                                <w:tcPr>
                                  <w:tcW w:w="742" w:type="dxa"/>
                                  <w:tcBorders>
                                    <w:top w:val="nil"/>
                                    <w:left w:val="single" w:sz="4" w:space="0" w:color="000000"/>
                                    <w:bottom w:val="single" w:sz="4" w:space="0" w:color="000000"/>
                                    <w:right w:val="single" w:sz="4" w:space="0" w:color="000000"/>
                                  </w:tcBorders>
                                  <w:shd w:val="clear" w:color="auto" w:fill="auto"/>
                                  <w:vAlign w:val="center"/>
                                  <w:hideMark/>
                                </w:tcPr>
                                <w:p w14:paraId="189EEDE0"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苗栗縣</w:t>
                                  </w:r>
                                </w:p>
                              </w:tc>
                              <w:tc>
                                <w:tcPr>
                                  <w:tcW w:w="888" w:type="dxa"/>
                                  <w:tcBorders>
                                    <w:top w:val="nil"/>
                                    <w:left w:val="nil"/>
                                    <w:bottom w:val="single" w:sz="4" w:space="0" w:color="000000"/>
                                    <w:right w:val="single" w:sz="4" w:space="0" w:color="000000"/>
                                  </w:tcBorders>
                                  <w:shd w:val="clear" w:color="auto" w:fill="auto"/>
                                  <w:vAlign w:val="center"/>
                                  <w:hideMark/>
                                </w:tcPr>
                                <w:p w14:paraId="24185B4E"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公館鄉</w:t>
                                  </w:r>
                                </w:p>
                              </w:tc>
                              <w:tc>
                                <w:tcPr>
                                  <w:tcW w:w="829" w:type="dxa"/>
                                  <w:tcBorders>
                                    <w:top w:val="nil"/>
                                    <w:left w:val="nil"/>
                                    <w:bottom w:val="single" w:sz="4" w:space="0" w:color="000000"/>
                                    <w:right w:val="single" w:sz="4" w:space="0" w:color="000000"/>
                                  </w:tcBorders>
                                  <w:shd w:val="clear" w:color="auto" w:fill="auto"/>
                                  <w:vAlign w:val="center"/>
                                  <w:hideMark/>
                                </w:tcPr>
                                <w:p w14:paraId="55738A43"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4</w:t>
                                  </w:r>
                                </w:p>
                              </w:tc>
                              <w:tc>
                                <w:tcPr>
                                  <w:tcW w:w="1386" w:type="dxa"/>
                                  <w:tcBorders>
                                    <w:top w:val="nil"/>
                                    <w:left w:val="nil"/>
                                    <w:bottom w:val="single" w:sz="4" w:space="0" w:color="000000"/>
                                    <w:right w:val="single" w:sz="4" w:space="0" w:color="000000"/>
                                  </w:tcBorders>
                                  <w:shd w:val="clear" w:color="auto" w:fill="auto"/>
                                  <w:noWrap/>
                                  <w:vAlign w:val="center"/>
                                  <w:hideMark/>
                                </w:tcPr>
                                <w:p w14:paraId="4C8C1EC1" w14:textId="160CAF28"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
                              </w:tc>
                            </w:tr>
                            <w:tr w:rsidR="002E4A35" w:rsidRPr="00595651" w14:paraId="786A6FF4" w14:textId="77777777" w:rsidTr="00B80406">
                              <w:trPr>
                                <w:trHeight w:val="312"/>
                              </w:trPr>
                              <w:tc>
                                <w:tcPr>
                                  <w:tcW w:w="565" w:type="dxa"/>
                                  <w:tcBorders>
                                    <w:top w:val="nil"/>
                                    <w:left w:val="single" w:sz="4" w:space="0" w:color="000000"/>
                                    <w:bottom w:val="single" w:sz="4" w:space="0" w:color="000000"/>
                                    <w:right w:val="single" w:sz="4" w:space="0" w:color="000000"/>
                                  </w:tcBorders>
                                  <w:vAlign w:val="center"/>
                                </w:tcPr>
                                <w:p w14:paraId="1CDF0922"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w:t>
                                  </w:r>
                                </w:p>
                              </w:tc>
                              <w:tc>
                                <w:tcPr>
                                  <w:tcW w:w="742" w:type="dxa"/>
                                  <w:tcBorders>
                                    <w:top w:val="nil"/>
                                    <w:left w:val="single" w:sz="4" w:space="0" w:color="000000"/>
                                    <w:bottom w:val="single" w:sz="4" w:space="0" w:color="000000"/>
                                    <w:right w:val="single" w:sz="4" w:space="0" w:color="000000"/>
                                  </w:tcBorders>
                                  <w:shd w:val="clear" w:color="auto" w:fill="auto"/>
                                  <w:vAlign w:val="center"/>
                                  <w:hideMark/>
                                </w:tcPr>
                                <w:p w14:paraId="336E0D02"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苗栗縣</w:t>
                                  </w:r>
                                </w:p>
                              </w:tc>
                              <w:tc>
                                <w:tcPr>
                                  <w:tcW w:w="888" w:type="dxa"/>
                                  <w:tcBorders>
                                    <w:top w:val="nil"/>
                                    <w:left w:val="nil"/>
                                    <w:bottom w:val="single" w:sz="4" w:space="0" w:color="000000"/>
                                    <w:right w:val="single" w:sz="4" w:space="0" w:color="000000"/>
                                  </w:tcBorders>
                                  <w:shd w:val="clear" w:color="auto" w:fill="auto"/>
                                  <w:vAlign w:val="center"/>
                                  <w:hideMark/>
                                </w:tcPr>
                                <w:p w14:paraId="1FF5CD49"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銅鑼鄉</w:t>
                                  </w:r>
                                </w:p>
                              </w:tc>
                              <w:tc>
                                <w:tcPr>
                                  <w:tcW w:w="829" w:type="dxa"/>
                                  <w:tcBorders>
                                    <w:top w:val="nil"/>
                                    <w:left w:val="nil"/>
                                    <w:bottom w:val="single" w:sz="4" w:space="0" w:color="000000"/>
                                    <w:right w:val="single" w:sz="4" w:space="0" w:color="000000"/>
                                  </w:tcBorders>
                                  <w:shd w:val="clear" w:color="auto" w:fill="auto"/>
                                  <w:vAlign w:val="center"/>
                                  <w:hideMark/>
                                </w:tcPr>
                                <w:p w14:paraId="33D12EE7"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4</w:t>
                                  </w:r>
                                </w:p>
                              </w:tc>
                              <w:tc>
                                <w:tcPr>
                                  <w:tcW w:w="1386" w:type="dxa"/>
                                  <w:tcBorders>
                                    <w:top w:val="nil"/>
                                    <w:left w:val="nil"/>
                                    <w:bottom w:val="single" w:sz="4" w:space="0" w:color="000000"/>
                                    <w:right w:val="single" w:sz="4" w:space="0" w:color="000000"/>
                                  </w:tcBorders>
                                  <w:shd w:val="clear" w:color="auto" w:fill="auto"/>
                                  <w:noWrap/>
                                  <w:vAlign w:val="center"/>
                                  <w:hideMark/>
                                </w:tcPr>
                                <w:p w14:paraId="7B013565" w14:textId="7FA84DEB"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
                              </w:tc>
                            </w:tr>
                            <w:tr w:rsidR="002E4A35" w:rsidRPr="00595651" w14:paraId="300A69B8" w14:textId="77777777" w:rsidTr="00B80406">
                              <w:trPr>
                                <w:trHeight w:val="312"/>
                              </w:trPr>
                              <w:tc>
                                <w:tcPr>
                                  <w:tcW w:w="56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655E50B"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w:t>
                                  </w:r>
                                </w:p>
                              </w:tc>
                              <w:tc>
                                <w:tcPr>
                                  <w:tcW w:w="7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4840A525"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南投縣</w:t>
                                  </w:r>
                                </w:p>
                              </w:tc>
                              <w:tc>
                                <w:tcPr>
                                  <w:tcW w:w="888" w:type="dxa"/>
                                  <w:tcBorders>
                                    <w:top w:val="single" w:sz="4" w:space="0" w:color="000000"/>
                                    <w:left w:val="nil"/>
                                    <w:bottom w:val="single" w:sz="4" w:space="0" w:color="000000"/>
                                    <w:right w:val="single" w:sz="4" w:space="0" w:color="000000"/>
                                  </w:tcBorders>
                                  <w:shd w:val="clear" w:color="auto" w:fill="D0CECE" w:themeFill="background2" w:themeFillShade="E6"/>
                                  <w:vAlign w:val="center"/>
                                  <w:hideMark/>
                                </w:tcPr>
                                <w:p w14:paraId="730C6796"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名間鄉</w:t>
                                  </w:r>
                                </w:p>
                              </w:tc>
                              <w:tc>
                                <w:tcPr>
                                  <w:tcW w:w="829" w:type="dxa"/>
                                  <w:tcBorders>
                                    <w:top w:val="single" w:sz="4" w:space="0" w:color="000000"/>
                                    <w:left w:val="nil"/>
                                    <w:bottom w:val="single" w:sz="4" w:space="0" w:color="000000"/>
                                    <w:right w:val="single" w:sz="4" w:space="0" w:color="000000"/>
                                  </w:tcBorders>
                                  <w:shd w:val="clear" w:color="auto" w:fill="D0CECE" w:themeFill="background2" w:themeFillShade="E6"/>
                                  <w:vAlign w:val="center"/>
                                  <w:hideMark/>
                                </w:tcPr>
                                <w:p w14:paraId="3DEEDBF4"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4</w:t>
                                  </w:r>
                                </w:p>
                              </w:tc>
                              <w:tc>
                                <w:tcPr>
                                  <w:tcW w:w="1386" w:type="dxa"/>
                                  <w:tcBorders>
                                    <w:top w:val="single" w:sz="4" w:space="0" w:color="000000"/>
                                    <w:left w:val="nil"/>
                                    <w:bottom w:val="single" w:sz="4" w:space="0" w:color="000000"/>
                                    <w:right w:val="single" w:sz="4" w:space="0" w:color="000000"/>
                                  </w:tcBorders>
                                  <w:shd w:val="clear" w:color="auto" w:fill="D0CECE" w:themeFill="background2" w:themeFillShade="E6"/>
                                  <w:noWrap/>
                                  <w:vAlign w:val="center"/>
                                  <w:hideMark/>
                                </w:tcPr>
                                <w:p w14:paraId="0F79003A" w14:textId="76C24001"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0B5AB5">
                                    <w:rPr>
                                      <w:rFonts w:ascii="新細明體" w:eastAsia="新細明體" w:hAnsi="新細明體" w:cs="新細明體" w:hint="eastAsia"/>
                                      <w:color w:val="000000"/>
                                      <w:kern w:val="0"/>
                                      <w:sz w:val="20"/>
                                      <w:szCs w:val="20"/>
                                    </w:rPr>
                                    <w:sym w:font="Wingdings 2" w:char="F050"/>
                                  </w:r>
                                </w:p>
                              </w:tc>
                            </w:tr>
                            <w:tr w:rsidR="002E4A35" w:rsidRPr="00595651" w14:paraId="47DC6493" w14:textId="77777777" w:rsidTr="00B80406">
                              <w:trPr>
                                <w:trHeight w:val="312"/>
                              </w:trPr>
                              <w:tc>
                                <w:tcPr>
                                  <w:tcW w:w="56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A86779C"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14</w:t>
                                  </w:r>
                                </w:p>
                              </w:tc>
                              <w:tc>
                                <w:tcPr>
                                  <w:tcW w:w="7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33A76541"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roofErr w:type="gramStart"/>
                                  <w:r w:rsidRPr="00595651">
                                    <w:rPr>
                                      <w:rFonts w:ascii="標楷體" w:eastAsia="標楷體" w:hAnsi="標楷體" w:cs="新細明體" w:hint="eastAsia"/>
                                      <w:color w:val="000000"/>
                                      <w:kern w:val="0"/>
                                      <w:sz w:val="20"/>
                                      <w:szCs w:val="20"/>
                                    </w:rPr>
                                    <w:t>臺</w:t>
                                  </w:r>
                                  <w:proofErr w:type="gramEnd"/>
                                  <w:r w:rsidRPr="00595651">
                                    <w:rPr>
                                      <w:rFonts w:ascii="標楷體" w:eastAsia="標楷體" w:hAnsi="標楷體" w:cs="新細明體" w:hint="eastAsia"/>
                                      <w:color w:val="000000"/>
                                      <w:kern w:val="0"/>
                                      <w:sz w:val="20"/>
                                      <w:szCs w:val="20"/>
                                    </w:rPr>
                                    <w:t>中市</w:t>
                                  </w:r>
                                </w:p>
                              </w:tc>
                              <w:tc>
                                <w:tcPr>
                                  <w:tcW w:w="888" w:type="dxa"/>
                                  <w:tcBorders>
                                    <w:top w:val="single" w:sz="4" w:space="0" w:color="000000"/>
                                    <w:left w:val="nil"/>
                                    <w:bottom w:val="single" w:sz="4" w:space="0" w:color="000000"/>
                                    <w:right w:val="single" w:sz="4" w:space="0" w:color="000000"/>
                                  </w:tcBorders>
                                  <w:shd w:val="clear" w:color="auto" w:fill="D0CECE" w:themeFill="background2" w:themeFillShade="E6"/>
                                  <w:vAlign w:val="center"/>
                                  <w:hideMark/>
                                </w:tcPr>
                                <w:p w14:paraId="37E43054"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東勢區</w:t>
                                  </w:r>
                                </w:p>
                              </w:tc>
                              <w:tc>
                                <w:tcPr>
                                  <w:tcW w:w="829" w:type="dxa"/>
                                  <w:tcBorders>
                                    <w:top w:val="single" w:sz="4" w:space="0" w:color="000000"/>
                                    <w:left w:val="nil"/>
                                    <w:bottom w:val="single" w:sz="4" w:space="0" w:color="000000"/>
                                    <w:right w:val="single" w:sz="4" w:space="0" w:color="000000"/>
                                  </w:tcBorders>
                                  <w:shd w:val="clear" w:color="auto" w:fill="D0CECE" w:themeFill="background2" w:themeFillShade="E6"/>
                                  <w:vAlign w:val="center"/>
                                  <w:hideMark/>
                                </w:tcPr>
                                <w:p w14:paraId="481EC575"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4</w:t>
                                  </w:r>
                                </w:p>
                              </w:tc>
                              <w:tc>
                                <w:tcPr>
                                  <w:tcW w:w="1386" w:type="dxa"/>
                                  <w:tcBorders>
                                    <w:top w:val="single" w:sz="4" w:space="0" w:color="000000"/>
                                    <w:left w:val="nil"/>
                                    <w:bottom w:val="single" w:sz="4" w:space="0" w:color="000000"/>
                                    <w:right w:val="single" w:sz="4" w:space="0" w:color="000000"/>
                                  </w:tcBorders>
                                  <w:shd w:val="clear" w:color="auto" w:fill="D0CECE" w:themeFill="background2" w:themeFillShade="E6"/>
                                  <w:noWrap/>
                                  <w:vAlign w:val="center"/>
                                  <w:hideMark/>
                                </w:tcPr>
                                <w:p w14:paraId="5F89E328" w14:textId="151E6E83"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0B5AB5">
                                    <w:rPr>
                                      <w:rFonts w:ascii="新細明體" w:eastAsia="新細明體" w:hAnsi="新細明體" w:cs="新細明體" w:hint="eastAsia"/>
                                      <w:color w:val="000000"/>
                                      <w:kern w:val="0"/>
                                      <w:sz w:val="20"/>
                                      <w:szCs w:val="20"/>
                                    </w:rPr>
                                    <w:sym w:font="Wingdings 2" w:char="F050"/>
                                  </w:r>
                                </w:p>
                              </w:tc>
                            </w:tr>
                            <w:tr w:rsidR="002E4A35" w:rsidRPr="00595651" w14:paraId="311F643C" w14:textId="77777777" w:rsidTr="00B80406">
                              <w:trPr>
                                <w:trHeight w:val="312"/>
                              </w:trPr>
                              <w:tc>
                                <w:tcPr>
                                  <w:tcW w:w="565" w:type="dxa"/>
                                  <w:tcBorders>
                                    <w:top w:val="nil"/>
                                    <w:left w:val="single" w:sz="4" w:space="0" w:color="000000"/>
                                    <w:bottom w:val="single" w:sz="4" w:space="0" w:color="000000"/>
                                    <w:right w:val="single" w:sz="4" w:space="0" w:color="000000"/>
                                  </w:tcBorders>
                                  <w:vAlign w:val="center"/>
                                </w:tcPr>
                                <w:p w14:paraId="6D0B3C95"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15</w:t>
                                  </w:r>
                                </w:p>
                              </w:tc>
                              <w:tc>
                                <w:tcPr>
                                  <w:tcW w:w="742" w:type="dxa"/>
                                  <w:tcBorders>
                                    <w:top w:val="nil"/>
                                    <w:left w:val="single" w:sz="4" w:space="0" w:color="000000"/>
                                    <w:bottom w:val="single" w:sz="4" w:space="0" w:color="000000"/>
                                    <w:right w:val="single" w:sz="4" w:space="0" w:color="000000"/>
                                  </w:tcBorders>
                                  <w:shd w:val="clear" w:color="auto" w:fill="auto"/>
                                  <w:vAlign w:val="center"/>
                                  <w:hideMark/>
                                </w:tcPr>
                                <w:p w14:paraId="63201085"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苗栗縣</w:t>
                                  </w:r>
                                </w:p>
                              </w:tc>
                              <w:tc>
                                <w:tcPr>
                                  <w:tcW w:w="888" w:type="dxa"/>
                                  <w:tcBorders>
                                    <w:top w:val="nil"/>
                                    <w:left w:val="nil"/>
                                    <w:bottom w:val="single" w:sz="4" w:space="0" w:color="000000"/>
                                    <w:right w:val="single" w:sz="4" w:space="0" w:color="000000"/>
                                  </w:tcBorders>
                                  <w:shd w:val="clear" w:color="auto" w:fill="auto"/>
                                  <w:vAlign w:val="center"/>
                                  <w:hideMark/>
                                </w:tcPr>
                                <w:p w14:paraId="6026A9D6"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三灣鄉</w:t>
                                  </w:r>
                                </w:p>
                              </w:tc>
                              <w:tc>
                                <w:tcPr>
                                  <w:tcW w:w="829" w:type="dxa"/>
                                  <w:tcBorders>
                                    <w:top w:val="nil"/>
                                    <w:left w:val="nil"/>
                                    <w:bottom w:val="single" w:sz="4" w:space="0" w:color="000000"/>
                                    <w:right w:val="single" w:sz="4" w:space="0" w:color="000000"/>
                                  </w:tcBorders>
                                  <w:shd w:val="clear" w:color="auto" w:fill="auto"/>
                                  <w:vAlign w:val="center"/>
                                  <w:hideMark/>
                                </w:tcPr>
                                <w:p w14:paraId="464E69AF"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4</w:t>
                                  </w:r>
                                </w:p>
                              </w:tc>
                              <w:tc>
                                <w:tcPr>
                                  <w:tcW w:w="1386" w:type="dxa"/>
                                  <w:tcBorders>
                                    <w:top w:val="nil"/>
                                    <w:left w:val="nil"/>
                                    <w:bottom w:val="single" w:sz="4" w:space="0" w:color="000000"/>
                                    <w:right w:val="single" w:sz="4" w:space="0" w:color="000000"/>
                                  </w:tcBorders>
                                  <w:shd w:val="clear" w:color="auto" w:fill="auto"/>
                                  <w:noWrap/>
                                  <w:vAlign w:val="center"/>
                                  <w:hideMark/>
                                </w:tcPr>
                                <w:p w14:paraId="49392A7A" w14:textId="4B824CB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
                              </w:tc>
                            </w:tr>
                            <w:tr w:rsidR="002E4A35" w:rsidRPr="00595651" w14:paraId="29A6E068" w14:textId="77777777" w:rsidTr="00B80406">
                              <w:trPr>
                                <w:trHeight w:val="312"/>
                              </w:trPr>
                              <w:tc>
                                <w:tcPr>
                                  <w:tcW w:w="565" w:type="dxa"/>
                                  <w:tcBorders>
                                    <w:top w:val="single" w:sz="4" w:space="0" w:color="000000"/>
                                    <w:left w:val="single" w:sz="4" w:space="0" w:color="000000"/>
                                    <w:bottom w:val="single" w:sz="4" w:space="0" w:color="auto"/>
                                    <w:right w:val="single" w:sz="4" w:space="0" w:color="000000"/>
                                  </w:tcBorders>
                                  <w:vAlign w:val="center"/>
                                </w:tcPr>
                                <w:p w14:paraId="1C552A71"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16</w:t>
                                  </w:r>
                                </w:p>
                              </w:tc>
                              <w:tc>
                                <w:tcPr>
                                  <w:tcW w:w="742"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0A49DFF6"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南投縣</w:t>
                                  </w:r>
                                </w:p>
                              </w:tc>
                              <w:tc>
                                <w:tcPr>
                                  <w:tcW w:w="888" w:type="dxa"/>
                                  <w:tcBorders>
                                    <w:top w:val="single" w:sz="4" w:space="0" w:color="000000"/>
                                    <w:left w:val="nil"/>
                                    <w:bottom w:val="single" w:sz="4" w:space="0" w:color="auto"/>
                                    <w:right w:val="single" w:sz="4" w:space="0" w:color="000000"/>
                                  </w:tcBorders>
                                  <w:shd w:val="clear" w:color="auto" w:fill="auto"/>
                                  <w:vAlign w:val="center"/>
                                  <w:hideMark/>
                                </w:tcPr>
                                <w:p w14:paraId="4F21889A"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仁愛鄉</w:t>
                                  </w:r>
                                </w:p>
                              </w:tc>
                              <w:tc>
                                <w:tcPr>
                                  <w:tcW w:w="829" w:type="dxa"/>
                                  <w:tcBorders>
                                    <w:top w:val="single" w:sz="4" w:space="0" w:color="000000"/>
                                    <w:left w:val="nil"/>
                                    <w:bottom w:val="single" w:sz="4" w:space="0" w:color="auto"/>
                                    <w:right w:val="single" w:sz="4" w:space="0" w:color="000000"/>
                                  </w:tcBorders>
                                  <w:shd w:val="clear" w:color="auto" w:fill="auto"/>
                                  <w:vAlign w:val="center"/>
                                  <w:hideMark/>
                                </w:tcPr>
                                <w:p w14:paraId="54826A8A"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4</w:t>
                                  </w:r>
                                </w:p>
                              </w:tc>
                              <w:tc>
                                <w:tcPr>
                                  <w:tcW w:w="1386" w:type="dxa"/>
                                  <w:tcBorders>
                                    <w:top w:val="single" w:sz="4" w:space="0" w:color="000000"/>
                                    <w:left w:val="nil"/>
                                    <w:bottom w:val="single" w:sz="4" w:space="0" w:color="auto"/>
                                    <w:right w:val="single" w:sz="4" w:space="0" w:color="000000"/>
                                  </w:tcBorders>
                                  <w:shd w:val="clear" w:color="auto" w:fill="auto"/>
                                  <w:noWrap/>
                                  <w:vAlign w:val="center"/>
                                  <w:hideMark/>
                                </w:tcPr>
                                <w:p w14:paraId="2A3E0DDF" w14:textId="60C5DA00"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
                              </w:tc>
                            </w:tr>
                            <w:tr w:rsidR="002E4A35" w:rsidRPr="00595651" w14:paraId="5202D1F7" w14:textId="77777777" w:rsidTr="00CD1C36">
                              <w:tc>
                                <w:tcPr>
                                  <w:tcW w:w="4410" w:type="dxa"/>
                                  <w:gridSpan w:val="5"/>
                                  <w:tcBorders>
                                    <w:top w:val="single" w:sz="4" w:space="0" w:color="auto"/>
                                  </w:tcBorders>
                                  <w:vAlign w:val="center"/>
                                </w:tcPr>
                                <w:p w14:paraId="01FBB8B2" w14:textId="77777777" w:rsidR="002E4A35" w:rsidRDefault="002E4A35" w:rsidP="00B80406">
                                  <w:pPr>
                                    <w:spacing w:line="0" w:lineRule="atLeast"/>
                                    <w:ind w:leftChars="-1" w:hangingChars="1" w:hanging="2"/>
                                    <w:rPr>
                                      <w:rFonts w:ascii="標楷體" w:eastAsia="標楷體" w:hAnsi="標楷體"/>
                                      <w:sz w:val="18"/>
                                      <w:szCs w:val="18"/>
                                    </w:rPr>
                                  </w:pPr>
                                  <w:proofErr w:type="gramStart"/>
                                  <w:r w:rsidRPr="00595651">
                                    <w:rPr>
                                      <w:rFonts w:ascii="標楷體" w:eastAsia="標楷體" w:hAnsi="標楷體" w:hint="eastAsia"/>
                                      <w:sz w:val="18"/>
                                      <w:szCs w:val="18"/>
                                    </w:rPr>
                                    <w:t>註</w:t>
                                  </w:r>
                                  <w:proofErr w:type="gramEnd"/>
                                  <w:r w:rsidRPr="00595651">
                                    <w:rPr>
                                      <w:rFonts w:ascii="標楷體" w:eastAsia="標楷體" w:hAnsi="標楷體" w:hint="eastAsia"/>
                                      <w:sz w:val="18"/>
                                      <w:szCs w:val="18"/>
                                    </w:rPr>
                                    <w:t>：1.</w:t>
                                  </w:r>
                                  <w:r>
                                    <w:rPr>
                                      <w:rFonts w:ascii="標楷體" w:eastAsia="標楷體" w:hAnsi="標楷體" w:hint="eastAsia"/>
                                      <w:sz w:val="18"/>
                                      <w:szCs w:val="18"/>
                                    </w:rPr>
                                    <w:t>資料期間：109年1月至112年8月底止。</w:t>
                                  </w:r>
                                </w:p>
                                <w:p w14:paraId="30E94002" w14:textId="77777777" w:rsidR="002E4A35" w:rsidRDefault="002E4A35" w:rsidP="00B80406">
                                  <w:pPr>
                                    <w:spacing w:line="0" w:lineRule="atLeast"/>
                                    <w:ind w:firstLineChars="199" w:firstLine="358"/>
                                    <w:rPr>
                                      <w:rFonts w:ascii="標楷體" w:eastAsia="標楷體" w:hAnsi="標楷體"/>
                                      <w:sz w:val="18"/>
                                      <w:szCs w:val="18"/>
                                    </w:rPr>
                                  </w:pPr>
                                  <w:r w:rsidRPr="00595651">
                                    <w:rPr>
                                      <w:rFonts w:ascii="標楷體" w:eastAsia="標楷體" w:hAnsi="標楷體" w:hint="eastAsia"/>
                                      <w:sz w:val="18"/>
                                      <w:szCs w:val="18"/>
                                    </w:rPr>
                                    <w:t>2.</w:t>
                                  </w:r>
                                  <w:r>
                                    <w:rPr>
                                      <w:rFonts w:ascii="標楷體" w:eastAsia="標楷體" w:hAnsi="標楷體" w:hint="eastAsia"/>
                                      <w:sz w:val="18"/>
                                      <w:szCs w:val="18"/>
                                    </w:rPr>
                                    <w:t>本表係依</w:t>
                                  </w:r>
                                  <w:r w:rsidRPr="00595651">
                                    <w:rPr>
                                      <w:rFonts w:ascii="標楷體" w:eastAsia="標楷體" w:hAnsi="標楷體" w:hint="eastAsia"/>
                                      <w:sz w:val="18"/>
                                      <w:szCs w:val="18"/>
                                    </w:rPr>
                                    <w:t>遭受攻擊隻數</w:t>
                                  </w:r>
                                  <w:r>
                                    <w:rPr>
                                      <w:rFonts w:ascii="標楷體" w:eastAsia="標楷體" w:hAnsi="標楷體" w:hint="eastAsia"/>
                                      <w:sz w:val="18"/>
                                      <w:szCs w:val="18"/>
                                    </w:rPr>
                                    <w:t>由大至小排序</w:t>
                                  </w:r>
                                  <w:r w:rsidRPr="00595651">
                                    <w:rPr>
                                      <w:rFonts w:ascii="標楷體" w:eastAsia="標楷體" w:hAnsi="標楷體" w:hint="eastAsia"/>
                                      <w:sz w:val="18"/>
                                      <w:szCs w:val="18"/>
                                    </w:rPr>
                                    <w:t>。</w:t>
                                  </w:r>
                                </w:p>
                                <w:p w14:paraId="7F49612B" w14:textId="77777777" w:rsidR="002E4A35" w:rsidRDefault="002E4A35" w:rsidP="00B80406">
                                  <w:pPr>
                                    <w:spacing w:line="0" w:lineRule="atLeast"/>
                                    <w:ind w:firstLineChars="199" w:firstLine="358"/>
                                    <w:rPr>
                                      <w:rFonts w:ascii="標楷體" w:eastAsia="標楷體" w:hAnsi="標楷體"/>
                                      <w:sz w:val="18"/>
                                      <w:szCs w:val="18"/>
                                    </w:rPr>
                                  </w:pPr>
                                  <w:r>
                                    <w:rPr>
                                      <w:rFonts w:ascii="標楷體" w:eastAsia="標楷體" w:hAnsi="標楷體" w:hint="eastAsia"/>
                                      <w:sz w:val="18"/>
                                      <w:szCs w:val="18"/>
                                    </w:rPr>
                                    <w:t>3</w:t>
                                  </w:r>
                                  <w:r w:rsidRPr="00595651">
                                    <w:rPr>
                                      <w:rFonts w:ascii="標楷體" w:eastAsia="標楷體" w:hAnsi="標楷體" w:hint="eastAsia"/>
                                      <w:sz w:val="18"/>
                                      <w:szCs w:val="18"/>
                                    </w:rPr>
                                    <w:t>.</w:t>
                                  </w:r>
                                  <w:r w:rsidRPr="00002061">
                                    <w:rPr>
                                      <w:rFonts w:ascii="標楷體" w:eastAsia="標楷體" w:hAnsi="標楷體" w:hint="eastAsia"/>
                                      <w:sz w:val="18"/>
                                      <w:szCs w:val="18"/>
                                    </w:rPr>
                                    <w:t>特定臺灣原生種</w:t>
                                  </w:r>
                                  <w:proofErr w:type="gramStart"/>
                                  <w:r w:rsidRPr="00002061">
                                    <w:rPr>
                                      <w:rFonts w:ascii="標楷體" w:eastAsia="標楷體" w:hAnsi="標楷體" w:hint="eastAsia"/>
                                      <w:sz w:val="18"/>
                                      <w:szCs w:val="18"/>
                                    </w:rPr>
                                    <w:t>野生動物因犬隻</w:t>
                                  </w:r>
                                  <w:proofErr w:type="gramEnd"/>
                                  <w:r w:rsidRPr="00002061">
                                    <w:rPr>
                                      <w:rFonts w:ascii="標楷體" w:eastAsia="標楷體" w:hAnsi="標楷體" w:hint="eastAsia"/>
                                      <w:sz w:val="18"/>
                                      <w:szCs w:val="18"/>
                                    </w:rPr>
                                    <w:t>侵擾改善專案</w:t>
                                  </w:r>
                                  <w:r w:rsidRPr="00595651">
                                    <w:rPr>
                                      <w:rFonts w:ascii="標楷體" w:eastAsia="標楷體" w:hAnsi="標楷體" w:hint="eastAsia"/>
                                      <w:sz w:val="18"/>
                                      <w:szCs w:val="18"/>
                                    </w:rPr>
                                    <w:t>。</w:t>
                                  </w:r>
                                </w:p>
                                <w:p w14:paraId="3D21BAAA" w14:textId="77777777" w:rsidR="002E4A35" w:rsidRPr="00595651" w:rsidRDefault="002E4A35" w:rsidP="00B80406">
                                  <w:pPr>
                                    <w:spacing w:line="0" w:lineRule="atLeast"/>
                                    <w:ind w:firstLineChars="199" w:firstLine="358"/>
                                    <w:rPr>
                                      <w:rFonts w:ascii="標楷體" w:eastAsia="標楷體" w:hAnsi="標楷體" w:cs="新細明體"/>
                                      <w:color w:val="000000"/>
                                      <w:kern w:val="0"/>
                                      <w:sz w:val="20"/>
                                      <w:szCs w:val="20"/>
                                    </w:rPr>
                                  </w:pPr>
                                  <w:r>
                                    <w:rPr>
                                      <w:rFonts w:ascii="標楷體" w:eastAsia="標楷體" w:hAnsi="標楷體" w:hint="eastAsia"/>
                                      <w:sz w:val="18"/>
                                      <w:szCs w:val="18"/>
                                    </w:rPr>
                                    <w:t>4</w:t>
                                  </w:r>
                                  <w:r w:rsidRPr="00595651">
                                    <w:rPr>
                                      <w:rFonts w:ascii="標楷體" w:eastAsia="標楷體" w:hAnsi="標楷體" w:hint="eastAsia"/>
                                      <w:sz w:val="18"/>
                                      <w:szCs w:val="18"/>
                                    </w:rPr>
                                    <w:t>.整理自農</w:t>
                                  </w:r>
                                  <w:r>
                                    <w:rPr>
                                      <w:rFonts w:ascii="標楷體" w:eastAsia="標楷體" w:hAnsi="標楷體" w:hint="eastAsia"/>
                                      <w:sz w:val="18"/>
                                      <w:szCs w:val="18"/>
                                    </w:rPr>
                                    <w:t>業部</w:t>
                                  </w:r>
                                  <w:r w:rsidRPr="00595651">
                                    <w:rPr>
                                      <w:rFonts w:ascii="標楷體" w:eastAsia="標楷體" w:hAnsi="標楷體" w:hint="eastAsia"/>
                                      <w:sz w:val="18"/>
                                      <w:szCs w:val="18"/>
                                    </w:rPr>
                                    <w:t>提供資料。</w:t>
                                  </w:r>
                                </w:p>
                              </w:tc>
                            </w:tr>
                          </w:tbl>
                          <w:p w14:paraId="513DD223" w14:textId="77777777" w:rsidR="002E4A35" w:rsidRPr="00F3115B" w:rsidRDefault="002E4A35" w:rsidP="00A559A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9C2A77" id="文字方塊 2" o:spid="_x0000_s1035" type="#_x0000_t202" style="position:absolute;left:0;text-align:left;margin-left:184.4pt;margin-top:4.6pt;width:235.6pt;height:366.5pt;z-index:2519941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" stroked="f">
                <v:textbox>
                  <w:txbxContent>
                    <w:tbl>
                      <w:tblPr>
                        <w:tblW w:w="0" w:type="auto"/>
                        <w:tblCellMar>
                          <w:left w:w="28" w:type="dxa"/>
                          <w:right w:w="28" w:type="dxa"/>
                        </w:tblCellMar>
                        <w:tblLook w:val="04A0" w:firstRow="1" w:lastRow="0" w:firstColumn="1" w:lastColumn="0" w:noHBand="0" w:noVBand="1"/>
                      </w:tblPr>
                      <w:tblGrid>
                        <w:gridCol w:w="565"/>
                        <w:gridCol w:w="742"/>
                        <w:gridCol w:w="888"/>
                        <w:gridCol w:w="829"/>
                        <w:gridCol w:w="1386"/>
                      </w:tblGrid>
                      <w:tr w:rsidR="002E4A35" w:rsidRPr="00595651" w14:paraId="12437E20" w14:textId="77777777" w:rsidTr="00CD1C36">
                        <w:tc>
                          <w:tcPr>
                            <w:tcW w:w="4410" w:type="dxa"/>
                            <w:gridSpan w:val="5"/>
                            <w:vAlign w:val="center"/>
                          </w:tcPr>
                          <w:p w14:paraId="476F41FE" w14:textId="77777777" w:rsidR="002E4A35" w:rsidRPr="006A5583" w:rsidRDefault="002E4A35" w:rsidP="00B80406">
                            <w:pPr>
                              <w:widowControl/>
                              <w:spacing w:line="0" w:lineRule="atLeast"/>
                              <w:jc w:val="center"/>
                              <w:rPr>
                                <w:rFonts w:ascii="標楷體" w:eastAsia="標楷體" w:hAnsi="標楷體" w:cs="新細明體"/>
                                <w:color w:val="000000"/>
                                <w:spacing w:val="-20"/>
                                <w:kern w:val="0"/>
                                <w:sz w:val="20"/>
                                <w:szCs w:val="20"/>
                              </w:rPr>
                            </w:pPr>
                            <w:r w:rsidRPr="00595651">
                              <w:rPr>
                                <w:rFonts w:ascii="標楷體" w:eastAsia="標楷體" w:hAnsi="標楷體" w:hint="eastAsia"/>
                                <w:b/>
                              </w:rPr>
                              <w:t>表</w:t>
                            </w:r>
                            <w:r>
                              <w:rPr>
                                <w:rFonts w:ascii="標楷體" w:eastAsia="標楷體" w:hAnsi="標楷體" w:hint="eastAsia"/>
                                <w:b/>
                              </w:rPr>
                              <w:t xml:space="preserve">6　</w:t>
                            </w:r>
                            <w:r w:rsidRPr="00595651">
                              <w:rPr>
                                <w:rFonts w:ascii="標楷體" w:eastAsia="標楷體" w:hAnsi="標楷體" w:hint="eastAsia"/>
                                <w:b/>
                              </w:rPr>
                              <w:t>野生動物與游蕩犬貓衝突高風險區</w:t>
                            </w:r>
                          </w:p>
                        </w:tc>
                      </w:tr>
                      <w:tr w:rsidR="002E4A35" w:rsidRPr="00595651" w14:paraId="363B68C4" w14:textId="77777777" w:rsidTr="00CD1C36">
                        <w:tc>
                          <w:tcPr>
                            <w:tcW w:w="4410" w:type="dxa"/>
                            <w:gridSpan w:val="5"/>
                            <w:tcBorders>
                              <w:bottom w:val="single" w:sz="4" w:space="0" w:color="auto"/>
                            </w:tcBorders>
                            <w:vAlign w:val="center"/>
                          </w:tcPr>
                          <w:p w14:paraId="424A44BA" w14:textId="77777777" w:rsidR="002E4A35" w:rsidRPr="006A5583" w:rsidRDefault="002E4A35" w:rsidP="00B80406">
                            <w:pPr>
                              <w:widowControl/>
                              <w:spacing w:line="0" w:lineRule="atLeast"/>
                              <w:jc w:val="right"/>
                              <w:rPr>
                                <w:rFonts w:ascii="標楷體" w:eastAsia="標楷體" w:hAnsi="標楷體" w:cs="新細明體"/>
                                <w:color w:val="000000"/>
                                <w:spacing w:val="-20"/>
                                <w:kern w:val="0"/>
                                <w:sz w:val="20"/>
                                <w:szCs w:val="20"/>
                              </w:rPr>
                            </w:pPr>
                            <w:r w:rsidRPr="00026049">
                              <w:rPr>
                                <w:rFonts w:ascii="標楷體" w:eastAsia="標楷體" w:hAnsi="標楷體" w:cs="Times New Roman" w:hint="eastAsia"/>
                                <w:bCs/>
                                <w:color w:val="000000" w:themeColor="text1"/>
                                <w:spacing w:val="6"/>
                                <w:sz w:val="20"/>
                                <w:szCs w:val="20"/>
                              </w:rPr>
                              <w:t>單位</w:t>
                            </w:r>
                            <w:r>
                              <w:rPr>
                                <w:rFonts w:ascii="標楷體" w:eastAsia="標楷體" w:hAnsi="標楷體" w:cs="Times New Roman" w:hint="eastAsia"/>
                                <w:bCs/>
                                <w:color w:val="000000" w:themeColor="text1"/>
                                <w:spacing w:val="6"/>
                                <w:sz w:val="20"/>
                                <w:szCs w:val="20"/>
                              </w:rPr>
                              <w:t>：</w:t>
                            </w:r>
                            <w:r w:rsidRPr="00026049">
                              <w:rPr>
                                <w:rFonts w:ascii="標楷體" w:eastAsia="標楷體" w:hAnsi="標楷體" w:cs="Times New Roman" w:hint="eastAsia"/>
                                <w:bCs/>
                                <w:color w:val="000000" w:themeColor="text1"/>
                                <w:spacing w:val="6"/>
                                <w:sz w:val="20"/>
                                <w:szCs w:val="20"/>
                              </w:rPr>
                              <w:t>隻</w:t>
                            </w:r>
                          </w:p>
                        </w:tc>
                      </w:tr>
                      <w:tr w:rsidR="002E4A35" w:rsidRPr="00595651" w14:paraId="7B47ACC9" w14:textId="77777777" w:rsidTr="00CD1C36">
                        <w:tc>
                          <w:tcPr>
                            <w:tcW w:w="565" w:type="dxa"/>
                            <w:tcBorders>
                              <w:top w:val="single" w:sz="4" w:space="0" w:color="auto"/>
                              <w:left w:val="single" w:sz="4" w:space="0" w:color="000000"/>
                              <w:bottom w:val="single" w:sz="4" w:space="0" w:color="000000"/>
                              <w:right w:val="single" w:sz="4" w:space="0" w:color="000000"/>
                            </w:tcBorders>
                            <w:vAlign w:val="center"/>
                          </w:tcPr>
                          <w:p w14:paraId="202EEED6"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序號</w:t>
                            </w:r>
                          </w:p>
                        </w:tc>
                        <w:tc>
                          <w:tcPr>
                            <w:tcW w:w="742"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438D5418"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roofErr w:type="gramStart"/>
                            <w:r w:rsidRPr="00595651">
                              <w:rPr>
                                <w:rFonts w:ascii="標楷體" w:eastAsia="標楷體" w:hAnsi="標楷體" w:cs="新細明體" w:hint="eastAsia"/>
                                <w:color w:val="000000"/>
                                <w:kern w:val="0"/>
                                <w:sz w:val="20"/>
                                <w:szCs w:val="20"/>
                              </w:rPr>
                              <w:t>市縣別</w:t>
                            </w:r>
                            <w:proofErr w:type="gramEnd"/>
                          </w:p>
                        </w:tc>
                        <w:tc>
                          <w:tcPr>
                            <w:tcW w:w="888" w:type="dxa"/>
                            <w:tcBorders>
                              <w:top w:val="single" w:sz="4" w:space="0" w:color="auto"/>
                              <w:left w:val="nil"/>
                              <w:bottom w:val="single" w:sz="4" w:space="0" w:color="000000"/>
                              <w:right w:val="single" w:sz="4" w:space="0" w:color="000000"/>
                            </w:tcBorders>
                            <w:shd w:val="clear" w:color="auto" w:fill="auto"/>
                            <w:vAlign w:val="center"/>
                            <w:hideMark/>
                          </w:tcPr>
                          <w:p w14:paraId="1FDFFA15" w14:textId="6A447575"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鄉鎮</w:t>
                            </w:r>
                            <w:r w:rsidRPr="00595651">
                              <w:rPr>
                                <w:rFonts w:ascii="標楷體" w:eastAsia="標楷體" w:hAnsi="標楷體" w:cs="新細明體" w:hint="eastAsia"/>
                                <w:color w:val="000000"/>
                                <w:kern w:val="0"/>
                                <w:sz w:val="20"/>
                                <w:szCs w:val="20"/>
                              </w:rPr>
                              <w:t>區</w:t>
                            </w:r>
                          </w:p>
                        </w:tc>
                        <w:tc>
                          <w:tcPr>
                            <w:tcW w:w="829" w:type="dxa"/>
                            <w:tcBorders>
                              <w:top w:val="single" w:sz="4" w:space="0" w:color="auto"/>
                              <w:left w:val="nil"/>
                              <w:bottom w:val="single" w:sz="4" w:space="0" w:color="000000"/>
                              <w:right w:val="single" w:sz="4" w:space="0" w:color="000000"/>
                            </w:tcBorders>
                            <w:shd w:val="clear" w:color="auto" w:fill="auto"/>
                            <w:vAlign w:val="center"/>
                            <w:hideMark/>
                          </w:tcPr>
                          <w:p w14:paraId="6E89B78A" w14:textId="6DE6A9B4" w:rsidR="002E4A35" w:rsidRDefault="002E4A35" w:rsidP="00B80406">
                            <w:pPr>
                              <w:widowControl/>
                              <w:spacing w:line="0" w:lineRule="atLeast"/>
                              <w:jc w:val="center"/>
                              <w:rPr>
                                <w:rFonts w:ascii="標楷體" w:eastAsia="標楷體" w:hAnsi="標楷體" w:cs="新細明體"/>
                                <w:color w:val="000000"/>
                                <w:spacing w:val="-10"/>
                                <w:kern w:val="0"/>
                                <w:sz w:val="20"/>
                                <w:szCs w:val="20"/>
                              </w:rPr>
                            </w:pPr>
                            <w:r w:rsidRPr="006A5583">
                              <w:rPr>
                                <w:rFonts w:ascii="標楷體" w:eastAsia="標楷體" w:hAnsi="標楷體" w:cs="新細明體" w:hint="eastAsia"/>
                                <w:color w:val="000000"/>
                                <w:spacing w:val="-10"/>
                                <w:kern w:val="0"/>
                                <w:sz w:val="20"/>
                                <w:szCs w:val="20"/>
                              </w:rPr>
                              <w:t>遭受</w:t>
                            </w:r>
                          </w:p>
                          <w:p w14:paraId="34532703" w14:textId="77777777" w:rsidR="002E4A35" w:rsidRPr="006817A4" w:rsidRDefault="002E4A35" w:rsidP="00B80406">
                            <w:pPr>
                              <w:widowControl/>
                              <w:spacing w:line="0" w:lineRule="atLeast"/>
                              <w:jc w:val="center"/>
                              <w:rPr>
                                <w:rFonts w:ascii="標楷體" w:eastAsia="標楷體" w:hAnsi="標楷體" w:cs="新細明體"/>
                                <w:color w:val="000000"/>
                                <w:spacing w:val="-10"/>
                                <w:kern w:val="0"/>
                                <w:sz w:val="20"/>
                                <w:szCs w:val="20"/>
                              </w:rPr>
                            </w:pPr>
                            <w:r w:rsidRPr="006A5583">
                              <w:rPr>
                                <w:rFonts w:ascii="標楷體" w:eastAsia="標楷體" w:hAnsi="標楷體" w:cs="新細明體" w:hint="eastAsia"/>
                                <w:color w:val="000000"/>
                                <w:spacing w:val="-10"/>
                                <w:kern w:val="0"/>
                                <w:sz w:val="20"/>
                                <w:szCs w:val="20"/>
                              </w:rPr>
                              <w:t>攻擊隻數</w:t>
                            </w:r>
                          </w:p>
                        </w:tc>
                        <w:tc>
                          <w:tcPr>
                            <w:tcW w:w="1386" w:type="dxa"/>
                            <w:tcBorders>
                              <w:top w:val="single" w:sz="4" w:space="0" w:color="auto"/>
                              <w:left w:val="nil"/>
                              <w:bottom w:val="single" w:sz="4" w:space="0" w:color="000000"/>
                              <w:right w:val="single" w:sz="4" w:space="0" w:color="000000"/>
                            </w:tcBorders>
                            <w:shd w:val="clear" w:color="auto" w:fill="auto"/>
                            <w:vAlign w:val="center"/>
                            <w:hideMark/>
                          </w:tcPr>
                          <w:p w14:paraId="47B950A0" w14:textId="77777777" w:rsidR="002E4A35" w:rsidRDefault="002E4A35" w:rsidP="00B80406">
                            <w:pPr>
                              <w:widowControl/>
                              <w:spacing w:line="0" w:lineRule="atLeast"/>
                              <w:ind w:rightChars="30" w:right="72"/>
                              <w:jc w:val="distribute"/>
                              <w:rPr>
                                <w:rFonts w:ascii="標楷體" w:eastAsia="標楷體" w:hAnsi="標楷體" w:cs="新細明體"/>
                                <w:color w:val="000000"/>
                                <w:spacing w:val="-20"/>
                                <w:kern w:val="0"/>
                                <w:sz w:val="20"/>
                                <w:szCs w:val="20"/>
                              </w:rPr>
                            </w:pPr>
                            <w:r w:rsidRPr="006A5583">
                              <w:rPr>
                                <w:rFonts w:ascii="標楷體" w:eastAsia="標楷體" w:hAnsi="標楷體" w:cs="新細明體" w:hint="eastAsia"/>
                                <w:color w:val="000000"/>
                                <w:spacing w:val="-20"/>
                                <w:kern w:val="0"/>
                                <w:sz w:val="20"/>
                                <w:szCs w:val="20"/>
                              </w:rPr>
                              <w:t>專案執行移置與</w:t>
                            </w:r>
                          </w:p>
                          <w:p w14:paraId="750C7DEC" w14:textId="4316409B" w:rsidR="002E4A35" w:rsidRPr="00D14DE1" w:rsidRDefault="002E4A35" w:rsidP="00B80406">
                            <w:pPr>
                              <w:widowControl/>
                              <w:spacing w:line="0" w:lineRule="atLeast"/>
                              <w:jc w:val="distribute"/>
                              <w:rPr>
                                <w:rFonts w:ascii="標楷體" w:eastAsia="標楷體" w:hAnsi="標楷體" w:cs="新細明體"/>
                                <w:color w:val="000000"/>
                                <w:spacing w:val="-20"/>
                                <w:kern w:val="0"/>
                                <w:sz w:val="20"/>
                                <w:szCs w:val="20"/>
                              </w:rPr>
                            </w:pPr>
                            <w:r w:rsidRPr="006A5583">
                              <w:rPr>
                                <w:rFonts w:ascii="標楷體" w:eastAsia="標楷體" w:hAnsi="標楷體" w:cs="新細明體" w:hint="eastAsia"/>
                                <w:color w:val="000000"/>
                                <w:spacing w:val="-20"/>
                                <w:kern w:val="0"/>
                                <w:sz w:val="20"/>
                                <w:szCs w:val="20"/>
                              </w:rPr>
                              <w:t>管理區域</w:t>
                            </w:r>
                            <w:r>
                              <w:rPr>
                                <w:rFonts w:ascii="標楷體" w:eastAsia="標楷體" w:hAnsi="標楷體" w:cs="新細明體" w:hint="eastAsia"/>
                                <w:color w:val="000000"/>
                                <w:spacing w:val="-20"/>
                                <w:kern w:val="0"/>
                                <w:sz w:val="20"/>
                                <w:szCs w:val="20"/>
                              </w:rPr>
                              <w:t>（</w:t>
                            </w:r>
                            <w:proofErr w:type="gramStart"/>
                            <w:r>
                              <w:rPr>
                                <w:rFonts w:ascii="標楷體" w:eastAsia="標楷體" w:hAnsi="標楷體" w:cs="新細明體"/>
                                <w:color w:val="000000"/>
                                <w:spacing w:val="-20"/>
                                <w:kern w:val="0"/>
                                <w:sz w:val="20"/>
                                <w:szCs w:val="20"/>
                              </w:rPr>
                              <w:t>註</w:t>
                            </w:r>
                            <w:proofErr w:type="gramEnd"/>
                            <w:r>
                              <w:rPr>
                                <w:rFonts w:ascii="標楷體" w:eastAsia="標楷體" w:hAnsi="標楷體" w:cs="新細明體" w:hint="eastAsia"/>
                                <w:color w:val="000000"/>
                                <w:spacing w:val="-20"/>
                                <w:kern w:val="0"/>
                                <w:sz w:val="20"/>
                                <w:szCs w:val="20"/>
                              </w:rPr>
                              <w:t>3）</w:t>
                            </w:r>
                          </w:p>
                        </w:tc>
                      </w:tr>
                      <w:tr w:rsidR="002E4A35" w:rsidRPr="00595651" w14:paraId="6E4BDCF5" w14:textId="77777777" w:rsidTr="00B80406">
                        <w:trPr>
                          <w:trHeight w:val="312"/>
                        </w:trPr>
                        <w:tc>
                          <w:tcPr>
                            <w:tcW w:w="565" w:type="dxa"/>
                            <w:tcBorders>
                              <w:top w:val="nil"/>
                              <w:left w:val="single" w:sz="4" w:space="0" w:color="000000"/>
                              <w:bottom w:val="single" w:sz="4" w:space="0" w:color="000000"/>
                              <w:right w:val="single" w:sz="4" w:space="0" w:color="000000"/>
                            </w:tcBorders>
                            <w:vAlign w:val="center"/>
                          </w:tcPr>
                          <w:p w14:paraId="07BC8426"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742" w:type="dxa"/>
                            <w:tcBorders>
                              <w:top w:val="nil"/>
                              <w:left w:val="single" w:sz="4" w:space="0" w:color="000000"/>
                              <w:bottom w:val="single" w:sz="4" w:space="0" w:color="000000"/>
                              <w:right w:val="single" w:sz="4" w:space="0" w:color="000000"/>
                            </w:tcBorders>
                            <w:shd w:val="clear" w:color="auto" w:fill="auto"/>
                            <w:vAlign w:val="center"/>
                            <w:hideMark/>
                          </w:tcPr>
                          <w:p w14:paraId="66265349"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南投縣</w:t>
                            </w:r>
                          </w:p>
                        </w:tc>
                        <w:tc>
                          <w:tcPr>
                            <w:tcW w:w="888" w:type="dxa"/>
                            <w:tcBorders>
                              <w:top w:val="nil"/>
                              <w:left w:val="nil"/>
                              <w:bottom w:val="single" w:sz="4" w:space="0" w:color="000000"/>
                              <w:right w:val="single" w:sz="4" w:space="0" w:color="000000"/>
                            </w:tcBorders>
                            <w:shd w:val="clear" w:color="auto" w:fill="auto"/>
                            <w:vAlign w:val="center"/>
                            <w:hideMark/>
                          </w:tcPr>
                          <w:p w14:paraId="6755FB2C"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鹿谷鄉</w:t>
                            </w:r>
                          </w:p>
                        </w:tc>
                        <w:tc>
                          <w:tcPr>
                            <w:tcW w:w="829" w:type="dxa"/>
                            <w:tcBorders>
                              <w:top w:val="nil"/>
                              <w:left w:val="nil"/>
                              <w:bottom w:val="single" w:sz="4" w:space="0" w:color="000000"/>
                              <w:right w:val="single" w:sz="4" w:space="0" w:color="000000"/>
                            </w:tcBorders>
                            <w:shd w:val="clear" w:color="auto" w:fill="auto"/>
                            <w:vAlign w:val="center"/>
                            <w:hideMark/>
                          </w:tcPr>
                          <w:p w14:paraId="6891B726"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15</w:t>
                            </w:r>
                          </w:p>
                        </w:tc>
                        <w:tc>
                          <w:tcPr>
                            <w:tcW w:w="1386" w:type="dxa"/>
                            <w:tcBorders>
                              <w:top w:val="nil"/>
                              <w:left w:val="nil"/>
                              <w:bottom w:val="single" w:sz="4" w:space="0" w:color="000000"/>
                              <w:right w:val="single" w:sz="4" w:space="0" w:color="000000"/>
                            </w:tcBorders>
                            <w:shd w:val="clear" w:color="auto" w:fill="auto"/>
                            <w:noWrap/>
                            <w:vAlign w:val="center"/>
                            <w:hideMark/>
                          </w:tcPr>
                          <w:p w14:paraId="392C29C9" w14:textId="38B4E07B"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
                        </w:tc>
                      </w:tr>
                      <w:tr w:rsidR="002E4A35" w:rsidRPr="00595651" w14:paraId="745F6FD0" w14:textId="77777777" w:rsidTr="00B80406">
                        <w:trPr>
                          <w:trHeight w:val="312"/>
                        </w:trPr>
                        <w:tc>
                          <w:tcPr>
                            <w:tcW w:w="565" w:type="dxa"/>
                            <w:tcBorders>
                              <w:top w:val="nil"/>
                              <w:left w:val="single" w:sz="4" w:space="0" w:color="000000"/>
                              <w:bottom w:val="single" w:sz="4" w:space="0" w:color="000000"/>
                              <w:right w:val="single" w:sz="4" w:space="0" w:color="000000"/>
                            </w:tcBorders>
                            <w:vAlign w:val="center"/>
                          </w:tcPr>
                          <w:p w14:paraId="6F689425"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742" w:type="dxa"/>
                            <w:tcBorders>
                              <w:top w:val="nil"/>
                              <w:left w:val="single" w:sz="4" w:space="0" w:color="000000"/>
                              <w:bottom w:val="single" w:sz="4" w:space="0" w:color="000000"/>
                              <w:right w:val="single" w:sz="4" w:space="0" w:color="000000"/>
                            </w:tcBorders>
                            <w:shd w:val="clear" w:color="auto" w:fill="auto"/>
                            <w:vAlign w:val="center"/>
                            <w:hideMark/>
                          </w:tcPr>
                          <w:p w14:paraId="1A083413"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南投縣</w:t>
                            </w:r>
                          </w:p>
                        </w:tc>
                        <w:tc>
                          <w:tcPr>
                            <w:tcW w:w="888" w:type="dxa"/>
                            <w:tcBorders>
                              <w:top w:val="nil"/>
                              <w:left w:val="nil"/>
                              <w:bottom w:val="single" w:sz="4" w:space="0" w:color="000000"/>
                              <w:right w:val="single" w:sz="4" w:space="0" w:color="000000"/>
                            </w:tcBorders>
                            <w:shd w:val="clear" w:color="auto" w:fill="auto"/>
                            <w:vAlign w:val="center"/>
                            <w:hideMark/>
                          </w:tcPr>
                          <w:p w14:paraId="47C26E48"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水里鄉</w:t>
                            </w:r>
                          </w:p>
                        </w:tc>
                        <w:tc>
                          <w:tcPr>
                            <w:tcW w:w="829" w:type="dxa"/>
                            <w:tcBorders>
                              <w:top w:val="nil"/>
                              <w:left w:val="nil"/>
                              <w:bottom w:val="single" w:sz="4" w:space="0" w:color="000000"/>
                              <w:right w:val="single" w:sz="4" w:space="0" w:color="000000"/>
                            </w:tcBorders>
                            <w:shd w:val="clear" w:color="auto" w:fill="auto"/>
                            <w:vAlign w:val="center"/>
                            <w:hideMark/>
                          </w:tcPr>
                          <w:p w14:paraId="090D8E89"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14</w:t>
                            </w:r>
                          </w:p>
                        </w:tc>
                        <w:tc>
                          <w:tcPr>
                            <w:tcW w:w="1386" w:type="dxa"/>
                            <w:tcBorders>
                              <w:top w:val="nil"/>
                              <w:left w:val="nil"/>
                              <w:bottom w:val="single" w:sz="4" w:space="0" w:color="000000"/>
                              <w:right w:val="single" w:sz="4" w:space="0" w:color="000000"/>
                            </w:tcBorders>
                            <w:shd w:val="clear" w:color="auto" w:fill="auto"/>
                            <w:noWrap/>
                            <w:vAlign w:val="center"/>
                            <w:hideMark/>
                          </w:tcPr>
                          <w:p w14:paraId="6821D118" w14:textId="0E149D70"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
                        </w:tc>
                      </w:tr>
                      <w:tr w:rsidR="002E4A35" w:rsidRPr="00595651" w14:paraId="7B4A4618" w14:textId="77777777" w:rsidTr="00B80406">
                        <w:trPr>
                          <w:trHeight w:val="312"/>
                        </w:trPr>
                        <w:tc>
                          <w:tcPr>
                            <w:tcW w:w="56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C518690"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7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2EA3E980"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南投縣</w:t>
                            </w:r>
                          </w:p>
                        </w:tc>
                        <w:tc>
                          <w:tcPr>
                            <w:tcW w:w="888" w:type="dxa"/>
                            <w:tcBorders>
                              <w:top w:val="single" w:sz="4" w:space="0" w:color="000000"/>
                              <w:left w:val="nil"/>
                              <w:bottom w:val="single" w:sz="4" w:space="0" w:color="000000"/>
                              <w:right w:val="single" w:sz="4" w:space="0" w:color="000000"/>
                            </w:tcBorders>
                            <w:shd w:val="clear" w:color="auto" w:fill="D0CECE" w:themeFill="background2" w:themeFillShade="E6"/>
                            <w:vAlign w:val="center"/>
                            <w:hideMark/>
                          </w:tcPr>
                          <w:p w14:paraId="6141AD43"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集集鎮</w:t>
                            </w:r>
                          </w:p>
                        </w:tc>
                        <w:tc>
                          <w:tcPr>
                            <w:tcW w:w="829" w:type="dxa"/>
                            <w:tcBorders>
                              <w:top w:val="single" w:sz="4" w:space="0" w:color="000000"/>
                              <w:left w:val="nil"/>
                              <w:bottom w:val="single" w:sz="4" w:space="0" w:color="000000"/>
                              <w:right w:val="single" w:sz="4" w:space="0" w:color="000000"/>
                            </w:tcBorders>
                            <w:shd w:val="clear" w:color="auto" w:fill="D0CECE" w:themeFill="background2" w:themeFillShade="E6"/>
                            <w:vAlign w:val="center"/>
                            <w:hideMark/>
                          </w:tcPr>
                          <w:p w14:paraId="2FA0D468"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13</w:t>
                            </w:r>
                          </w:p>
                        </w:tc>
                        <w:tc>
                          <w:tcPr>
                            <w:tcW w:w="1386" w:type="dxa"/>
                            <w:tcBorders>
                              <w:top w:val="single" w:sz="4" w:space="0" w:color="000000"/>
                              <w:left w:val="nil"/>
                              <w:bottom w:val="single" w:sz="4" w:space="0" w:color="000000"/>
                              <w:right w:val="single" w:sz="4" w:space="0" w:color="000000"/>
                            </w:tcBorders>
                            <w:shd w:val="clear" w:color="auto" w:fill="D0CECE" w:themeFill="background2" w:themeFillShade="E6"/>
                            <w:noWrap/>
                            <w:vAlign w:val="center"/>
                            <w:hideMark/>
                          </w:tcPr>
                          <w:p w14:paraId="4801774B" w14:textId="47E8817E" w:rsidR="002E4A35" w:rsidRPr="00595651" w:rsidRDefault="002E4A35" w:rsidP="00B80406">
                            <w:pPr>
                              <w:widowControl/>
                              <w:spacing w:line="0" w:lineRule="atLeast"/>
                              <w:jc w:val="center"/>
                              <w:rPr>
                                <w:rFonts w:ascii="新細明體" w:eastAsia="新細明體" w:hAnsi="新細明體" w:cs="新細明體"/>
                                <w:color w:val="000000"/>
                                <w:kern w:val="0"/>
                                <w:sz w:val="20"/>
                                <w:szCs w:val="20"/>
                              </w:rPr>
                            </w:pPr>
                            <w:r>
                              <w:rPr>
                                <w:rFonts w:ascii="新細明體" w:eastAsia="新細明體" w:hAnsi="新細明體" w:cs="新細明體" w:hint="eastAsia"/>
                                <w:color w:val="000000"/>
                                <w:kern w:val="0"/>
                                <w:sz w:val="20"/>
                                <w:szCs w:val="20"/>
                              </w:rPr>
                              <w:sym w:font="Wingdings 2" w:char="F050"/>
                            </w:r>
                          </w:p>
                        </w:tc>
                      </w:tr>
                      <w:tr w:rsidR="002E4A35" w:rsidRPr="00595651" w14:paraId="69D0925C" w14:textId="77777777" w:rsidTr="00B80406">
                        <w:trPr>
                          <w:trHeight w:val="312"/>
                        </w:trPr>
                        <w:tc>
                          <w:tcPr>
                            <w:tcW w:w="565" w:type="dxa"/>
                            <w:tcBorders>
                              <w:top w:val="nil"/>
                              <w:left w:val="single" w:sz="4" w:space="0" w:color="000000"/>
                              <w:bottom w:val="single" w:sz="4" w:space="0" w:color="000000"/>
                              <w:right w:val="single" w:sz="4" w:space="0" w:color="000000"/>
                            </w:tcBorders>
                            <w:vAlign w:val="center"/>
                          </w:tcPr>
                          <w:p w14:paraId="6B6FFC5B"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742" w:type="dxa"/>
                            <w:tcBorders>
                              <w:top w:val="nil"/>
                              <w:left w:val="single" w:sz="4" w:space="0" w:color="000000"/>
                              <w:bottom w:val="single" w:sz="4" w:space="0" w:color="000000"/>
                              <w:right w:val="single" w:sz="4" w:space="0" w:color="000000"/>
                            </w:tcBorders>
                            <w:shd w:val="clear" w:color="auto" w:fill="auto"/>
                            <w:vAlign w:val="center"/>
                            <w:hideMark/>
                          </w:tcPr>
                          <w:p w14:paraId="42310FCB"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南投縣</w:t>
                            </w:r>
                          </w:p>
                        </w:tc>
                        <w:tc>
                          <w:tcPr>
                            <w:tcW w:w="888" w:type="dxa"/>
                            <w:tcBorders>
                              <w:top w:val="nil"/>
                              <w:left w:val="nil"/>
                              <w:bottom w:val="single" w:sz="4" w:space="0" w:color="000000"/>
                              <w:right w:val="single" w:sz="4" w:space="0" w:color="000000"/>
                            </w:tcBorders>
                            <w:shd w:val="clear" w:color="auto" w:fill="auto"/>
                            <w:vAlign w:val="center"/>
                            <w:hideMark/>
                          </w:tcPr>
                          <w:p w14:paraId="6F37A567"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草屯鎮</w:t>
                            </w:r>
                          </w:p>
                        </w:tc>
                        <w:tc>
                          <w:tcPr>
                            <w:tcW w:w="829" w:type="dxa"/>
                            <w:tcBorders>
                              <w:top w:val="nil"/>
                              <w:left w:val="nil"/>
                              <w:bottom w:val="single" w:sz="4" w:space="0" w:color="000000"/>
                              <w:right w:val="single" w:sz="4" w:space="0" w:color="000000"/>
                            </w:tcBorders>
                            <w:shd w:val="clear" w:color="auto" w:fill="auto"/>
                            <w:vAlign w:val="center"/>
                            <w:hideMark/>
                          </w:tcPr>
                          <w:p w14:paraId="44D14546"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11</w:t>
                            </w:r>
                          </w:p>
                        </w:tc>
                        <w:tc>
                          <w:tcPr>
                            <w:tcW w:w="1386" w:type="dxa"/>
                            <w:tcBorders>
                              <w:top w:val="nil"/>
                              <w:left w:val="nil"/>
                              <w:bottom w:val="single" w:sz="4" w:space="0" w:color="000000"/>
                              <w:right w:val="single" w:sz="4" w:space="0" w:color="000000"/>
                            </w:tcBorders>
                            <w:shd w:val="clear" w:color="auto" w:fill="auto"/>
                            <w:noWrap/>
                            <w:vAlign w:val="center"/>
                            <w:hideMark/>
                          </w:tcPr>
                          <w:p w14:paraId="2B5B54CA" w14:textId="3DBC9444"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
                        </w:tc>
                      </w:tr>
                      <w:tr w:rsidR="002E4A35" w:rsidRPr="00595651" w14:paraId="55D3831C" w14:textId="77777777" w:rsidTr="00B80406">
                        <w:trPr>
                          <w:trHeight w:val="312"/>
                        </w:trPr>
                        <w:tc>
                          <w:tcPr>
                            <w:tcW w:w="565" w:type="dxa"/>
                            <w:tcBorders>
                              <w:top w:val="nil"/>
                              <w:left w:val="single" w:sz="4" w:space="0" w:color="000000"/>
                              <w:bottom w:val="single" w:sz="4" w:space="0" w:color="000000"/>
                              <w:right w:val="single" w:sz="4" w:space="0" w:color="000000"/>
                            </w:tcBorders>
                            <w:vAlign w:val="center"/>
                          </w:tcPr>
                          <w:p w14:paraId="018BD07B"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742" w:type="dxa"/>
                            <w:tcBorders>
                              <w:top w:val="nil"/>
                              <w:left w:val="single" w:sz="4" w:space="0" w:color="000000"/>
                              <w:bottom w:val="single" w:sz="4" w:space="0" w:color="000000"/>
                              <w:right w:val="single" w:sz="4" w:space="0" w:color="000000"/>
                            </w:tcBorders>
                            <w:shd w:val="clear" w:color="auto" w:fill="auto"/>
                            <w:vAlign w:val="center"/>
                            <w:hideMark/>
                          </w:tcPr>
                          <w:p w14:paraId="6BC9B83A"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苗栗縣</w:t>
                            </w:r>
                          </w:p>
                        </w:tc>
                        <w:tc>
                          <w:tcPr>
                            <w:tcW w:w="888" w:type="dxa"/>
                            <w:tcBorders>
                              <w:top w:val="nil"/>
                              <w:left w:val="nil"/>
                              <w:bottom w:val="single" w:sz="4" w:space="0" w:color="000000"/>
                              <w:right w:val="single" w:sz="4" w:space="0" w:color="000000"/>
                            </w:tcBorders>
                            <w:shd w:val="clear" w:color="auto" w:fill="auto"/>
                            <w:vAlign w:val="center"/>
                            <w:hideMark/>
                          </w:tcPr>
                          <w:p w14:paraId="34AD7618"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三義鄉</w:t>
                            </w:r>
                          </w:p>
                        </w:tc>
                        <w:tc>
                          <w:tcPr>
                            <w:tcW w:w="829" w:type="dxa"/>
                            <w:tcBorders>
                              <w:top w:val="nil"/>
                              <w:left w:val="nil"/>
                              <w:bottom w:val="single" w:sz="4" w:space="0" w:color="000000"/>
                              <w:right w:val="single" w:sz="4" w:space="0" w:color="000000"/>
                            </w:tcBorders>
                            <w:shd w:val="clear" w:color="auto" w:fill="auto"/>
                            <w:vAlign w:val="center"/>
                            <w:hideMark/>
                          </w:tcPr>
                          <w:p w14:paraId="7D9840D2"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9</w:t>
                            </w:r>
                          </w:p>
                        </w:tc>
                        <w:tc>
                          <w:tcPr>
                            <w:tcW w:w="1386" w:type="dxa"/>
                            <w:tcBorders>
                              <w:top w:val="nil"/>
                              <w:left w:val="nil"/>
                              <w:bottom w:val="single" w:sz="4" w:space="0" w:color="000000"/>
                              <w:right w:val="single" w:sz="4" w:space="0" w:color="000000"/>
                            </w:tcBorders>
                            <w:shd w:val="clear" w:color="auto" w:fill="auto"/>
                            <w:noWrap/>
                            <w:vAlign w:val="center"/>
                            <w:hideMark/>
                          </w:tcPr>
                          <w:p w14:paraId="54FBAAC7" w14:textId="0690D836"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
                        </w:tc>
                      </w:tr>
                      <w:tr w:rsidR="002E4A35" w:rsidRPr="00595651" w14:paraId="455094D0" w14:textId="77777777" w:rsidTr="00B80406">
                        <w:trPr>
                          <w:trHeight w:val="312"/>
                        </w:trPr>
                        <w:tc>
                          <w:tcPr>
                            <w:tcW w:w="565" w:type="dxa"/>
                            <w:tcBorders>
                              <w:top w:val="nil"/>
                              <w:left w:val="single" w:sz="4" w:space="0" w:color="000000"/>
                              <w:bottom w:val="single" w:sz="4" w:space="0" w:color="000000"/>
                              <w:right w:val="single" w:sz="4" w:space="0" w:color="000000"/>
                            </w:tcBorders>
                            <w:vAlign w:val="center"/>
                          </w:tcPr>
                          <w:p w14:paraId="2E59BBD0"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c>
                          <w:tcPr>
                            <w:tcW w:w="742" w:type="dxa"/>
                            <w:tcBorders>
                              <w:top w:val="nil"/>
                              <w:left w:val="single" w:sz="4" w:space="0" w:color="000000"/>
                              <w:bottom w:val="single" w:sz="4" w:space="0" w:color="000000"/>
                              <w:right w:val="single" w:sz="4" w:space="0" w:color="000000"/>
                            </w:tcBorders>
                            <w:shd w:val="clear" w:color="auto" w:fill="auto"/>
                            <w:vAlign w:val="center"/>
                            <w:hideMark/>
                          </w:tcPr>
                          <w:p w14:paraId="4386F0F4"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南投縣</w:t>
                            </w:r>
                          </w:p>
                        </w:tc>
                        <w:tc>
                          <w:tcPr>
                            <w:tcW w:w="888" w:type="dxa"/>
                            <w:tcBorders>
                              <w:top w:val="nil"/>
                              <w:left w:val="nil"/>
                              <w:bottom w:val="single" w:sz="4" w:space="0" w:color="000000"/>
                              <w:right w:val="single" w:sz="4" w:space="0" w:color="000000"/>
                            </w:tcBorders>
                            <w:shd w:val="clear" w:color="auto" w:fill="auto"/>
                            <w:vAlign w:val="center"/>
                            <w:hideMark/>
                          </w:tcPr>
                          <w:p w14:paraId="2AD6AB0A"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魚池鄉</w:t>
                            </w:r>
                          </w:p>
                        </w:tc>
                        <w:tc>
                          <w:tcPr>
                            <w:tcW w:w="829" w:type="dxa"/>
                            <w:tcBorders>
                              <w:top w:val="nil"/>
                              <w:left w:val="nil"/>
                              <w:bottom w:val="single" w:sz="4" w:space="0" w:color="000000"/>
                              <w:right w:val="single" w:sz="4" w:space="0" w:color="000000"/>
                            </w:tcBorders>
                            <w:shd w:val="clear" w:color="auto" w:fill="auto"/>
                            <w:vAlign w:val="center"/>
                            <w:hideMark/>
                          </w:tcPr>
                          <w:p w14:paraId="086C75C7"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7</w:t>
                            </w:r>
                          </w:p>
                        </w:tc>
                        <w:tc>
                          <w:tcPr>
                            <w:tcW w:w="1386" w:type="dxa"/>
                            <w:tcBorders>
                              <w:top w:val="nil"/>
                              <w:left w:val="nil"/>
                              <w:bottom w:val="single" w:sz="4" w:space="0" w:color="000000"/>
                              <w:right w:val="single" w:sz="4" w:space="0" w:color="000000"/>
                            </w:tcBorders>
                            <w:shd w:val="clear" w:color="auto" w:fill="auto"/>
                            <w:noWrap/>
                            <w:vAlign w:val="center"/>
                            <w:hideMark/>
                          </w:tcPr>
                          <w:p w14:paraId="43EF1049" w14:textId="7DC34B7B"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
                        </w:tc>
                      </w:tr>
                      <w:tr w:rsidR="002E4A35" w:rsidRPr="00595651" w14:paraId="5BE94FCC" w14:textId="77777777" w:rsidTr="00B80406">
                        <w:trPr>
                          <w:trHeight w:val="312"/>
                        </w:trPr>
                        <w:tc>
                          <w:tcPr>
                            <w:tcW w:w="56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F69D6AA"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7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5A5D0F33"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南投縣</w:t>
                            </w:r>
                          </w:p>
                        </w:tc>
                        <w:tc>
                          <w:tcPr>
                            <w:tcW w:w="888" w:type="dxa"/>
                            <w:tcBorders>
                              <w:top w:val="single" w:sz="4" w:space="0" w:color="000000"/>
                              <w:left w:val="nil"/>
                              <w:bottom w:val="single" w:sz="4" w:space="0" w:color="000000"/>
                              <w:right w:val="single" w:sz="4" w:space="0" w:color="000000"/>
                            </w:tcBorders>
                            <w:shd w:val="clear" w:color="auto" w:fill="D0CECE" w:themeFill="background2" w:themeFillShade="E6"/>
                            <w:vAlign w:val="center"/>
                            <w:hideMark/>
                          </w:tcPr>
                          <w:p w14:paraId="3F1CF065"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中寮鄉</w:t>
                            </w:r>
                          </w:p>
                        </w:tc>
                        <w:tc>
                          <w:tcPr>
                            <w:tcW w:w="829" w:type="dxa"/>
                            <w:tcBorders>
                              <w:top w:val="single" w:sz="4" w:space="0" w:color="000000"/>
                              <w:left w:val="nil"/>
                              <w:bottom w:val="single" w:sz="4" w:space="0" w:color="000000"/>
                              <w:right w:val="single" w:sz="4" w:space="0" w:color="000000"/>
                            </w:tcBorders>
                            <w:shd w:val="clear" w:color="auto" w:fill="D0CECE" w:themeFill="background2" w:themeFillShade="E6"/>
                            <w:vAlign w:val="center"/>
                            <w:hideMark/>
                          </w:tcPr>
                          <w:p w14:paraId="543F1680"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6</w:t>
                            </w:r>
                          </w:p>
                        </w:tc>
                        <w:tc>
                          <w:tcPr>
                            <w:tcW w:w="1386" w:type="dxa"/>
                            <w:tcBorders>
                              <w:top w:val="single" w:sz="4" w:space="0" w:color="000000"/>
                              <w:left w:val="nil"/>
                              <w:bottom w:val="single" w:sz="4" w:space="0" w:color="000000"/>
                              <w:right w:val="single" w:sz="4" w:space="0" w:color="000000"/>
                            </w:tcBorders>
                            <w:shd w:val="clear" w:color="auto" w:fill="D0CECE" w:themeFill="background2" w:themeFillShade="E6"/>
                            <w:noWrap/>
                            <w:vAlign w:val="center"/>
                            <w:hideMark/>
                          </w:tcPr>
                          <w:p w14:paraId="134F151A" w14:textId="4833B2E8"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0B5AB5">
                              <w:rPr>
                                <w:rFonts w:ascii="新細明體" w:eastAsia="新細明體" w:hAnsi="新細明體" w:cs="新細明體" w:hint="eastAsia"/>
                                <w:color w:val="000000"/>
                                <w:kern w:val="0"/>
                                <w:sz w:val="20"/>
                                <w:szCs w:val="20"/>
                              </w:rPr>
                              <w:sym w:font="Wingdings 2" w:char="F050"/>
                            </w:r>
                          </w:p>
                        </w:tc>
                      </w:tr>
                      <w:tr w:rsidR="002E4A35" w:rsidRPr="00595651" w14:paraId="2FF09D65" w14:textId="77777777" w:rsidTr="00B80406">
                        <w:trPr>
                          <w:trHeight w:val="312"/>
                        </w:trPr>
                        <w:tc>
                          <w:tcPr>
                            <w:tcW w:w="565" w:type="dxa"/>
                            <w:tcBorders>
                              <w:top w:val="nil"/>
                              <w:left w:val="single" w:sz="4" w:space="0" w:color="000000"/>
                              <w:bottom w:val="single" w:sz="4" w:space="0" w:color="000000"/>
                              <w:right w:val="single" w:sz="4" w:space="0" w:color="000000"/>
                            </w:tcBorders>
                            <w:vAlign w:val="center"/>
                          </w:tcPr>
                          <w:p w14:paraId="20A73EA5"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w:t>
                            </w:r>
                          </w:p>
                        </w:tc>
                        <w:tc>
                          <w:tcPr>
                            <w:tcW w:w="742" w:type="dxa"/>
                            <w:tcBorders>
                              <w:top w:val="nil"/>
                              <w:left w:val="single" w:sz="4" w:space="0" w:color="000000"/>
                              <w:bottom w:val="single" w:sz="4" w:space="0" w:color="000000"/>
                              <w:right w:val="single" w:sz="4" w:space="0" w:color="000000"/>
                            </w:tcBorders>
                            <w:shd w:val="clear" w:color="auto" w:fill="auto"/>
                            <w:vAlign w:val="center"/>
                            <w:hideMark/>
                          </w:tcPr>
                          <w:p w14:paraId="4B1B0B3E"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南投縣</w:t>
                            </w:r>
                          </w:p>
                        </w:tc>
                        <w:tc>
                          <w:tcPr>
                            <w:tcW w:w="888" w:type="dxa"/>
                            <w:tcBorders>
                              <w:top w:val="nil"/>
                              <w:left w:val="nil"/>
                              <w:bottom w:val="single" w:sz="4" w:space="0" w:color="000000"/>
                              <w:right w:val="single" w:sz="4" w:space="0" w:color="000000"/>
                            </w:tcBorders>
                            <w:shd w:val="clear" w:color="auto" w:fill="auto"/>
                            <w:vAlign w:val="center"/>
                            <w:hideMark/>
                          </w:tcPr>
                          <w:p w14:paraId="678B386A"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國姓鄉</w:t>
                            </w:r>
                          </w:p>
                        </w:tc>
                        <w:tc>
                          <w:tcPr>
                            <w:tcW w:w="829" w:type="dxa"/>
                            <w:tcBorders>
                              <w:top w:val="nil"/>
                              <w:left w:val="nil"/>
                              <w:bottom w:val="single" w:sz="4" w:space="0" w:color="000000"/>
                              <w:right w:val="single" w:sz="4" w:space="0" w:color="000000"/>
                            </w:tcBorders>
                            <w:shd w:val="clear" w:color="auto" w:fill="auto"/>
                            <w:vAlign w:val="center"/>
                            <w:hideMark/>
                          </w:tcPr>
                          <w:p w14:paraId="6300341D"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6</w:t>
                            </w:r>
                          </w:p>
                        </w:tc>
                        <w:tc>
                          <w:tcPr>
                            <w:tcW w:w="1386" w:type="dxa"/>
                            <w:tcBorders>
                              <w:top w:val="nil"/>
                              <w:left w:val="nil"/>
                              <w:bottom w:val="single" w:sz="4" w:space="0" w:color="000000"/>
                              <w:right w:val="single" w:sz="4" w:space="0" w:color="000000"/>
                            </w:tcBorders>
                            <w:shd w:val="clear" w:color="auto" w:fill="auto"/>
                            <w:noWrap/>
                            <w:vAlign w:val="center"/>
                            <w:hideMark/>
                          </w:tcPr>
                          <w:p w14:paraId="19DC352C" w14:textId="026346A0"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
                        </w:tc>
                      </w:tr>
                      <w:tr w:rsidR="002E4A35" w:rsidRPr="00595651" w14:paraId="761042AC" w14:textId="77777777" w:rsidTr="00B80406">
                        <w:trPr>
                          <w:trHeight w:val="312"/>
                        </w:trPr>
                        <w:tc>
                          <w:tcPr>
                            <w:tcW w:w="565" w:type="dxa"/>
                            <w:tcBorders>
                              <w:top w:val="nil"/>
                              <w:left w:val="single" w:sz="4" w:space="0" w:color="000000"/>
                              <w:bottom w:val="single" w:sz="4" w:space="0" w:color="000000"/>
                              <w:right w:val="single" w:sz="4" w:space="0" w:color="000000"/>
                            </w:tcBorders>
                            <w:vAlign w:val="center"/>
                          </w:tcPr>
                          <w:p w14:paraId="3CD2FF50"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w:t>
                            </w:r>
                          </w:p>
                        </w:tc>
                        <w:tc>
                          <w:tcPr>
                            <w:tcW w:w="742" w:type="dxa"/>
                            <w:tcBorders>
                              <w:top w:val="nil"/>
                              <w:left w:val="single" w:sz="4" w:space="0" w:color="000000"/>
                              <w:bottom w:val="single" w:sz="4" w:space="0" w:color="000000"/>
                              <w:right w:val="single" w:sz="4" w:space="0" w:color="000000"/>
                            </w:tcBorders>
                            <w:shd w:val="clear" w:color="auto" w:fill="auto"/>
                            <w:vAlign w:val="center"/>
                            <w:hideMark/>
                          </w:tcPr>
                          <w:p w14:paraId="05996ED1"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苗栗縣</w:t>
                            </w:r>
                          </w:p>
                        </w:tc>
                        <w:tc>
                          <w:tcPr>
                            <w:tcW w:w="888" w:type="dxa"/>
                            <w:tcBorders>
                              <w:top w:val="nil"/>
                              <w:left w:val="nil"/>
                              <w:bottom w:val="single" w:sz="4" w:space="0" w:color="000000"/>
                              <w:right w:val="single" w:sz="4" w:space="0" w:color="000000"/>
                            </w:tcBorders>
                            <w:shd w:val="clear" w:color="auto" w:fill="auto"/>
                            <w:vAlign w:val="center"/>
                            <w:hideMark/>
                          </w:tcPr>
                          <w:p w14:paraId="6A3CF7BA"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大湖鄉</w:t>
                            </w:r>
                          </w:p>
                        </w:tc>
                        <w:tc>
                          <w:tcPr>
                            <w:tcW w:w="829" w:type="dxa"/>
                            <w:tcBorders>
                              <w:top w:val="nil"/>
                              <w:left w:val="nil"/>
                              <w:bottom w:val="single" w:sz="4" w:space="0" w:color="000000"/>
                              <w:right w:val="single" w:sz="4" w:space="0" w:color="000000"/>
                            </w:tcBorders>
                            <w:shd w:val="clear" w:color="auto" w:fill="auto"/>
                            <w:vAlign w:val="center"/>
                            <w:hideMark/>
                          </w:tcPr>
                          <w:p w14:paraId="3FF8966D"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5</w:t>
                            </w:r>
                          </w:p>
                        </w:tc>
                        <w:tc>
                          <w:tcPr>
                            <w:tcW w:w="1386" w:type="dxa"/>
                            <w:tcBorders>
                              <w:top w:val="nil"/>
                              <w:left w:val="nil"/>
                              <w:bottom w:val="single" w:sz="4" w:space="0" w:color="000000"/>
                              <w:right w:val="single" w:sz="4" w:space="0" w:color="000000"/>
                            </w:tcBorders>
                            <w:shd w:val="clear" w:color="auto" w:fill="auto"/>
                            <w:noWrap/>
                            <w:vAlign w:val="center"/>
                            <w:hideMark/>
                          </w:tcPr>
                          <w:p w14:paraId="3EAFB71A" w14:textId="35992185"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
                        </w:tc>
                      </w:tr>
                      <w:tr w:rsidR="002E4A35" w:rsidRPr="00595651" w14:paraId="3D06C96A" w14:textId="77777777" w:rsidTr="00B80406">
                        <w:trPr>
                          <w:trHeight w:val="312"/>
                        </w:trPr>
                        <w:tc>
                          <w:tcPr>
                            <w:tcW w:w="56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8DAC5B4"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w:t>
                            </w:r>
                          </w:p>
                        </w:tc>
                        <w:tc>
                          <w:tcPr>
                            <w:tcW w:w="7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2BDF8919"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苗栗縣</w:t>
                            </w:r>
                          </w:p>
                        </w:tc>
                        <w:tc>
                          <w:tcPr>
                            <w:tcW w:w="888" w:type="dxa"/>
                            <w:tcBorders>
                              <w:top w:val="single" w:sz="4" w:space="0" w:color="000000"/>
                              <w:left w:val="nil"/>
                              <w:bottom w:val="single" w:sz="4" w:space="0" w:color="000000"/>
                              <w:right w:val="single" w:sz="4" w:space="0" w:color="000000"/>
                            </w:tcBorders>
                            <w:shd w:val="clear" w:color="auto" w:fill="D0CECE" w:themeFill="background2" w:themeFillShade="E6"/>
                            <w:vAlign w:val="center"/>
                            <w:hideMark/>
                          </w:tcPr>
                          <w:p w14:paraId="399B3D7A"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卓蘭鎮</w:t>
                            </w:r>
                          </w:p>
                        </w:tc>
                        <w:tc>
                          <w:tcPr>
                            <w:tcW w:w="829" w:type="dxa"/>
                            <w:tcBorders>
                              <w:top w:val="single" w:sz="4" w:space="0" w:color="000000"/>
                              <w:left w:val="nil"/>
                              <w:bottom w:val="single" w:sz="4" w:space="0" w:color="000000"/>
                              <w:right w:val="single" w:sz="4" w:space="0" w:color="000000"/>
                            </w:tcBorders>
                            <w:shd w:val="clear" w:color="auto" w:fill="D0CECE" w:themeFill="background2" w:themeFillShade="E6"/>
                            <w:vAlign w:val="center"/>
                            <w:hideMark/>
                          </w:tcPr>
                          <w:p w14:paraId="13925068"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5</w:t>
                            </w:r>
                          </w:p>
                        </w:tc>
                        <w:tc>
                          <w:tcPr>
                            <w:tcW w:w="1386" w:type="dxa"/>
                            <w:tcBorders>
                              <w:top w:val="single" w:sz="4" w:space="0" w:color="000000"/>
                              <w:left w:val="nil"/>
                              <w:bottom w:val="single" w:sz="4" w:space="0" w:color="000000"/>
                              <w:right w:val="single" w:sz="4" w:space="0" w:color="000000"/>
                            </w:tcBorders>
                            <w:shd w:val="clear" w:color="auto" w:fill="D0CECE" w:themeFill="background2" w:themeFillShade="E6"/>
                            <w:noWrap/>
                            <w:vAlign w:val="center"/>
                            <w:hideMark/>
                          </w:tcPr>
                          <w:p w14:paraId="6F236C83" w14:textId="4EA7CA6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0B5AB5">
                              <w:rPr>
                                <w:rFonts w:ascii="新細明體" w:eastAsia="新細明體" w:hAnsi="新細明體" w:cs="新細明體" w:hint="eastAsia"/>
                                <w:color w:val="000000"/>
                                <w:kern w:val="0"/>
                                <w:sz w:val="20"/>
                                <w:szCs w:val="20"/>
                              </w:rPr>
                              <w:sym w:font="Wingdings 2" w:char="F050"/>
                            </w:r>
                          </w:p>
                        </w:tc>
                      </w:tr>
                      <w:tr w:rsidR="002E4A35" w:rsidRPr="00595651" w14:paraId="3684B9F7" w14:textId="77777777" w:rsidTr="00B80406">
                        <w:trPr>
                          <w:trHeight w:val="312"/>
                        </w:trPr>
                        <w:tc>
                          <w:tcPr>
                            <w:tcW w:w="565" w:type="dxa"/>
                            <w:tcBorders>
                              <w:top w:val="nil"/>
                              <w:left w:val="single" w:sz="4" w:space="0" w:color="000000"/>
                              <w:bottom w:val="single" w:sz="4" w:space="0" w:color="000000"/>
                              <w:right w:val="single" w:sz="4" w:space="0" w:color="000000"/>
                            </w:tcBorders>
                            <w:vAlign w:val="center"/>
                          </w:tcPr>
                          <w:p w14:paraId="4869A9AB"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w:t>
                            </w:r>
                          </w:p>
                        </w:tc>
                        <w:tc>
                          <w:tcPr>
                            <w:tcW w:w="742" w:type="dxa"/>
                            <w:tcBorders>
                              <w:top w:val="nil"/>
                              <w:left w:val="single" w:sz="4" w:space="0" w:color="000000"/>
                              <w:bottom w:val="single" w:sz="4" w:space="0" w:color="000000"/>
                              <w:right w:val="single" w:sz="4" w:space="0" w:color="000000"/>
                            </w:tcBorders>
                            <w:shd w:val="clear" w:color="auto" w:fill="auto"/>
                            <w:vAlign w:val="center"/>
                            <w:hideMark/>
                          </w:tcPr>
                          <w:p w14:paraId="189EEDE0"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苗栗縣</w:t>
                            </w:r>
                          </w:p>
                        </w:tc>
                        <w:tc>
                          <w:tcPr>
                            <w:tcW w:w="888" w:type="dxa"/>
                            <w:tcBorders>
                              <w:top w:val="nil"/>
                              <w:left w:val="nil"/>
                              <w:bottom w:val="single" w:sz="4" w:space="0" w:color="000000"/>
                              <w:right w:val="single" w:sz="4" w:space="0" w:color="000000"/>
                            </w:tcBorders>
                            <w:shd w:val="clear" w:color="auto" w:fill="auto"/>
                            <w:vAlign w:val="center"/>
                            <w:hideMark/>
                          </w:tcPr>
                          <w:p w14:paraId="24185B4E"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公館鄉</w:t>
                            </w:r>
                          </w:p>
                        </w:tc>
                        <w:tc>
                          <w:tcPr>
                            <w:tcW w:w="829" w:type="dxa"/>
                            <w:tcBorders>
                              <w:top w:val="nil"/>
                              <w:left w:val="nil"/>
                              <w:bottom w:val="single" w:sz="4" w:space="0" w:color="000000"/>
                              <w:right w:val="single" w:sz="4" w:space="0" w:color="000000"/>
                            </w:tcBorders>
                            <w:shd w:val="clear" w:color="auto" w:fill="auto"/>
                            <w:vAlign w:val="center"/>
                            <w:hideMark/>
                          </w:tcPr>
                          <w:p w14:paraId="55738A43"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4</w:t>
                            </w:r>
                          </w:p>
                        </w:tc>
                        <w:tc>
                          <w:tcPr>
                            <w:tcW w:w="1386" w:type="dxa"/>
                            <w:tcBorders>
                              <w:top w:val="nil"/>
                              <w:left w:val="nil"/>
                              <w:bottom w:val="single" w:sz="4" w:space="0" w:color="000000"/>
                              <w:right w:val="single" w:sz="4" w:space="0" w:color="000000"/>
                            </w:tcBorders>
                            <w:shd w:val="clear" w:color="auto" w:fill="auto"/>
                            <w:noWrap/>
                            <w:vAlign w:val="center"/>
                            <w:hideMark/>
                          </w:tcPr>
                          <w:p w14:paraId="4C8C1EC1" w14:textId="160CAF28"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
                        </w:tc>
                      </w:tr>
                      <w:tr w:rsidR="002E4A35" w:rsidRPr="00595651" w14:paraId="786A6FF4" w14:textId="77777777" w:rsidTr="00B80406">
                        <w:trPr>
                          <w:trHeight w:val="312"/>
                        </w:trPr>
                        <w:tc>
                          <w:tcPr>
                            <w:tcW w:w="565" w:type="dxa"/>
                            <w:tcBorders>
                              <w:top w:val="nil"/>
                              <w:left w:val="single" w:sz="4" w:space="0" w:color="000000"/>
                              <w:bottom w:val="single" w:sz="4" w:space="0" w:color="000000"/>
                              <w:right w:val="single" w:sz="4" w:space="0" w:color="000000"/>
                            </w:tcBorders>
                            <w:vAlign w:val="center"/>
                          </w:tcPr>
                          <w:p w14:paraId="1CDF0922"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12</w:t>
                            </w:r>
                          </w:p>
                        </w:tc>
                        <w:tc>
                          <w:tcPr>
                            <w:tcW w:w="742" w:type="dxa"/>
                            <w:tcBorders>
                              <w:top w:val="nil"/>
                              <w:left w:val="single" w:sz="4" w:space="0" w:color="000000"/>
                              <w:bottom w:val="single" w:sz="4" w:space="0" w:color="000000"/>
                              <w:right w:val="single" w:sz="4" w:space="0" w:color="000000"/>
                            </w:tcBorders>
                            <w:shd w:val="clear" w:color="auto" w:fill="auto"/>
                            <w:vAlign w:val="center"/>
                            <w:hideMark/>
                          </w:tcPr>
                          <w:p w14:paraId="336E0D02"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苗栗縣</w:t>
                            </w:r>
                          </w:p>
                        </w:tc>
                        <w:tc>
                          <w:tcPr>
                            <w:tcW w:w="888" w:type="dxa"/>
                            <w:tcBorders>
                              <w:top w:val="nil"/>
                              <w:left w:val="nil"/>
                              <w:bottom w:val="single" w:sz="4" w:space="0" w:color="000000"/>
                              <w:right w:val="single" w:sz="4" w:space="0" w:color="000000"/>
                            </w:tcBorders>
                            <w:shd w:val="clear" w:color="auto" w:fill="auto"/>
                            <w:vAlign w:val="center"/>
                            <w:hideMark/>
                          </w:tcPr>
                          <w:p w14:paraId="1FF5CD49"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銅鑼鄉</w:t>
                            </w:r>
                          </w:p>
                        </w:tc>
                        <w:tc>
                          <w:tcPr>
                            <w:tcW w:w="829" w:type="dxa"/>
                            <w:tcBorders>
                              <w:top w:val="nil"/>
                              <w:left w:val="nil"/>
                              <w:bottom w:val="single" w:sz="4" w:space="0" w:color="000000"/>
                              <w:right w:val="single" w:sz="4" w:space="0" w:color="000000"/>
                            </w:tcBorders>
                            <w:shd w:val="clear" w:color="auto" w:fill="auto"/>
                            <w:vAlign w:val="center"/>
                            <w:hideMark/>
                          </w:tcPr>
                          <w:p w14:paraId="33D12EE7"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4</w:t>
                            </w:r>
                          </w:p>
                        </w:tc>
                        <w:tc>
                          <w:tcPr>
                            <w:tcW w:w="1386" w:type="dxa"/>
                            <w:tcBorders>
                              <w:top w:val="nil"/>
                              <w:left w:val="nil"/>
                              <w:bottom w:val="single" w:sz="4" w:space="0" w:color="000000"/>
                              <w:right w:val="single" w:sz="4" w:space="0" w:color="000000"/>
                            </w:tcBorders>
                            <w:shd w:val="clear" w:color="auto" w:fill="auto"/>
                            <w:noWrap/>
                            <w:vAlign w:val="center"/>
                            <w:hideMark/>
                          </w:tcPr>
                          <w:p w14:paraId="7B013565" w14:textId="7FA84DEB"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
                        </w:tc>
                      </w:tr>
                      <w:tr w:rsidR="002E4A35" w:rsidRPr="00595651" w14:paraId="300A69B8" w14:textId="77777777" w:rsidTr="00B80406">
                        <w:trPr>
                          <w:trHeight w:val="312"/>
                        </w:trPr>
                        <w:tc>
                          <w:tcPr>
                            <w:tcW w:w="56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655E50B"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13</w:t>
                            </w:r>
                          </w:p>
                        </w:tc>
                        <w:tc>
                          <w:tcPr>
                            <w:tcW w:w="7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4840A525"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南投縣</w:t>
                            </w:r>
                          </w:p>
                        </w:tc>
                        <w:tc>
                          <w:tcPr>
                            <w:tcW w:w="888" w:type="dxa"/>
                            <w:tcBorders>
                              <w:top w:val="single" w:sz="4" w:space="0" w:color="000000"/>
                              <w:left w:val="nil"/>
                              <w:bottom w:val="single" w:sz="4" w:space="0" w:color="000000"/>
                              <w:right w:val="single" w:sz="4" w:space="0" w:color="000000"/>
                            </w:tcBorders>
                            <w:shd w:val="clear" w:color="auto" w:fill="D0CECE" w:themeFill="background2" w:themeFillShade="E6"/>
                            <w:vAlign w:val="center"/>
                            <w:hideMark/>
                          </w:tcPr>
                          <w:p w14:paraId="730C6796"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名間鄉</w:t>
                            </w:r>
                          </w:p>
                        </w:tc>
                        <w:tc>
                          <w:tcPr>
                            <w:tcW w:w="829" w:type="dxa"/>
                            <w:tcBorders>
                              <w:top w:val="single" w:sz="4" w:space="0" w:color="000000"/>
                              <w:left w:val="nil"/>
                              <w:bottom w:val="single" w:sz="4" w:space="0" w:color="000000"/>
                              <w:right w:val="single" w:sz="4" w:space="0" w:color="000000"/>
                            </w:tcBorders>
                            <w:shd w:val="clear" w:color="auto" w:fill="D0CECE" w:themeFill="background2" w:themeFillShade="E6"/>
                            <w:vAlign w:val="center"/>
                            <w:hideMark/>
                          </w:tcPr>
                          <w:p w14:paraId="3DEEDBF4"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4</w:t>
                            </w:r>
                          </w:p>
                        </w:tc>
                        <w:tc>
                          <w:tcPr>
                            <w:tcW w:w="1386" w:type="dxa"/>
                            <w:tcBorders>
                              <w:top w:val="single" w:sz="4" w:space="0" w:color="000000"/>
                              <w:left w:val="nil"/>
                              <w:bottom w:val="single" w:sz="4" w:space="0" w:color="000000"/>
                              <w:right w:val="single" w:sz="4" w:space="0" w:color="000000"/>
                            </w:tcBorders>
                            <w:shd w:val="clear" w:color="auto" w:fill="D0CECE" w:themeFill="background2" w:themeFillShade="E6"/>
                            <w:noWrap/>
                            <w:vAlign w:val="center"/>
                            <w:hideMark/>
                          </w:tcPr>
                          <w:p w14:paraId="0F79003A" w14:textId="76C24001"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0B5AB5">
                              <w:rPr>
                                <w:rFonts w:ascii="新細明體" w:eastAsia="新細明體" w:hAnsi="新細明體" w:cs="新細明體" w:hint="eastAsia"/>
                                <w:color w:val="000000"/>
                                <w:kern w:val="0"/>
                                <w:sz w:val="20"/>
                                <w:szCs w:val="20"/>
                              </w:rPr>
                              <w:sym w:font="Wingdings 2" w:char="F050"/>
                            </w:r>
                          </w:p>
                        </w:tc>
                      </w:tr>
                      <w:tr w:rsidR="002E4A35" w:rsidRPr="00595651" w14:paraId="47DC6493" w14:textId="77777777" w:rsidTr="00B80406">
                        <w:trPr>
                          <w:trHeight w:val="312"/>
                        </w:trPr>
                        <w:tc>
                          <w:tcPr>
                            <w:tcW w:w="56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A86779C"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14</w:t>
                            </w:r>
                          </w:p>
                        </w:tc>
                        <w:tc>
                          <w:tcPr>
                            <w:tcW w:w="7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33A76541"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roofErr w:type="gramStart"/>
                            <w:r w:rsidRPr="00595651">
                              <w:rPr>
                                <w:rFonts w:ascii="標楷體" w:eastAsia="標楷體" w:hAnsi="標楷體" w:cs="新細明體" w:hint="eastAsia"/>
                                <w:color w:val="000000"/>
                                <w:kern w:val="0"/>
                                <w:sz w:val="20"/>
                                <w:szCs w:val="20"/>
                              </w:rPr>
                              <w:t>臺</w:t>
                            </w:r>
                            <w:proofErr w:type="gramEnd"/>
                            <w:r w:rsidRPr="00595651">
                              <w:rPr>
                                <w:rFonts w:ascii="標楷體" w:eastAsia="標楷體" w:hAnsi="標楷體" w:cs="新細明體" w:hint="eastAsia"/>
                                <w:color w:val="000000"/>
                                <w:kern w:val="0"/>
                                <w:sz w:val="20"/>
                                <w:szCs w:val="20"/>
                              </w:rPr>
                              <w:t>中市</w:t>
                            </w:r>
                          </w:p>
                        </w:tc>
                        <w:tc>
                          <w:tcPr>
                            <w:tcW w:w="888" w:type="dxa"/>
                            <w:tcBorders>
                              <w:top w:val="single" w:sz="4" w:space="0" w:color="000000"/>
                              <w:left w:val="nil"/>
                              <w:bottom w:val="single" w:sz="4" w:space="0" w:color="000000"/>
                              <w:right w:val="single" w:sz="4" w:space="0" w:color="000000"/>
                            </w:tcBorders>
                            <w:shd w:val="clear" w:color="auto" w:fill="D0CECE" w:themeFill="background2" w:themeFillShade="E6"/>
                            <w:vAlign w:val="center"/>
                            <w:hideMark/>
                          </w:tcPr>
                          <w:p w14:paraId="37E43054"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東勢區</w:t>
                            </w:r>
                          </w:p>
                        </w:tc>
                        <w:tc>
                          <w:tcPr>
                            <w:tcW w:w="829" w:type="dxa"/>
                            <w:tcBorders>
                              <w:top w:val="single" w:sz="4" w:space="0" w:color="000000"/>
                              <w:left w:val="nil"/>
                              <w:bottom w:val="single" w:sz="4" w:space="0" w:color="000000"/>
                              <w:right w:val="single" w:sz="4" w:space="0" w:color="000000"/>
                            </w:tcBorders>
                            <w:shd w:val="clear" w:color="auto" w:fill="D0CECE" w:themeFill="background2" w:themeFillShade="E6"/>
                            <w:vAlign w:val="center"/>
                            <w:hideMark/>
                          </w:tcPr>
                          <w:p w14:paraId="481EC575"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4</w:t>
                            </w:r>
                          </w:p>
                        </w:tc>
                        <w:tc>
                          <w:tcPr>
                            <w:tcW w:w="1386" w:type="dxa"/>
                            <w:tcBorders>
                              <w:top w:val="single" w:sz="4" w:space="0" w:color="000000"/>
                              <w:left w:val="nil"/>
                              <w:bottom w:val="single" w:sz="4" w:space="0" w:color="000000"/>
                              <w:right w:val="single" w:sz="4" w:space="0" w:color="000000"/>
                            </w:tcBorders>
                            <w:shd w:val="clear" w:color="auto" w:fill="D0CECE" w:themeFill="background2" w:themeFillShade="E6"/>
                            <w:noWrap/>
                            <w:vAlign w:val="center"/>
                            <w:hideMark/>
                          </w:tcPr>
                          <w:p w14:paraId="5F89E328" w14:textId="151E6E83"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0B5AB5">
                              <w:rPr>
                                <w:rFonts w:ascii="新細明體" w:eastAsia="新細明體" w:hAnsi="新細明體" w:cs="新細明體" w:hint="eastAsia"/>
                                <w:color w:val="000000"/>
                                <w:kern w:val="0"/>
                                <w:sz w:val="20"/>
                                <w:szCs w:val="20"/>
                              </w:rPr>
                              <w:sym w:font="Wingdings 2" w:char="F050"/>
                            </w:r>
                          </w:p>
                        </w:tc>
                      </w:tr>
                      <w:tr w:rsidR="002E4A35" w:rsidRPr="00595651" w14:paraId="311F643C" w14:textId="77777777" w:rsidTr="00B80406">
                        <w:trPr>
                          <w:trHeight w:val="312"/>
                        </w:trPr>
                        <w:tc>
                          <w:tcPr>
                            <w:tcW w:w="565" w:type="dxa"/>
                            <w:tcBorders>
                              <w:top w:val="nil"/>
                              <w:left w:val="single" w:sz="4" w:space="0" w:color="000000"/>
                              <w:bottom w:val="single" w:sz="4" w:space="0" w:color="000000"/>
                              <w:right w:val="single" w:sz="4" w:space="0" w:color="000000"/>
                            </w:tcBorders>
                            <w:vAlign w:val="center"/>
                          </w:tcPr>
                          <w:p w14:paraId="6D0B3C95"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15</w:t>
                            </w:r>
                          </w:p>
                        </w:tc>
                        <w:tc>
                          <w:tcPr>
                            <w:tcW w:w="742" w:type="dxa"/>
                            <w:tcBorders>
                              <w:top w:val="nil"/>
                              <w:left w:val="single" w:sz="4" w:space="0" w:color="000000"/>
                              <w:bottom w:val="single" w:sz="4" w:space="0" w:color="000000"/>
                              <w:right w:val="single" w:sz="4" w:space="0" w:color="000000"/>
                            </w:tcBorders>
                            <w:shd w:val="clear" w:color="auto" w:fill="auto"/>
                            <w:vAlign w:val="center"/>
                            <w:hideMark/>
                          </w:tcPr>
                          <w:p w14:paraId="63201085"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苗栗縣</w:t>
                            </w:r>
                          </w:p>
                        </w:tc>
                        <w:tc>
                          <w:tcPr>
                            <w:tcW w:w="888" w:type="dxa"/>
                            <w:tcBorders>
                              <w:top w:val="nil"/>
                              <w:left w:val="nil"/>
                              <w:bottom w:val="single" w:sz="4" w:space="0" w:color="000000"/>
                              <w:right w:val="single" w:sz="4" w:space="0" w:color="000000"/>
                            </w:tcBorders>
                            <w:shd w:val="clear" w:color="auto" w:fill="auto"/>
                            <w:vAlign w:val="center"/>
                            <w:hideMark/>
                          </w:tcPr>
                          <w:p w14:paraId="6026A9D6"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三灣鄉</w:t>
                            </w:r>
                          </w:p>
                        </w:tc>
                        <w:tc>
                          <w:tcPr>
                            <w:tcW w:w="829" w:type="dxa"/>
                            <w:tcBorders>
                              <w:top w:val="nil"/>
                              <w:left w:val="nil"/>
                              <w:bottom w:val="single" w:sz="4" w:space="0" w:color="000000"/>
                              <w:right w:val="single" w:sz="4" w:space="0" w:color="000000"/>
                            </w:tcBorders>
                            <w:shd w:val="clear" w:color="auto" w:fill="auto"/>
                            <w:vAlign w:val="center"/>
                            <w:hideMark/>
                          </w:tcPr>
                          <w:p w14:paraId="464E69AF"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4</w:t>
                            </w:r>
                          </w:p>
                        </w:tc>
                        <w:tc>
                          <w:tcPr>
                            <w:tcW w:w="1386" w:type="dxa"/>
                            <w:tcBorders>
                              <w:top w:val="nil"/>
                              <w:left w:val="nil"/>
                              <w:bottom w:val="single" w:sz="4" w:space="0" w:color="000000"/>
                              <w:right w:val="single" w:sz="4" w:space="0" w:color="000000"/>
                            </w:tcBorders>
                            <w:shd w:val="clear" w:color="auto" w:fill="auto"/>
                            <w:noWrap/>
                            <w:vAlign w:val="center"/>
                            <w:hideMark/>
                          </w:tcPr>
                          <w:p w14:paraId="49392A7A" w14:textId="4B824CB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
                        </w:tc>
                      </w:tr>
                      <w:tr w:rsidR="002E4A35" w:rsidRPr="00595651" w14:paraId="29A6E068" w14:textId="77777777" w:rsidTr="00B80406">
                        <w:trPr>
                          <w:trHeight w:val="312"/>
                        </w:trPr>
                        <w:tc>
                          <w:tcPr>
                            <w:tcW w:w="565" w:type="dxa"/>
                            <w:tcBorders>
                              <w:top w:val="single" w:sz="4" w:space="0" w:color="000000"/>
                              <w:left w:val="single" w:sz="4" w:space="0" w:color="000000"/>
                              <w:bottom w:val="single" w:sz="4" w:space="0" w:color="auto"/>
                              <w:right w:val="single" w:sz="4" w:space="0" w:color="000000"/>
                            </w:tcBorders>
                            <w:vAlign w:val="center"/>
                          </w:tcPr>
                          <w:p w14:paraId="1C552A71"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16</w:t>
                            </w:r>
                          </w:p>
                        </w:tc>
                        <w:tc>
                          <w:tcPr>
                            <w:tcW w:w="742" w:type="dxa"/>
                            <w:tcBorders>
                              <w:top w:val="single" w:sz="4" w:space="0" w:color="000000"/>
                              <w:left w:val="single" w:sz="4" w:space="0" w:color="000000"/>
                              <w:bottom w:val="single" w:sz="4" w:space="0" w:color="auto"/>
                              <w:right w:val="single" w:sz="4" w:space="0" w:color="000000"/>
                            </w:tcBorders>
                            <w:shd w:val="clear" w:color="auto" w:fill="auto"/>
                            <w:vAlign w:val="center"/>
                            <w:hideMark/>
                          </w:tcPr>
                          <w:p w14:paraId="0A49DFF6"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南投縣</w:t>
                            </w:r>
                          </w:p>
                        </w:tc>
                        <w:tc>
                          <w:tcPr>
                            <w:tcW w:w="888" w:type="dxa"/>
                            <w:tcBorders>
                              <w:top w:val="single" w:sz="4" w:space="0" w:color="000000"/>
                              <w:left w:val="nil"/>
                              <w:bottom w:val="single" w:sz="4" w:space="0" w:color="auto"/>
                              <w:right w:val="single" w:sz="4" w:space="0" w:color="000000"/>
                            </w:tcBorders>
                            <w:shd w:val="clear" w:color="auto" w:fill="auto"/>
                            <w:vAlign w:val="center"/>
                            <w:hideMark/>
                          </w:tcPr>
                          <w:p w14:paraId="4F21889A" w14:textId="77777777"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仁愛鄉</w:t>
                            </w:r>
                          </w:p>
                        </w:tc>
                        <w:tc>
                          <w:tcPr>
                            <w:tcW w:w="829" w:type="dxa"/>
                            <w:tcBorders>
                              <w:top w:val="single" w:sz="4" w:space="0" w:color="000000"/>
                              <w:left w:val="nil"/>
                              <w:bottom w:val="single" w:sz="4" w:space="0" w:color="auto"/>
                              <w:right w:val="single" w:sz="4" w:space="0" w:color="000000"/>
                            </w:tcBorders>
                            <w:shd w:val="clear" w:color="auto" w:fill="auto"/>
                            <w:vAlign w:val="center"/>
                            <w:hideMark/>
                          </w:tcPr>
                          <w:p w14:paraId="54826A8A" w14:textId="77777777" w:rsidR="002E4A35" w:rsidRPr="00595651" w:rsidRDefault="002E4A35" w:rsidP="00B80406">
                            <w:pPr>
                              <w:widowControl/>
                              <w:spacing w:line="0" w:lineRule="atLeast"/>
                              <w:jc w:val="right"/>
                              <w:rPr>
                                <w:rFonts w:ascii="標楷體" w:eastAsia="標楷體" w:hAnsi="標楷體" w:cs="新細明體"/>
                                <w:color w:val="000000"/>
                                <w:kern w:val="0"/>
                                <w:sz w:val="20"/>
                                <w:szCs w:val="20"/>
                              </w:rPr>
                            </w:pPr>
                            <w:r w:rsidRPr="00595651">
                              <w:rPr>
                                <w:rFonts w:ascii="標楷體" w:eastAsia="標楷體" w:hAnsi="標楷體" w:cs="新細明體" w:hint="eastAsia"/>
                                <w:color w:val="000000"/>
                                <w:kern w:val="0"/>
                                <w:sz w:val="20"/>
                                <w:szCs w:val="20"/>
                              </w:rPr>
                              <w:t>4</w:t>
                            </w:r>
                          </w:p>
                        </w:tc>
                        <w:tc>
                          <w:tcPr>
                            <w:tcW w:w="1386" w:type="dxa"/>
                            <w:tcBorders>
                              <w:top w:val="single" w:sz="4" w:space="0" w:color="000000"/>
                              <w:left w:val="nil"/>
                              <w:bottom w:val="single" w:sz="4" w:space="0" w:color="auto"/>
                              <w:right w:val="single" w:sz="4" w:space="0" w:color="000000"/>
                            </w:tcBorders>
                            <w:shd w:val="clear" w:color="auto" w:fill="auto"/>
                            <w:noWrap/>
                            <w:vAlign w:val="center"/>
                            <w:hideMark/>
                          </w:tcPr>
                          <w:p w14:paraId="2A3E0DDF" w14:textId="60C5DA00" w:rsidR="002E4A35" w:rsidRPr="00595651" w:rsidRDefault="002E4A35" w:rsidP="00B80406">
                            <w:pPr>
                              <w:widowControl/>
                              <w:spacing w:line="0" w:lineRule="atLeast"/>
                              <w:jc w:val="center"/>
                              <w:rPr>
                                <w:rFonts w:ascii="標楷體" w:eastAsia="標楷體" w:hAnsi="標楷體" w:cs="新細明體"/>
                                <w:color w:val="000000"/>
                                <w:kern w:val="0"/>
                                <w:sz w:val="20"/>
                                <w:szCs w:val="20"/>
                              </w:rPr>
                            </w:pPr>
                          </w:p>
                        </w:tc>
                      </w:tr>
                      <w:tr w:rsidR="002E4A35" w:rsidRPr="00595651" w14:paraId="5202D1F7" w14:textId="77777777" w:rsidTr="00CD1C36">
                        <w:tc>
                          <w:tcPr>
                            <w:tcW w:w="4410" w:type="dxa"/>
                            <w:gridSpan w:val="5"/>
                            <w:tcBorders>
                              <w:top w:val="single" w:sz="4" w:space="0" w:color="auto"/>
                            </w:tcBorders>
                            <w:vAlign w:val="center"/>
                          </w:tcPr>
                          <w:p w14:paraId="01FBB8B2" w14:textId="77777777" w:rsidR="002E4A35" w:rsidRDefault="002E4A35" w:rsidP="00B80406">
                            <w:pPr>
                              <w:spacing w:line="0" w:lineRule="atLeast"/>
                              <w:ind w:leftChars="-1" w:hangingChars="1" w:hanging="2"/>
                              <w:rPr>
                                <w:rFonts w:ascii="標楷體" w:eastAsia="標楷體" w:hAnsi="標楷體"/>
                                <w:sz w:val="18"/>
                                <w:szCs w:val="18"/>
                              </w:rPr>
                            </w:pPr>
                            <w:proofErr w:type="gramStart"/>
                            <w:r w:rsidRPr="00595651">
                              <w:rPr>
                                <w:rFonts w:ascii="標楷體" w:eastAsia="標楷體" w:hAnsi="標楷體" w:hint="eastAsia"/>
                                <w:sz w:val="18"/>
                                <w:szCs w:val="18"/>
                              </w:rPr>
                              <w:t>註</w:t>
                            </w:r>
                            <w:proofErr w:type="gramEnd"/>
                            <w:r w:rsidRPr="00595651">
                              <w:rPr>
                                <w:rFonts w:ascii="標楷體" w:eastAsia="標楷體" w:hAnsi="標楷體" w:hint="eastAsia"/>
                                <w:sz w:val="18"/>
                                <w:szCs w:val="18"/>
                              </w:rPr>
                              <w:t>：1.</w:t>
                            </w:r>
                            <w:r>
                              <w:rPr>
                                <w:rFonts w:ascii="標楷體" w:eastAsia="標楷體" w:hAnsi="標楷體" w:hint="eastAsia"/>
                                <w:sz w:val="18"/>
                                <w:szCs w:val="18"/>
                              </w:rPr>
                              <w:t>資料期間：109年1月至112年8月底止。</w:t>
                            </w:r>
                          </w:p>
                          <w:p w14:paraId="30E94002" w14:textId="77777777" w:rsidR="002E4A35" w:rsidRDefault="002E4A35" w:rsidP="00B80406">
                            <w:pPr>
                              <w:spacing w:line="0" w:lineRule="atLeast"/>
                              <w:ind w:firstLineChars="199" w:firstLine="358"/>
                              <w:rPr>
                                <w:rFonts w:ascii="標楷體" w:eastAsia="標楷體" w:hAnsi="標楷體"/>
                                <w:sz w:val="18"/>
                                <w:szCs w:val="18"/>
                              </w:rPr>
                            </w:pPr>
                            <w:r w:rsidRPr="00595651">
                              <w:rPr>
                                <w:rFonts w:ascii="標楷體" w:eastAsia="標楷體" w:hAnsi="標楷體" w:hint="eastAsia"/>
                                <w:sz w:val="18"/>
                                <w:szCs w:val="18"/>
                              </w:rPr>
                              <w:t>2.</w:t>
                            </w:r>
                            <w:r>
                              <w:rPr>
                                <w:rFonts w:ascii="標楷體" w:eastAsia="標楷體" w:hAnsi="標楷體" w:hint="eastAsia"/>
                                <w:sz w:val="18"/>
                                <w:szCs w:val="18"/>
                              </w:rPr>
                              <w:t>本表係依</w:t>
                            </w:r>
                            <w:r w:rsidRPr="00595651">
                              <w:rPr>
                                <w:rFonts w:ascii="標楷體" w:eastAsia="標楷體" w:hAnsi="標楷體" w:hint="eastAsia"/>
                                <w:sz w:val="18"/>
                                <w:szCs w:val="18"/>
                              </w:rPr>
                              <w:t>遭受攻擊隻數</w:t>
                            </w:r>
                            <w:r>
                              <w:rPr>
                                <w:rFonts w:ascii="標楷體" w:eastAsia="標楷體" w:hAnsi="標楷體" w:hint="eastAsia"/>
                                <w:sz w:val="18"/>
                                <w:szCs w:val="18"/>
                              </w:rPr>
                              <w:t>由大至小排序</w:t>
                            </w:r>
                            <w:r w:rsidRPr="00595651">
                              <w:rPr>
                                <w:rFonts w:ascii="標楷體" w:eastAsia="標楷體" w:hAnsi="標楷體" w:hint="eastAsia"/>
                                <w:sz w:val="18"/>
                                <w:szCs w:val="18"/>
                              </w:rPr>
                              <w:t>。</w:t>
                            </w:r>
                          </w:p>
                          <w:p w14:paraId="7F49612B" w14:textId="77777777" w:rsidR="002E4A35" w:rsidRDefault="002E4A35" w:rsidP="00B80406">
                            <w:pPr>
                              <w:spacing w:line="0" w:lineRule="atLeast"/>
                              <w:ind w:firstLineChars="199" w:firstLine="358"/>
                              <w:rPr>
                                <w:rFonts w:ascii="標楷體" w:eastAsia="標楷體" w:hAnsi="標楷體"/>
                                <w:sz w:val="18"/>
                                <w:szCs w:val="18"/>
                              </w:rPr>
                            </w:pPr>
                            <w:r>
                              <w:rPr>
                                <w:rFonts w:ascii="標楷體" w:eastAsia="標楷體" w:hAnsi="標楷體" w:hint="eastAsia"/>
                                <w:sz w:val="18"/>
                                <w:szCs w:val="18"/>
                              </w:rPr>
                              <w:t>3</w:t>
                            </w:r>
                            <w:r w:rsidRPr="00595651">
                              <w:rPr>
                                <w:rFonts w:ascii="標楷體" w:eastAsia="標楷體" w:hAnsi="標楷體" w:hint="eastAsia"/>
                                <w:sz w:val="18"/>
                                <w:szCs w:val="18"/>
                              </w:rPr>
                              <w:t>.</w:t>
                            </w:r>
                            <w:r w:rsidRPr="00002061">
                              <w:rPr>
                                <w:rFonts w:ascii="標楷體" w:eastAsia="標楷體" w:hAnsi="標楷體" w:hint="eastAsia"/>
                                <w:sz w:val="18"/>
                                <w:szCs w:val="18"/>
                              </w:rPr>
                              <w:t>特定臺灣原生種</w:t>
                            </w:r>
                            <w:proofErr w:type="gramStart"/>
                            <w:r w:rsidRPr="00002061">
                              <w:rPr>
                                <w:rFonts w:ascii="標楷體" w:eastAsia="標楷體" w:hAnsi="標楷體" w:hint="eastAsia"/>
                                <w:sz w:val="18"/>
                                <w:szCs w:val="18"/>
                              </w:rPr>
                              <w:t>野生動物因犬隻</w:t>
                            </w:r>
                            <w:proofErr w:type="gramEnd"/>
                            <w:r w:rsidRPr="00002061">
                              <w:rPr>
                                <w:rFonts w:ascii="標楷體" w:eastAsia="標楷體" w:hAnsi="標楷體" w:hint="eastAsia"/>
                                <w:sz w:val="18"/>
                                <w:szCs w:val="18"/>
                              </w:rPr>
                              <w:t>侵擾改善專案</w:t>
                            </w:r>
                            <w:r w:rsidRPr="00595651">
                              <w:rPr>
                                <w:rFonts w:ascii="標楷體" w:eastAsia="標楷體" w:hAnsi="標楷體" w:hint="eastAsia"/>
                                <w:sz w:val="18"/>
                                <w:szCs w:val="18"/>
                              </w:rPr>
                              <w:t>。</w:t>
                            </w:r>
                          </w:p>
                          <w:p w14:paraId="3D21BAAA" w14:textId="77777777" w:rsidR="002E4A35" w:rsidRPr="00595651" w:rsidRDefault="002E4A35" w:rsidP="00B80406">
                            <w:pPr>
                              <w:spacing w:line="0" w:lineRule="atLeast"/>
                              <w:ind w:firstLineChars="199" w:firstLine="358"/>
                              <w:rPr>
                                <w:rFonts w:ascii="標楷體" w:eastAsia="標楷體" w:hAnsi="標楷體" w:cs="新細明體"/>
                                <w:color w:val="000000"/>
                                <w:kern w:val="0"/>
                                <w:sz w:val="20"/>
                                <w:szCs w:val="20"/>
                              </w:rPr>
                            </w:pPr>
                            <w:r>
                              <w:rPr>
                                <w:rFonts w:ascii="標楷體" w:eastAsia="標楷體" w:hAnsi="標楷體" w:hint="eastAsia"/>
                                <w:sz w:val="18"/>
                                <w:szCs w:val="18"/>
                              </w:rPr>
                              <w:t>4</w:t>
                            </w:r>
                            <w:r w:rsidRPr="00595651">
                              <w:rPr>
                                <w:rFonts w:ascii="標楷體" w:eastAsia="標楷體" w:hAnsi="標楷體" w:hint="eastAsia"/>
                                <w:sz w:val="18"/>
                                <w:szCs w:val="18"/>
                              </w:rPr>
                              <w:t>.整理自農</w:t>
                            </w:r>
                            <w:r>
                              <w:rPr>
                                <w:rFonts w:ascii="標楷體" w:eastAsia="標楷體" w:hAnsi="標楷體" w:hint="eastAsia"/>
                                <w:sz w:val="18"/>
                                <w:szCs w:val="18"/>
                              </w:rPr>
                              <w:t>業部</w:t>
                            </w:r>
                            <w:r w:rsidRPr="00595651">
                              <w:rPr>
                                <w:rFonts w:ascii="標楷體" w:eastAsia="標楷體" w:hAnsi="標楷體" w:hint="eastAsia"/>
                                <w:sz w:val="18"/>
                                <w:szCs w:val="18"/>
                              </w:rPr>
                              <w:t>提供資料。</w:t>
                            </w:r>
                          </w:p>
                        </w:tc>
                      </w:tr>
                    </w:tbl>
                    <w:p w14:paraId="513DD223" w14:textId="77777777" w:rsidR="002E4A35" w:rsidRPr="00F3115B" w:rsidRDefault="002E4A35" w:rsidP="00A559A3"/>
                  </w:txbxContent>
                </v:textbox>
                <w10:wrap type="square" anchorx="margin"/>
              </v:shape>
            </w:pict>
          </mc:Fallback>
        </mc:AlternateContent>
      </w:r>
      <w:r w:rsidR="00B97A8E" w:rsidRPr="00562DA0">
        <w:rPr>
          <w:rFonts w:ascii="標楷體" w:hAnsi="標楷體" w:hint="eastAsia"/>
          <w:b w:val="0"/>
          <w:sz w:val="24"/>
          <w:szCs w:val="32"/>
        </w:rPr>
        <w:t>蘭鎮）、</w:t>
      </w:r>
      <w:proofErr w:type="gramStart"/>
      <w:r w:rsidR="00B97A8E" w:rsidRPr="00562DA0">
        <w:rPr>
          <w:rFonts w:ascii="標楷體" w:hAnsi="標楷體" w:hint="eastAsia"/>
          <w:b w:val="0"/>
          <w:sz w:val="24"/>
          <w:szCs w:val="32"/>
        </w:rPr>
        <w:t>臺</w:t>
      </w:r>
      <w:proofErr w:type="gramEnd"/>
      <w:r w:rsidR="00B97A8E" w:rsidRPr="00562DA0">
        <w:rPr>
          <w:rFonts w:ascii="標楷體" w:hAnsi="標楷體" w:hint="eastAsia"/>
          <w:b w:val="0"/>
          <w:sz w:val="24"/>
          <w:szCs w:val="32"/>
        </w:rPr>
        <w:t>中市（東勢區）等5個待加強移置之鄉鎮區已納入</w:t>
      </w:r>
      <w:proofErr w:type="gramStart"/>
      <w:r w:rsidR="00B97A8E" w:rsidRPr="00562DA0">
        <w:rPr>
          <w:rFonts w:ascii="標楷體" w:hAnsi="標楷體" w:hint="eastAsia"/>
          <w:b w:val="0"/>
          <w:sz w:val="24"/>
          <w:szCs w:val="32"/>
        </w:rPr>
        <w:t>野生動物因犬隻</w:t>
      </w:r>
      <w:proofErr w:type="gramEnd"/>
      <w:r w:rsidR="00B97A8E" w:rsidRPr="00562DA0">
        <w:rPr>
          <w:rFonts w:ascii="標楷體" w:hAnsi="標楷體" w:hint="eastAsia"/>
          <w:b w:val="0"/>
          <w:sz w:val="24"/>
          <w:szCs w:val="32"/>
        </w:rPr>
        <w:t>侵擾改善專案區域，惟仍有鹿谷鄉等11個鄉鎮尚未納為改善專案進行移置與管理（表6），允宜妥為</w:t>
      </w:r>
      <w:proofErr w:type="gramStart"/>
      <w:r w:rsidR="00B97A8E" w:rsidRPr="00562DA0">
        <w:rPr>
          <w:rFonts w:ascii="標楷體" w:hAnsi="標楷體" w:hint="eastAsia"/>
          <w:b w:val="0"/>
          <w:sz w:val="24"/>
          <w:szCs w:val="32"/>
        </w:rPr>
        <w:t>規劃納列改善</w:t>
      </w:r>
      <w:proofErr w:type="gramEnd"/>
      <w:r w:rsidR="00B97A8E" w:rsidRPr="00562DA0">
        <w:rPr>
          <w:rFonts w:ascii="標楷體" w:hAnsi="標楷體" w:hint="eastAsia"/>
          <w:b w:val="0"/>
          <w:sz w:val="24"/>
          <w:szCs w:val="32"/>
        </w:rPr>
        <w:t>專案，並加強辦理移置與管理，以降低野生動物生命風險，並維護自然生態環境，經函請農業部</w:t>
      </w:r>
      <w:proofErr w:type="gramStart"/>
      <w:r w:rsidR="00B97A8E" w:rsidRPr="00562DA0">
        <w:rPr>
          <w:rFonts w:ascii="標楷體" w:hAnsi="標楷體" w:hint="eastAsia"/>
          <w:b w:val="0"/>
          <w:sz w:val="24"/>
          <w:szCs w:val="32"/>
        </w:rPr>
        <w:t>研</w:t>
      </w:r>
      <w:proofErr w:type="gramEnd"/>
      <w:r w:rsidR="00B97A8E" w:rsidRPr="00562DA0">
        <w:rPr>
          <w:rFonts w:ascii="標楷體" w:hAnsi="標楷體" w:hint="eastAsia"/>
          <w:b w:val="0"/>
          <w:sz w:val="24"/>
          <w:szCs w:val="32"/>
        </w:rPr>
        <w:t>議改善。據復：將請各市縣政府於所劃設之人犬衝突</w:t>
      </w:r>
      <w:proofErr w:type="gramStart"/>
      <w:r w:rsidR="00B97A8E" w:rsidRPr="00562DA0">
        <w:rPr>
          <w:rFonts w:ascii="標楷體" w:hAnsi="標楷體" w:hint="eastAsia"/>
          <w:b w:val="0"/>
          <w:sz w:val="24"/>
          <w:szCs w:val="32"/>
        </w:rPr>
        <w:t>風險熱區</w:t>
      </w:r>
      <w:proofErr w:type="gramEnd"/>
      <w:r w:rsidR="00B97A8E" w:rsidRPr="00562DA0">
        <w:rPr>
          <w:rFonts w:ascii="標楷體" w:hAnsi="標楷體" w:hint="eastAsia"/>
          <w:b w:val="0"/>
          <w:sz w:val="24"/>
          <w:szCs w:val="32"/>
        </w:rPr>
        <w:t>，調整納入遊蕩犬侵擾野生動物風險區域，並於保育</w:t>
      </w:r>
      <w:proofErr w:type="gramStart"/>
      <w:r w:rsidR="00B97A8E" w:rsidRPr="00562DA0">
        <w:rPr>
          <w:rFonts w:ascii="標楷體" w:hAnsi="標楷體" w:hint="eastAsia"/>
          <w:b w:val="0"/>
          <w:sz w:val="24"/>
          <w:szCs w:val="32"/>
        </w:rPr>
        <w:t>風險熱區內</w:t>
      </w:r>
      <w:proofErr w:type="gramEnd"/>
      <w:r w:rsidR="00B97A8E" w:rsidRPr="00562DA0">
        <w:rPr>
          <w:rFonts w:ascii="標楷體" w:hAnsi="標楷體" w:hint="eastAsia"/>
          <w:b w:val="0"/>
          <w:sz w:val="24"/>
          <w:szCs w:val="32"/>
        </w:rPr>
        <w:t>，進行誘捕收容管理</w:t>
      </w:r>
      <w:proofErr w:type="gramStart"/>
      <w:r w:rsidR="00B97A8E" w:rsidRPr="00562DA0">
        <w:rPr>
          <w:rFonts w:ascii="標楷體" w:hAnsi="標楷體" w:hint="eastAsia"/>
          <w:b w:val="0"/>
          <w:sz w:val="24"/>
          <w:szCs w:val="32"/>
        </w:rPr>
        <w:t>不回置及</w:t>
      </w:r>
      <w:proofErr w:type="gramEnd"/>
      <w:r w:rsidR="00B97A8E" w:rsidRPr="00562DA0">
        <w:rPr>
          <w:rFonts w:ascii="標楷體" w:hAnsi="標楷體" w:hint="eastAsia"/>
          <w:b w:val="0"/>
          <w:sz w:val="24"/>
          <w:szCs w:val="32"/>
        </w:rPr>
        <w:t>禁止餵養為原則，以加強管理。</w:t>
      </w:r>
    </w:p>
    <w:p w14:paraId="60A14BA0" w14:textId="0EFEA457" w:rsidR="00061E89" w:rsidRPr="00562DA0" w:rsidRDefault="00D26DF5" w:rsidP="00FE6495">
      <w:pPr>
        <w:pStyle w:val="16P-1"/>
        <w:spacing w:line="466" w:lineRule="exact"/>
        <w:ind w:firstLine="1081"/>
        <w:rPr>
          <w:rFonts w:ascii="標楷體" w:hAnsi="標楷體"/>
          <w:b w:val="0"/>
          <w:sz w:val="24"/>
          <w:szCs w:val="32"/>
        </w:rPr>
      </w:pPr>
      <w:r w:rsidRPr="00562DA0">
        <w:rPr>
          <w:rFonts w:ascii="標楷體" w:hAnsi="標楷體"/>
          <w:sz w:val="24"/>
          <w:szCs w:val="32"/>
        </w:rPr>
        <w:t>2.</w:t>
      </w:r>
      <w:r w:rsidRPr="00562DA0">
        <w:rPr>
          <w:rFonts w:ascii="標楷體" w:hAnsi="標楷體" w:hint="eastAsia"/>
          <w:sz w:val="24"/>
          <w:szCs w:val="32"/>
        </w:rPr>
        <w:t xml:space="preserve">　</w:t>
      </w:r>
      <w:r w:rsidR="00B97A8E" w:rsidRPr="00562DA0">
        <w:rPr>
          <w:rFonts w:ascii="標楷體" w:hAnsi="標楷體" w:hint="eastAsia"/>
          <w:sz w:val="24"/>
          <w:szCs w:val="32"/>
        </w:rPr>
        <w:t>為有效控制遊蕩犬數量，辦理遊蕩</w:t>
      </w:r>
      <w:proofErr w:type="gramStart"/>
      <w:r w:rsidR="00B97A8E" w:rsidRPr="00562DA0">
        <w:rPr>
          <w:rFonts w:ascii="標楷體" w:hAnsi="標楷體" w:hint="eastAsia"/>
          <w:sz w:val="24"/>
          <w:szCs w:val="32"/>
        </w:rPr>
        <w:t>犬管控精</w:t>
      </w:r>
      <w:proofErr w:type="gramEnd"/>
      <w:r w:rsidR="00B97A8E" w:rsidRPr="00562DA0">
        <w:rPr>
          <w:rFonts w:ascii="標楷體" w:hAnsi="標楷體" w:hint="eastAsia"/>
          <w:sz w:val="24"/>
          <w:szCs w:val="32"/>
        </w:rPr>
        <w:t>進管理措施，惟部分區域遊蕩犬族群仍持續擴增：</w:t>
      </w:r>
      <w:r w:rsidR="00B97A8E" w:rsidRPr="00562DA0">
        <w:rPr>
          <w:rFonts w:ascii="標楷體" w:hAnsi="標楷體" w:hint="eastAsia"/>
          <w:b w:val="0"/>
          <w:sz w:val="24"/>
          <w:szCs w:val="32"/>
        </w:rPr>
        <w:t>農業部為掌握遊蕩犬數量變動趨勢，每2年辦理1次全國遊蕩犬數量調查，補助各市縣政府辦理遊蕩犬管理精進措施計畫（下稱管理精進計畫），建立犬隻</w:t>
      </w:r>
      <w:proofErr w:type="gramStart"/>
      <w:r w:rsidR="00B97A8E" w:rsidRPr="00562DA0">
        <w:rPr>
          <w:rFonts w:ascii="標楷體" w:hAnsi="標楷體" w:hint="eastAsia"/>
          <w:b w:val="0"/>
          <w:sz w:val="24"/>
          <w:szCs w:val="32"/>
        </w:rPr>
        <w:t>群聚熱區</w:t>
      </w:r>
      <w:proofErr w:type="gramEnd"/>
      <w:r w:rsidR="00B97A8E" w:rsidRPr="00562DA0">
        <w:rPr>
          <w:rFonts w:ascii="標楷體" w:hAnsi="標楷體" w:hint="eastAsia"/>
          <w:b w:val="0"/>
          <w:sz w:val="24"/>
          <w:szCs w:val="32"/>
        </w:rPr>
        <w:t>，採取與當地人士溝通合作，執行捕捉及絕育措施，109至112年度累計編列預算數3億5,530萬元，累計執行數3億3,466萬餘元，執行率94.19％。該部辦理</w:t>
      </w:r>
      <w:proofErr w:type="gramStart"/>
      <w:r w:rsidR="00B97A8E" w:rsidRPr="00562DA0">
        <w:rPr>
          <w:rFonts w:ascii="標楷體" w:hAnsi="標楷體" w:hint="eastAsia"/>
          <w:b w:val="0"/>
          <w:sz w:val="24"/>
          <w:szCs w:val="32"/>
        </w:rPr>
        <w:t>111</w:t>
      </w:r>
      <w:proofErr w:type="gramEnd"/>
      <w:r w:rsidR="00B97A8E" w:rsidRPr="00562DA0">
        <w:rPr>
          <w:rFonts w:ascii="標楷體" w:hAnsi="標楷體" w:hint="eastAsia"/>
          <w:b w:val="0"/>
          <w:sz w:val="24"/>
          <w:szCs w:val="32"/>
        </w:rPr>
        <w:t>年度全國遊蕩犬隻數量推估結果，遊蕩犬數量為15萬9,697隻，每百人</w:t>
      </w:r>
      <w:proofErr w:type="gramStart"/>
      <w:r w:rsidR="00B97A8E" w:rsidRPr="00562DA0">
        <w:rPr>
          <w:rFonts w:ascii="標楷體" w:hAnsi="標楷體" w:hint="eastAsia"/>
          <w:b w:val="0"/>
          <w:sz w:val="24"/>
          <w:szCs w:val="32"/>
        </w:rPr>
        <w:t>遊蕩犬數為</w:t>
      </w:r>
      <w:proofErr w:type="gramEnd"/>
      <w:r w:rsidR="00B97A8E" w:rsidRPr="00562DA0">
        <w:rPr>
          <w:rFonts w:ascii="標楷體" w:hAnsi="標楷體" w:hint="eastAsia"/>
          <w:b w:val="0"/>
          <w:sz w:val="24"/>
          <w:szCs w:val="32"/>
        </w:rPr>
        <w:t>0.69隻，與上期（109）推估結果15萬5,869隻及0.66隻，各增加2.46％及4.55％，易肇致增加人犬衝突發生機率及威脅生態環境發展維護負面影響；另分析</w:t>
      </w:r>
      <w:proofErr w:type="gramStart"/>
      <w:r w:rsidR="00B97A8E" w:rsidRPr="00562DA0">
        <w:rPr>
          <w:rFonts w:ascii="標楷體" w:hAnsi="標楷體" w:hint="eastAsia"/>
          <w:b w:val="0"/>
          <w:sz w:val="24"/>
          <w:szCs w:val="32"/>
        </w:rPr>
        <w:t>遊蕩犬數增加</w:t>
      </w:r>
      <w:proofErr w:type="gramEnd"/>
      <w:r w:rsidR="00B97A8E" w:rsidRPr="00562DA0">
        <w:rPr>
          <w:rFonts w:ascii="標楷體" w:hAnsi="標楷體" w:hint="eastAsia"/>
          <w:b w:val="0"/>
          <w:sz w:val="24"/>
          <w:szCs w:val="32"/>
        </w:rPr>
        <w:t>分布情形，其中以中部1萬2,466隻最多、東部7,949</w:t>
      </w:r>
      <w:proofErr w:type="gramStart"/>
      <w:r w:rsidR="00B97A8E" w:rsidRPr="00562DA0">
        <w:rPr>
          <w:rFonts w:ascii="標楷體" w:hAnsi="標楷體" w:hint="eastAsia"/>
          <w:b w:val="0"/>
          <w:sz w:val="24"/>
          <w:szCs w:val="32"/>
        </w:rPr>
        <w:t>隻次之</w:t>
      </w:r>
      <w:proofErr w:type="gramEnd"/>
      <w:r w:rsidR="00B97A8E" w:rsidRPr="00562DA0">
        <w:rPr>
          <w:rFonts w:ascii="標楷體" w:hAnsi="標楷體" w:hint="eastAsia"/>
          <w:b w:val="0"/>
          <w:sz w:val="24"/>
          <w:szCs w:val="32"/>
        </w:rPr>
        <w:t>及北部2,607隻再次之（表7），主要係受</w:t>
      </w:r>
      <w:proofErr w:type="gramStart"/>
      <w:r w:rsidR="00B97A8E" w:rsidRPr="00562DA0">
        <w:rPr>
          <w:rFonts w:ascii="標楷體" w:hAnsi="標楷體" w:hint="eastAsia"/>
          <w:b w:val="0"/>
          <w:sz w:val="24"/>
          <w:szCs w:val="32"/>
        </w:rPr>
        <w:t>新型冠</w:t>
      </w:r>
      <w:proofErr w:type="gramEnd"/>
      <w:r w:rsidR="00B97A8E" w:rsidRPr="00562DA0">
        <w:rPr>
          <w:rFonts w:ascii="標楷體" w:hAnsi="標楷體" w:hint="eastAsia"/>
          <w:b w:val="0"/>
          <w:sz w:val="24"/>
          <w:szCs w:val="32"/>
        </w:rPr>
        <w:t>狀病毒肺炎（COVID－19）</w:t>
      </w:r>
      <w:proofErr w:type="gramStart"/>
      <w:r w:rsidR="00B97A8E" w:rsidRPr="00562DA0">
        <w:rPr>
          <w:rFonts w:ascii="標楷體" w:hAnsi="標楷體" w:hint="eastAsia"/>
          <w:b w:val="0"/>
          <w:sz w:val="24"/>
          <w:szCs w:val="32"/>
        </w:rPr>
        <w:t>疫</w:t>
      </w:r>
      <w:proofErr w:type="gramEnd"/>
      <w:r w:rsidR="00B97A8E" w:rsidRPr="00562DA0">
        <w:rPr>
          <w:rFonts w:ascii="標楷體" w:hAnsi="標楷體" w:hint="eastAsia"/>
          <w:b w:val="0"/>
          <w:sz w:val="24"/>
          <w:szCs w:val="32"/>
        </w:rPr>
        <w:t>情影響，各項計畫工作停辦1年，且各市縣政府可配合民間人力因城鄉差距所致。經查各市縣政府109至112年度（截至8月底止）已劃設434村里為遊蕩</w:t>
      </w:r>
      <w:proofErr w:type="gramStart"/>
      <w:r w:rsidR="00B97A8E" w:rsidRPr="00562DA0">
        <w:rPr>
          <w:rFonts w:ascii="標楷體" w:hAnsi="標楷體" w:hint="eastAsia"/>
          <w:b w:val="0"/>
          <w:sz w:val="24"/>
          <w:szCs w:val="32"/>
        </w:rPr>
        <w:t>犬熱區</w:t>
      </w:r>
      <w:proofErr w:type="gramEnd"/>
      <w:r w:rsidR="00B97A8E" w:rsidRPr="00562DA0">
        <w:rPr>
          <w:rFonts w:ascii="標楷體" w:hAnsi="標楷體" w:hint="eastAsia"/>
          <w:b w:val="0"/>
          <w:sz w:val="24"/>
          <w:szCs w:val="32"/>
        </w:rPr>
        <w:t>，並集中資源</w:t>
      </w:r>
      <w:proofErr w:type="gramStart"/>
      <w:r w:rsidR="00B97A8E" w:rsidRPr="00562DA0">
        <w:rPr>
          <w:rFonts w:ascii="標楷體" w:hAnsi="標楷體" w:hint="eastAsia"/>
          <w:b w:val="0"/>
          <w:sz w:val="24"/>
          <w:szCs w:val="32"/>
        </w:rPr>
        <w:t>於熱區</w:t>
      </w:r>
      <w:proofErr w:type="gramEnd"/>
      <w:r w:rsidR="00B97A8E" w:rsidRPr="00562DA0">
        <w:rPr>
          <w:rFonts w:ascii="標楷體" w:hAnsi="標楷體" w:hint="eastAsia"/>
          <w:b w:val="0"/>
          <w:sz w:val="24"/>
          <w:szCs w:val="32"/>
        </w:rPr>
        <w:t>，以防</w:t>
      </w:r>
      <w:proofErr w:type="gramStart"/>
      <w:r w:rsidR="00B97A8E" w:rsidRPr="00562DA0">
        <w:rPr>
          <w:rFonts w:ascii="標楷體" w:hAnsi="標楷體" w:hint="eastAsia"/>
          <w:b w:val="0"/>
          <w:sz w:val="24"/>
          <w:szCs w:val="32"/>
        </w:rPr>
        <w:t>杜犬隻擴</w:t>
      </w:r>
      <w:proofErr w:type="gramEnd"/>
      <w:r w:rsidR="00B97A8E" w:rsidRPr="00562DA0">
        <w:rPr>
          <w:rFonts w:ascii="標楷體" w:hAnsi="標楷體" w:hint="eastAsia"/>
          <w:b w:val="0"/>
          <w:sz w:val="24"/>
          <w:szCs w:val="32"/>
        </w:rPr>
        <w:t>增，經運用農業部提供109至112年度（截至8月底止）捕捉遊蕩犬資料匯入地理資訊系統（QGIS）分析，發現</w:t>
      </w:r>
      <w:proofErr w:type="gramStart"/>
      <w:r w:rsidR="00B97A8E" w:rsidRPr="00562DA0">
        <w:rPr>
          <w:rFonts w:ascii="標楷體" w:hAnsi="標楷體" w:hint="eastAsia"/>
          <w:b w:val="0"/>
          <w:sz w:val="24"/>
          <w:szCs w:val="32"/>
        </w:rPr>
        <w:t>臺</w:t>
      </w:r>
      <w:proofErr w:type="gramEnd"/>
      <w:r w:rsidR="00B97A8E" w:rsidRPr="00562DA0">
        <w:rPr>
          <w:rFonts w:ascii="標楷體" w:hAnsi="標楷體" w:hint="eastAsia"/>
          <w:b w:val="0"/>
          <w:sz w:val="24"/>
          <w:szCs w:val="32"/>
        </w:rPr>
        <w:t>中市、高雄市、新竹縣、</w:t>
      </w:r>
      <w:r w:rsidR="00B97A8E" w:rsidRPr="002E4A35">
        <w:rPr>
          <w:rFonts w:ascii="標楷體" w:hAnsi="標楷體" w:hint="eastAsia"/>
          <w:b w:val="0"/>
          <w:sz w:val="24"/>
          <w:szCs w:val="32"/>
        </w:rPr>
        <w:t>彰化縣</w:t>
      </w:r>
      <w:r w:rsidR="003E1760" w:rsidRPr="002E4A35">
        <w:rPr>
          <w:rFonts w:ascii="標楷體" w:hAnsi="標楷體" w:hint="eastAsia"/>
          <w:b w:val="0"/>
          <w:sz w:val="24"/>
          <w:szCs w:val="32"/>
        </w:rPr>
        <w:t>、南投縣</w:t>
      </w:r>
      <w:r w:rsidR="00B97A8E" w:rsidRPr="00562DA0">
        <w:rPr>
          <w:rFonts w:ascii="標楷體" w:hAnsi="標楷體" w:hint="eastAsia"/>
          <w:b w:val="0"/>
          <w:sz w:val="24"/>
          <w:szCs w:val="32"/>
        </w:rPr>
        <w:t>、雲林縣及嘉義縣等7市縣計有80村里捕捉30隻以上遊蕩犬，惟與各市縣政府已劃設之遊蕩</w:t>
      </w:r>
      <w:proofErr w:type="gramStart"/>
      <w:r w:rsidR="00B97A8E" w:rsidRPr="00562DA0">
        <w:rPr>
          <w:rFonts w:ascii="標楷體" w:hAnsi="標楷體" w:hint="eastAsia"/>
          <w:b w:val="0"/>
          <w:sz w:val="24"/>
          <w:szCs w:val="32"/>
        </w:rPr>
        <w:t>犬熱區</w:t>
      </w:r>
      <w:proofErr w:type="gramEnd"/>
      <w:r w:rsidR="00B97A8E" w:rsidRPr="00562DA0">
        <w:rPr>
          <w:rFonts w:ascii="標楷體" w:hAnsi="標楷體" w:hint="eastAsia"/>
          <w:b w:val="0"/>
          <w:sz w:val="24"/>
          <w:szCs w:val="32"/>
        </w:rPr>
        <w:t>（434村里）勾</w:t>
      </w:r>
      <w:proofErr w:type="gramStart"/>
      <w:r w:rsidR="00B97A8E" w:rsidRPr="00562DA0">
        <w:rPr>
          <w:rFonts w:ascii="標楷體" w:hAnsi="標楷體" w:hint="eastAsia"/>
          <w:b w:val="0"/>
          <w:sz w:val="24"/>
          <w:szCs w:val="32"/>
        </w:rPr>
        <w:t>稽</w:t>
      </w:r>
      <w:proofErr w:type="gramEnd"/>
      <w:r w:rsidR="00B97A8E" w:rsidRPr="00562DA0">
        <w:rPr>
          <w:rFonts w:ascii="標楷體" w:hAnsi="標楷體" w:hint="eastAsia"/>
          <w:b w:val="0"/>
          <w:sz w:val="24"/>
          <w:szCs w:val="32"/>
        </w:rPr>
        <w:t>比對後，仍有</w:t>
      </w:r>
      <w:proofErr w:type="gramStart"/>
      <w:r w:rsidR="00B97A8E" w:rsidRPr="00562DA0">
        <w:rPr>
          <w:rFonts w:ascii="標楷體" w:hAnsi="標楷體" w:hint="eastAsia"/>
          <w:b w:val="0"/>
          <w:sz w:val="24"/>
          <w:szCs w:val="32"/>
        </w:rPr>
        <w:t>臺</w:t>
      </w:r>
      <w:proofErr w:type="gramEnd"/>
      <w:r w:rsidR="00B97A8E" w:rsidRPr="00562DA0">
        <w:rPr>
          <w:rFonts w:ascii="標楷體" w:hAnsi="標楷體" w:hint="eastAsia"/>
          <w:b w:val="0"/>
          <w:sz w:val="24"/>
          <w:szCs w:val="32"/>
        </w:rPr>
        <w:t>南市慈安里等捕捉30隻以上遊蕩犬之55村里尚未列為遊蕩</w:t>
      </w:r>
      <w:proofErr w:type="gramStart"/>
      <w:r w:rsidR="00B97A8E" w:rsidRPr="00562DA0">
        <w:rPr>
          <w:rFonts w:ascii="標楷體" w:hAnsi="標楷體" w:hint="eastAsia"/>
          <w:b w:val="0"/>
          <w:sz w:val="24"/>
          <w:szCs w:val="32"/>
        </w:rPr>
        <w:t>犬熱區</w:t>
      </w:r>
      <w:proofErr w:type="gramEnd"/>
      <w:r w:rsidR="00B97A8E" w:rsidRPr="00562DA0">
        <w:rPr>
          <w:rFonts w:ascii="標楷體" w:hAnsi="標楷體" w:hint="eastAsia"/>
          <w:b w:val="0"/>
          <w:sz w:val="24"/>
          <w:szCs w:val="32"/>
        </w:rPr>
        <w:t>；另經運用變異數分析（ANOVA）模組，將「單位努力漁獲量」（係透過追蹤單位努力漁獲量，以評估魚群資源變化及管理措施效果）原理套入捕捉遊蕩犬之量能，稱之「捕捉努力量」，以量化各區域捕捉遊蕩犬成效，</w:t>
      </w:r>
    </w:p>
    <w:p w14:paraId="176736C7" w14:textId="63FD61BC" w:rsidR="00D26DF5" w:rsidRPr="00562DA0" w:rsidRDefault="00652FD7" w:rsidP="00FE6495">
      <w:pPr>
        <w:pStyle w:val="16P-1"/>
        <w:spacing w:line="456" w:lineRule="exact"/>
        <w:ind w:firstLineChars="0" w:firstLine="0"/>
        <w:rPr>
          <w:rFonts w:ascii="標楷體" w:hAnsi="標楷體"/>
          <w:b w:val="0"/>
          <w:sz w:val="24"/>
          <w:szCs w:val="32"/>
        </w:rPr>
      </w:pPr>
      <w:r w:rsidRPr="00562DA0">
        <w:rPr>
          <w:rFonts w:ascii="新細明體" w:eastAsia="新細明體" w:hAnsi="新細明體" w:cs="新細明體"/>
          <w:noProof/>
          <w:kern w:val="0"/>
          <w:sz w:val="24"/>
          <w:szCs w:val="24"/>
        </w:rPr>
        <mc:AlternateContent>
          <mc:Choice Requires="wps">
            <w:drawing>
              <wp:anchor distT="0" distB="0" distL="114300" distR="114300" simplePos="0" relativeHeight="251935744" behindDoc="1" locked="0" layoutInCell="1" allowOverlap="1" wp14:anchorId="54FD81BA" wp14:editId="22E980E2">
                <wp:simplePos x="0" y="0"/>
                <wp:positionH relativeFrom="column">
                  <wp:posOffset>2837815</wp:posOffset>
                </wp:positionH>
                <wp:positionV relativeFrom="paragraph">
                  <wp:posOffset>21590</wp:posOffset>
                </wp:positionV>
                <wp:extent cx="3495040" cy="6042660"/>
                <wp:effectExtent l="0" t="0" r="0" b="0"/>
                <wp:wrapTight wrapText="bothSides">
                  <wp:wrapPolygon edited="0">
                    <wp:start x="0" y="0"/>
                    <wp:lineTo x="0" y="21518"/>
                    <wp:lineTo x="21427" y="21518"/>
                    <wp:lineTo x="21427" y="0"/>
                    <wp:lineTo x="0" y="0"/>
                  </wp:wrapPolygon>
                </wp:wrapTight>
                <wp:docPr id="26" name="文字方塊 26"/>
                <wp:cNvGraphicFramePr/>
                <a:graphic xmlns:a="http://schemas.openxmlformats.org/drawingml/2006/main">
                  <a:graphicData uri="http://schemas.microsoft.com/office/word/2010/wordprocessingShape">
                    <wps:wsp>
                      <wps:cNvSpPr txBox="1"/>
                      <wps:spPr>
                        <a:xfrm>
                          <a:off x="0" y="0"/>
                          <a:ext cx="3495040" cy="6042660"/>
                        </a:xfrm>
                        <a:prstGeom prst="rect">
                          <a:avLst/>
                        </a:prstGeom>
                        <a:solidFill>
                          <a:sysClr val="window" lastClr="FFFFFF"/>
                        </a:solidFill>
                        <a:ln w="6350">
                          <a:noFill/>
                        </a:ln>
                        <a:effectLst/>
                      </wps:spPr>
                      <wps:txbx>
                        <w:txbxContent>
                          <w:tbl>
                            <w:tblPr>
                              <w:tblW w:w="5118" w:type="dxa"/>
                              <w:tblInd w:w="13" w:type="dxa"/>
                              <w:tblCellMar>
                                <w:left w:w="28" w:type="dxa"/>
                                <w:right w:w="28" w:type="dxa"/>
                              </w:tblCellMar>
                              <w:tblLook w:val="04A0" w:firstRow="1" w:lastRow="0" w:firstColumn="1" w:lastColumn="0" w:noHBand="0" w:noVBand="1"/>
                            </w:tblPr>
                            <w:tblGrid>
                              <w:gridCol w:w="724"/>
                              <w:gridCol w:w="992"/>
                              <w:gridCol w:w="898"/>
                              <w:gridCol w:w="945"/>
                              <w:gridCol w:w="1559"/>
                            </w:tblGrid>
                            <w:tr w:rsidR="002E4A35" w14:paraId="6F13DC31" w14:textId="77777777" w:rsidTr="008666DA">
                              <w:trPr>
                                <w:trHeight w:val="330"/>
                              </w:trPr>
                              <w:tc>
                                <w:tcPr>
                                  <w:tcW w:w="5118" w:type="dxa"/>
                                  <w:gridSpan w:val="5"/>
                                  <w:noWrap/>
                                  <w:vAlign w:val="bottom"/>
                                  <w:hideMark/>
                                </w:tcPr>
                                <w:p w14:paraId="29A30C19" w14:textId="2E9ABFBB" w:rsidR="002E4A35" w:rsidRPr="00CF07C9" w:rsidRDefault="002E4A35" w:rsidP="00865BB5">
                                  <w:pPr>
                                    <w:widowControl/>
                                    <w:spacing w:line="300" w:lineRule="exact"/>
                                    <w:jc w:val="center"/>
                                    <w:rPr>
                                      <w:rFonts w:ascii="標楷體" w:eastAsia="標楷體" w:hAnsi="標楷體" w:cs="新細明體"/>
                                      <w:b/>
                                      <w:bCs/>
                                      <w:color w:val="000000"/>
                                      <w:kern w:val="0"/>
                                      <w:szCs w:val="24"/>
                                    </w:rPr>
                                  </w:pPr>
                                  <w:r w:rsidRPr="00CF07C9">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7</w:t>
                                  </w:r>
                                  <w:r>
                                    <w:rPr>
                                      <w:rFonts w:ascii="標楷體" w:eastAsia="標楷體" w:hAnsi="標楷體" w:hint="eastAsia"/>
                                      <w:b/>
                                    </w:rPr>
                                    <w:t xml:space="preserve">　</w:t>
                                  </w:r>
                                  <w:r w:rsidRPr="00CF07C9">
                                    <w:rPr>
                                      <w:rFonts w:ascii="標楷體" w:eastAsia="標楷體" w:hAnsi="標楷體" w:cs="新細明體" w:hint="eastAsia"/>
                                      <w:b/>
                                      <w:bCs/>
                                      <w:color w:val="000000"/>
                                      <w:kern w:val="0"/>
                                      <w:szCs w:val="24"/>
                                    </w:rPr>
                                    <w:t>各市縣</w:t>
                                  </w:r>
                                  <w:proofErr w:type="gramStart"/>
                                  <w:r w:rsidRPr="00CF07C9">
                                    <w:rPr>
                                      <w:rFonts w:ascii="標楷體" w:eastAsia="標楷體" w:hAnsi="標楷體" w:cs="新細明體" w:hint="eastAsia"/>
                                      <w:b/>
                                      <w:bCs/>
                                      <w:color w:val="000000"/>
                                      <w:kern w:val="0"/>
                                      <w:szCs w:val="24"/>
                                    </w:rPr>
                                    <w:t>遊蕩犬推</w:t>
                                  </w:r>
                                  <w:r>
                                    <w:rPr>
                                      <w:rFonts w:ascii="標楷體" w:eastAsia="標楷體" w:hAnsi="標楷體" w:cs="新細明體" w:hint="eastAsia"/>
                                      <w:b/>
                                      <w:bCs/>
                                      <w:color w:val="000000"/>
                                      <w:kern w:val="0"/>
                                      <w:szCs w:val="24"/>
                                    </w:rPr>
                                    <w:t>估</w:t>
                                  </w:r>
                                  <w:proofErr w:type="gramEnd"/>
                                  <w:r>
                                    <w:rPr>
                                      <w:rFonts w:ascii="標楷體" w:eastAsia="標楷體" w:hAnsi="標楷體" w:cs="新細明體" w:hint="eastAsia"/>
                                      <w:b/>
                                      <w:bCs/>
                                      <w:color w:val="000000"/>
                                      <w:kern w:val="0"/>
                                      <w:szCs w:val="24"/>
                                    </w:rPr>
                                    <w:t>數量</w:t>
                                  </w:r>
                                </w:p>
                              </w:tc>
                            </w:tr>
                            <w:tr w:rsidR="002E4A35" w14:paraId="79A19640" w14:textId="77777777" w:rsidTr="008666DA">
                              <w:trPr>
                                <w:trHeight w:val="330"/>
                              </w:trPr>
                              <w:tc>
                                <w:tcPr>
                                  <w:tcW w:w="5118" w:type="dxa"/>
                                  <w:gridSpan w:val="5"/>
                                  <w:tcBorders>
                                    <w:top w:val="nil"/>
                                    <w:left w:val="nil"/>
                                    <w:bottom w:val="single" w:sz="4" w:space="0" w:color="auto"/>
                                    <w:right w:val="nil"/>
                                  </w:tcBorders>
                                  <w:noWrap/>
                                  <w:vAlign w:val="bottom"/>
                                  <w:hideMark/>
                                </w:tcPr>
                                <w:p w14:paraId="67F33E15" w14:textId="77777777" w:rsidR="002E4A35" w:rsidRDefault="002E4A35">
                                  <w:pPr>
                                    <w:widowControl/>
                                    <w:spacing w:line="3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單位：隻</w:t>
                                  </w:r>
                                </w:p>
                              </w:tc>
                            </w:tr>
                            <w:tr w:rsidR="002E4A35" w14:paraId="2591905D" w14:textId="77777777" w:rsidTr="008666DA">
                              <w:trPr>
                                <w:trHeight w:val="330"/>
                              </w:trPr>
                              <w:tc>
                                <w:tcPr>
                                  <w:tcW w:w="1716" w:type="dxa"/>
                                  <w:gridSpan w:val="2"/>
                                  <w:tcBorders>
                                    <w:top w:val="single" w:sz="4" w:space="0" w:color="auto"/>
                                    <w:left w:val="single" w:sz="4" w:space="0" w:color="auto"/>
                                    <w:bottom w:val="single" w:sz="4" w:space="0" w:color="auto"/>
                                    <w:right w:val="single" w:sz="4" w:space="0" w:color="000000"/>
                                    <w:tl2br w:val="single" w:sz="4" w:space="0" w:color="auto"/>
                                  </w:tcBorders>
                                  <w:vAlign w:val="center"/>
                                  <w:hideMark/>
                                </w:tcPr>
                                <w:p w14:paraId="63E4F12B" w14:textId="77777777" w:rsidR="002E4A35" w:rsidRDefault="002E4A35" w:rsidP="00F57BA6">
                                  <w:pPr>
                                    <w:widowControl/>
                                    <w:spacing w:line="0" w:lineRule="atLeast"/>
                                    <w:ind w:rightChars="100" w:right="240"/>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年度</w:t>
                                  </w:r>
                                </w:p>
                                <w:p w14:paraId="470E014C" w14:textId="643C3884" w:rsidR="002E4A35" w:rsidRPr="00CF07C9" w:rsidRDefault="002E4A35" w:rsidP="00F57BA6">
                                  <w:pPr>
                                    <w:widowControl/>
                                    <w:spacing w:line="0" w:lineRule="atLeast"/>
                                    <w:ind w:leftChars="100" w:left="240"/>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區域別</w:t>
                                  </w:r>
                                </w:p>
                              </w:tc>
                              <w:tc>
                                <w:tcPr>
                                  <w:tcW w:w="898" w:type="dxa"/>
                                  <w:tcBorders>
                                    <w:top w:val="nil"/>
                                    <w:left w:val="nil"/>
                                    <w:bottom w:val="single" w:sz="4" w:space="0" w:color="auto"/>
                                    <w:right w:val="single" w:sz="4" w:space="0" w:color="auto"/>
                                  </w:tcBorders>
                                  <w:noWrap/>
                                  <w:vAlign w:val="center"/>
                                  <w:hideMark/>
                                </w:tcPr>
                                <w:p w14:paraId="7F5497BF"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109</w:t>
                                  </w:r>
                                </w:p>
                              </w:tc>
                              <w:tc>
                                <w:tcPr>
                                  <w:tcW w:w="945" w:type="dxa"/>
                                  <w:tcBorders>
                                    <w:top w:val="nil"/>
                                    <w:left w:val="nil"/>
                                    <w:bottom w:val="single" w:sz="4" w:space="0" w:color="auto"/>
                                    <w:right w:val="single" w:sz="4" w:space="0" w:color="auto"/>
                                  </w:tcBorders>
                                  <w:noWrap/>
                                  <w:vAlign w:val="center"/>
                                  <w:hideMark/>
                                </w:tcPr>
                                <w:p w14:paraId="6B4E841A"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111</w:t>
                                  </w:r>
                                </w:p>
                              </w:tc>
                              <w:tc>
                                <w:tcPr>
                                  <w:tcW w:w="1559" w:type="dxa"/>
                                  <w:tcBorders>
                                    <w:top w:val="nil"/>
                                    <w:left w:val="nil"/>
                                    <w:bottom w:val="single" w:sz="4" w:space="0" w:color="auto"/>
                                    <w:right w:val="single" w:sz="4" w:space="0" w:color="auto"/>
                                  </w:tcBorders>
                                  <w:vAlign w:val="center"/>
                                  <w:hideMark/>
                                </w:tcPr>
                                <w:p w14:paraId="3E2ED441" w14:textId="53DA0A38" w:rsidR="002E4A35" w:rsidRPr="00CF07C9" w:rsidRDefault="002E4A35" w:rsidP="00912089">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111較</w:t>
                                  </w:r>
                                  <w:proofErr w:type="gramStart"/>
                                  <w:r w:rsidRPr="00CF07C9">
                                    <w:rPr>
                                      <w:rFonts w:ascii="標楷體" w:eastAsia="標楷體" w:hAnsi="標楷體" w:cs="新細明體" w:hint="eastAsia"/>
                                      <w:color w:val="000000"/>
                                      <w:kern w:val="0"/>
                                      <w:sz w:val="20"/>
                                      <w:szCs w:val="20"/>
                                    </w:rPr>
                                    <w:t>109</w:t>
                                  </w:r>
                                  <w:proofErr w:type="gramEnd"/>
                                  <w:r>
                                    <w:rPr>
                                      <w:rFonts w:ascii="標楷體" w:eastAsia="標楷體" w:hAnsi="標楷體" w:cs="新細明體" w:hint="eastAsia"/>
                                      <w:color w:val="000000"/>
                                      <w:kern w:val="0"/>
                                      <w:sz w:val="20"/>
                                      <w:szCs w:val="20"/>
                                    </w:rPr>
                                    <w:t>年度增</w:t>
                                  </w:r>
                                  <w:r>
                                    <w:rPr>
                                      <w:rFonts w:ascii="標楷體" w:eastAsia="標楷體" w:hAnsi="標楷體" w:cs="新細明體"/>
                                      <w:color w:val="000000"/>
                                      <w:kern w:val="0"/>
                                      <w:sz w:val="20"/>
                                      <w:szCs w:val="20"/>
                                    </w:rPr>
                                    <w:t>減數</w:t>
                                  </w:r>
                                </w:p>
                              </w:tc>
                            </w:tr>
                            <w:tr w:rsidR="002E4A35" w14:paraId="550B6151" w14:textId="77777777" w:rsidTr="00704F07">
                              <w:trPr>
                                <w:trHeight w:val="266"/>
                              </w:trPr>
                              <w:tc>
                                <w:tcPr>
                                  <w:tcW w:w="1716" w:type="dxa"/>
                                  <w:gridSpan w:val="2"/>
                                  <w:tcBorders>
                                    <w:top w:val="single" w:sz="4" w:space="0" w:color="auto"/>
                                    <w:left w:val="single" w:sz="4" w:space="0" w:color="auto"/>
                                    <w:bottom w:val="single" w:sz="4" w:space="0" w:color="auto"/>
                                    <w:right w:val="single" w:sz="4" w:space="0" w:color="auto"/>
                                  </w:tcBorders>
                                  <w:vAlign w:val="center"/>
                                  <w:hideMark/>
                                </w:tcPr>
                                <w:p w14:paraId="5C5C15F4" w14:textId="77777777" w:rsidR="002E4A35" w:rsidRPr="00CF07C9" w:rsidRDefault="002E4A35" w:rsidP="00D53037">
                                  <w:pPr>
                                    <w:widowControl/>
                                    <w:spacing w:line="0" w:lineRule="atLeast"/>
                                    <w:jc w:val="center"/>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合計</w:t>
                                  </w:r>
                                </w:p>
                              </w:tc>
                              <w:tc>
                                <w:tcPr>
                                  <w:tcW w:w="898" w:type="dxa"/>
                                  <w:tcBorders>
                                    <w:top w:val="single" w:sz="4" w:space="0" w:color="auto"/>
                                    <w:left w:val="nil"/>
                                    <w:bottom w:val="single" w:sz="4" w:space="0" w:color="auto"/>
                                    <w:right w:val="single" w:sz="4" w:space="0" w:color="auto"/>
                                  </w:tcBorders>
                                  <w:noWrap/>
                                  <w:vAlign w:val="center"/>
                                  <w:hideMark/>
                                </w:tcPr>
                                <w:p w14:paraId="53C30722"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155,867 </w:t>
                                  </w:r>
                                </w:p>
                              </w:tc>
                              <w:tc>
                                <w:tcPr>
                                  <w:tcW w:w="945" w:type="dxa"/>
                                  <w:tcBorders>
                                    <w:top w:val="single" w:sz="4" w:space="0" w:color="auto"/>
                                    <w:left w:val="nil"/>
                                    <w:bottom w:val="single" w:sz="4" w:space="0" w:color="auto"/>
                                    <w:right w:val="single" w:sz="4" w:space="0" w:color="auto"/>
                                  </w:tcBorders>
                                  <w:noWrap/>
                                  <w:vAlign w:val="center"/>
                                  <w:hideMark/>
                                </w:tcPr>
                                <w:p w14:paraId="7BF586DA"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159,697 </w:t>
                                  </w:r>
                                </w:p>
                              </w:tc>
                              <w:tc>
                                <w:tcPr>
                                  <w:tcW w:w="1559" w:type="dxa"/>
                                  <w:tcBorders>
                                    <w:top w:val="single" w:sz="4" w:space="0" w:color="auto"/>
                                    <w:left w:val="nil"/>
                                    <w:bottom w:val="single" w:sz="4" w:space="0" w:color="auto"/>
                                    <w:right w:val="single" w:sz="4" w:space="0" w:color="auto"/>
                                  </w:tcBorders>
                                  <w:noWrap/>
                                  <w:vAlign w:val="center"/>
                                  <w:hideMark/>
                                </w:tcPr>
                                <w:p w14:paraId="154361CB"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3,830 </w:t>
                                  </w:r>
                                </w:p>
                              </w:tc>
                            </w:tr>
                            <w:tr w:rsidR="002E4A35" w14:paraId="3C004430" w14:textId="77777777" w:rsidTr="00704F07">
                              <w:trPr>
                                <w:trHeight w:val="266"/>
                              </w:trPr>
                              <w:tc>
                                <w:tcPr>
                                  <w:tcW w:w="724" w:type="dxa"/>
                                  <w:vMerge w:val="restart"/>
                                  <w:tcBorders>
                                    <w:top w:val="single" w:sz="4" w:space="0" w:color="auto"/>
                                    <w:left w:val="single" w:sz="4" w:space="0" w:color="auto"/>
                                    <w:bottom w:val="single" w:sz="4" w:space="0" w:color="auto"/>
                                    <w:right w:val="single" w:sz="4" w:space="0" w:color="auto"/>
                                  </w:tcBorders>
                                  <w:noWrap/>
                                  <w:vAlign w:val="center"/>
                                  <w:hideMark/>
                                </w:tcPr>
                                <w:p w14:paraId="30A13F96" w14:textId="77777777" w:rsidR="002E4A35" w:rsidRPr="00CF07C9" w:rsidRDefault="002E4A35" w:rsidP="00D53037">
                                  <w:pPr>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北部</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5112B32" w14:textId="77777777" w:rsidR="002E4A35" w:rsidRPr="00CF07C9" w:rsidRDefault="002E4A35" w:rsidP="00D53037">
                                  <w:pPr>
                                    <w:widowControl/>
                                    <w:spacing w:line="0" w:lineRule="atLeast"/>
                                    <w:jc w:val="center"/>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小計</w:t>
                                  </w:r>
                                </w:p>
                              </w:tc>
                              <w:tc>
                                <w:tcPr>
                                  <w:tcW w:w="898" w:type="dxa"/>
                                  <w:tcBorders>
                                    <w:top w:val="single" w:sz="4" w:space="0" w:color="auto"/>
                                    <w:left w:val="single" w:sz="4" w:space="0" w:color="auto"/>
                                    <w:bottom w:val="single" w:sz="4" w:space="0" w:color="auto"/>
                                    <w:right w:val="single" w:sz="4" w:space="0" w:color="auto"/>
                                  </w:tcBorders>
                                  <w:noWrap/>
                                  <w:vAlign w:val="center"/>
                                  <w:hideMark/>
                                </w:tcPr>
                                <w:p w14:paraId="6EB2DE80"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33,950 </w:t>
                                  </w:r>
                                </w:p>
                              </w:tc>
                              <w:tc>
                                <w:tcPr>
                                  <w:tcW w:w="945" w:type="dxa"/>
                                  <w:tcBorders>
                                    <w:top w:val="single" w:sz="4" w:space="0" w:color="auto"/>
                                    <w:left w:val="single" w:sz="4" w:space="0" w:color="auto"/>
                                    <w:bottom w:val="single" w:sz="4" w:space="0" w:color="auto"/>
                                    <w:right w:val="single" w:sz="4" w:space="0" w:color="auto"/>
                                  </w:tcBorders>
                                  <w:noWrap/>
                                  <w:vAlign w:val="center"/>
                                  <w:hideMark/>
                                </w:tcPr>
                                <w:p w14:paraId="5F0EBD53"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36,557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381F77C"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2,607 </w:t>
                                  </w:r>
                                </w:p>
                              </w:tc>
                            </w:tr>
                            <w:tr w:rsidR="002E4A35" w14:paraId="00886F86"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7144ADBE"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72CA36B9"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桃園市</w:t>
                                  </w:r>
                                </w:p>
                              </w:tc>
                              <w:tc>
                                <w:tcPr>
                                  <w:tcW w:w="898" w:type="dxa"/>
                                  <w:tcBorders>
                                    <w:top w:val="single" w:sz="4" w:space="0" w:color="auto"/>
                                    <w:left w:val="nil"/>
                                    <w:bottom w:val="single" w:sz="4" w:space="0" w:color="auto"/>
                                    <w:right w:val="single" w:sz="4" w:space="0" w:color="auto"/>
                                  </w:tcBorders>
                                  <w:noWrap/>
                                  <w:vAlign w:val="center"/>
                                  <w:hideMark/>
                                </w:tcPr>
                                <w:p w14:paraId="52A25C34"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11,062 </w:t>
                                  </w:r>
                                </w:p>
                              </w:tc>
                              <w:tc>
                                <w:tcPr>
                                  <w:tcW w:w="945" w:type="dxa"/>
                                  <w:tcBorders>
                                    <w:top w:val="single" w:sz="4" w:space="0" w:color="auto"/>
                                    <w:left w:val="nil"/>
                                    <w:bottom w:val="single" w:sz="4" w:space="0" w:color="auto"/>
                                    <w:right w:val="single" w:sz="4" w:space="0" w:color="auto"/>
                                  </w:tcBorders>
                                  <w:noWrap/>
                                  <w:vAlign w:val="center"/>
                                  <w:hideMark/>
                                </w:tcPr>
                                <w:p w14:paraId="39B8209D"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15,995 </w:t>
                                  </w:r>
                                </w:p>
                              </w:tc>
                              <w:tc>
                                <w:tcPr>
                                  <w:tcW w:w="1559" w:type="dxa"/>
                                  <w:tcBorders>
                                    <w:top w:val="single" w:sz="4" w:space="0" w:color="auto"/>
                                    <w:left w:val="nil"/>
                                    <w:bottom w:val="single" w:sz="4" w:space="0" w:color="auto"/>
                                    <w:right w:val="single" w:sz="4" w:space="0" w:color="auto"/>
                                  </w:tcBorders>
                                  <w:noWrap/>
                                  <w:vAlign w:val="center"/>
                                  <w:hideMark/>
                                </w:tcPr>
                                <w:p w14:paraId="67C80C30"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4,933 </w:t>
                                  </w:r>
                                </w:p>
                              </w:tc>
                            </w:tr>
                            <w:tr w:rsidR="002E4A35" w14:paraId="2EFB415A"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0D2B123E"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48678E98"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新竹市</w:t>
                                  </w:r>
                                </w:p>
                              </w:tc>
                              <w:tc>
                                <w:tcPr>
                                  <w:tcW w:w="898" w:type="dxa"/>
                                  <w:tcBorders>
                                    <w:top w:val="single" w:sz="4" w:space="0" w:color="auto"/>
                                    <w:left w:val="nil"/>
                                    <w:bottom w:val="single" w:sz="4" w:space="0" w:color="auto"/>
                                    <w:right w:val="single" w:sz="4" w:space="0" w:color="auto"/>
                                  </w:tcBorders>
                                  <w:noWrap/>
                                  <w:vAlign w:val="center"/>
                                  <w:hideMark/>
                                </w:tcPr>
                                <w:p w14:paraId="47D639CB"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890 </w:t>
                                  </w:r>
                                </w:p>
                              </w:tc>
                              <w:tc>
                                <w:tcPr>
                                  <w:tcW w:w="945" w:type="dxa"/>
                                  <w:tcBorders>
                                    <w:top w:val="single" w:sz="4" w:space="0" w:color="auto"/>
                                    <w:left w:val="nil"/>
                                    <w:bottom w:val="single" w:sz="4" w:space="0" w:color="auto"/>
                                    <w:right w:val="single" w:sz="4" w:space="0" w:color="auto"/>
                                  </w:tcBorders>
                                  <w:noWrap/>
                                  <w:vAlign w:val="center"/>
                                  <w:hideMark/>
                                </w:tcPr>
                                <w:p w14:paraId="0073F75E"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3,657 </w:t>
                                  </w:r>
                                </w:p>
                              </w:tc>
                              <w:tc>
                                <w:tcPr>
                                  <w:tcW w:w="1559" w:type="dxa"/>
                                  <w:tcBorders>
                                    <w:top w:val="single" w:sz="4" w:space="0" w:color="auto"/>
                                    <w:left w:val="nil"/>
                                    <w:bottom w:val="single" w:sz="4" w:space="0" w:color="auto"/>
                                    <w:right w:val="single" w:sz="4" w:space="0" w:color="auto"/>
                                  </w:tcBorders>
                                  <w:noWrap/>
                                  <w:vAlign w:val="center"/>
                                  <w:hideMark/>
                                </w:tcPr>
                                <w:p w14:paraId="7BE583B9"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2,767 </w:t>
                                  </w:r>
                                </w:p>
                              </w:tc>
                            </w:tr>
                            <w:tr w:rsidR="002E4A35" w14:paraId="57123386"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7806E359"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3B4CBC60"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新北市</w:t>
                                  </w:r>
                                </w:p>
                              </w:tc>
                              <w:tc>
                                <w:tcPr>
                                  <w:tcW w:w="898" w:type="dxa"/>
                                  <w:tcBorders>
                                    <w:top w:val="single" w:sz="4" w:space="0" w:color="auto"/>
                                    <w:left w:val="nil"/>
                                    <w:bottom w:val="single" w:sz="4" w:space="0" w:color="auto"/>
                                    <w:right w:val="single" w:sz="4" w:space="0" w:color="auto"/>
                                  </w:tcBorders>
                                  <w:noWrap/>
                                  <w:vAlign w:val="center"/>
                                  <w:hideMark/>
                                </w:tcPr>
                                <w:p w14:paraId="09E39036"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11,328 </w:t>
                                  </w:r>
                                </w:p>
                              </w:tc>
                              <w:tc>
                                <w:tcPr>
                                  <w:tcW w:w="945" w:type="dxa"/>
                                  <w:tcBorders>
                                    <w:top w:val="single" w:sz="4" w:space="0" w:color="auto"/>
                                    <w:left w:val="nil"/>
                                    <w:bottom w:val="single" w:sz="4" w:space="0" w:color="auto"/>
                                    <w:right w:val="single" w:sz="4" w:space="0" w:color="auto"/>
                                  </w:tcBorders>
                                  <w:noWrap/>
                                  <w:vAlign w:val="center"/>
                                  <w:hideMark/>
                                </w:tcPr>
                                <w:p w14:paraId="7A201937"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10,920 </w:t>
                                  </w:r>
                                </w:p>
                              </w:tc>
                              <w:tc>
                                <w:tcPr>
                                  <w:tcW w:w="1559" w:type="dxa"/>
                                  <w:tcBorders>
                                    <w:top w:val="single" w:sz="4" w:space="0" w:color="auto"/>
                                    <w:left w:val="nil"/>
                                    <w:bottom w:val="single" w:sz="4" w:space="0" w:color="auto"/>
                                    <w:right w:val="single" w:sz="4" w:space="0" w:color="auto"/>
                                  </w:tcBorders>
                                  <w:noWrap/>
                                  <w:vAlign w:val="center"/>
                                  <w:hideMark/>
                                </w:tcPr>
                                <w:p w14:paraId="3C745CA0"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- 408 </w:t>
                                  </w:r>
                                </w:p>
                              </w:tc>
                            </w:tr>
                            <w:tr w:rsidR="002E4A35" w14:paraId="43C46DAC"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704F8DDE"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370276F5"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臺北市</w:t>
                                  </w:r>
                                </w:p>
                              </w:tc>
                              <w:tc>
                                <w:tcPr>
                                  <w:tcW w:w="898" w:type="dxa"/>
                                  <w:tcBorders>
                                    <w:top w:val="single" w:sz="4" w:space="0" w:color="auto"/>
                                    <w:left w:val="nil"/>
                                    <w:bottom w:val="single" w:sz="4" w:space="0" w:color="auto"/>
                                    <w:right w:val="single" w:sz="4" w:space="0" w:color="auto"/>
                                  </w:tcBorders>
                                  <w:noWrap/>
                                  <w:vAlign w:val="center"/>
                                  <w:hideMark/>
                                </w:tcPr>
                                <w:p w14:paraId="749A71D6"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3,259 </w:t>
                                  </w:r>
                                </w:p>
                              </w:tc>
                              <w:tc>
                                <w:tcPr>
                                  <w:tcW w:w="945" w:type="dxa"/>
                                  <w:tcBorders>
                                    <w:top w:val="single" w:sz="4" w:space="0" w:color="auto"/>
                                    <w:left w:val="nil"/>
                                    <w:bottom w:val="single" w:sz="4" w:space="0" w:color="auto"/>
                                    <w:right w:val="single" w:sz="4" w:space="0" w:color="auto"/>
                                  </w:tcBorders>
                                  <w:noWrap/>
                                  <w:vAlign w:val="center"/>
                                  <w:hideMark/>
                                </w:tcPr>
                                <w:p w14:paraId="640E20F7"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2,364 </w:t>
                                  </w:r>
                                </w:p>
                              </w:tc>
                              <w:tc>
                                <w:tcPr>
                                  <w:tcW w:w="1559" w:type="dxa"/>
                                  <w:tcBorders>
                                    <w:top w:val="single" w:sz="4" w:space="0" w:color="auto"/>
                                    <w:left w:val="nil"/>
                                    <w:bottom w:val="single" w:sz="4" w:space="0" w:color="auto"/>
                                    <w:right w:val="single" w:sz="4" w:space="0" w:color="auto"/>
                                  </w:tcBorders>
                                  <w:noWrap/>
                                  <w:vAlign w:val="center"/>
                                  <w:hideMark/>
                                </w:tcPr>
                                <w:p w14:paraId="0D13983F"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- 895 </w:t>
                                  </w:r>
                                </w:p>
                              </w:tc>
                            </w:tr>
                            <w:tr w:rsidR="002E4A35" w14:paraId="7D160101"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61B02F95"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3F1E47A3"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基隆市</w:t>
                                  </w:r>
                                </w:p>
                              </w:tc>
                              <w:tc>
                                <w:tcPr>
                                  <w:tcW w:w="898" w:type="dxa"/>
                                  <w:tcBorders>
                                    <w:top w:val="single" w:sz="4" w:space="0" w:color="auto"/>
                                    <w:left w:val="nil"/>
                                    <w:bottom w:val="single" w:sz="4" w:space="0" w:color="auto"/>
                                    <w:right w:val="single" w:sz="4" w:space="0" w:color="auto"/>
                                  </w:tcBorders>
                                  <w:noWrap/>
                                  <w:vAlign w:val="center"/>
                                  <w:hideMark/>
                                </w:tcPr>
                                <w:p w14:paraId="07AF1042"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3,225 </w:t>
                                  </w:r>
                                </w:p>
                              </w:tc>
                              <w:tc>
                                <w:tcPr>
                                  <w:tcW w:w="945" w:type="dxa"/>
                                  <w:tcBorders>
                                    <w:top w:val="single" w:sz="4" w:space="0" w:color="auto"/>
                                    <w:left w:val="nil"/>
                                    <w:bottom w:val="single" w:sz="4" w:space="0" w:color="auto"/>
                                    <w:right w:val="single" w:sz="4" w:space="0" w:color="auto"/>
                                  </w:tcBorders>
                                  <w:noWrap/>
                                  <w:vAlign w:val="center"/>
                                  <w:hideMark/>
                                </w:tcPr>
                                <w:p w14:paraId="620F77DC"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1,570 </w:t>
                                  </w:r>
                                </w:p>
                              </w:tc>
                              <w:tc>
                                <w:tcPr>
                                  <w:tcW w:w="1559" w:type="dxa"/>
                                  <w:tcBorders>
                                    <w:top w:val="single" w:sz="4" w:space="0" w:color="auto"/>
                                    <w:left w:val="nil"/>
                                    <w:bottom w:val="single" w:sz="4" w:space="0" w:color="auto"/>
                                    <w:right w:val="single" w:sz="4" w:space="0" w:color="auto"/>
                                  </w:tcBorders>
                                  <w:noWrap/>
                                  <w:vAlign w:val="center"/>
                                  <w:hideMark/>
                                </w:tcPr>
                                <w:p w14:paraId="0676227E"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- 1,655 </w:t>
                                  </w:r>
                                </w:p>
                              </w:tc>
                            </w:tr>
                            <w:tr w:rsidR="002E4A35" w14:paraId="7A722178"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50317D45"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159FAE4A"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新竹縣</w:t>
                                  </w:r>
                                </w:p>
                              </w:tc>
                              <w:tc>
                                <w:tcPr>
                                  <w:tcW w:w="898" w:type="dxa"/>
                                  <w:tcBorders>
                                    <w:top w:val="single" w:sz="4" w:space="0" w:color="auto"/>
                                    <w:left w:val="nil"/>
                                    <w:bottom w:val="single" w:sz="4" w:space="0" w:color="auto"/>
                                    <w:right w:val="single" w:sz="4" w:space="0" w:color="auto"/>
                                  </w:tcBorders>
                                  <w:noWrap/>
                                  <w:vAlign w:val="center"/>
                                  <w:hideMark/>
                                </w:tcPr>
                                <w:p w14:paraId="29EE07C7"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4,186 </w:t>
                                  </w:r>
                                </w:p>
                              </w:tc>
                              <w:tc>
                                <w:tcPr>
                                  <w:tcW w:w="945" w:type="dxa"/>
                                  <w:tcBorders>
                                    <w:top w:val="single" w:sz="4" w:space="0" w:color="auto"/>
                                    <w:left w:val="nil"/>
                                    <w:bottom w:val="single" w:sz="4" w:space="0" w:color="auto"/>
                                    <w:right w:val="single" w:sz="4" w:space="0" w:color="auto"/>
                                  </w:tcBorders>
                                  <w:noWrap/>
                                  <w:vAlign w:val="center"/>
                                  <w:hideMark/>
                                </w:tcPr>
                                <w:p w14:paraId="2BAD2E4B"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2,051 </w:t>
                                  </w:r>
                                </w:p>
                              </w:tc>
                              <w:tc>
                                <w:tcPr>
                                  <w:tcW w:w="1559" w:type="dxa"/>
                                  <w:tcBorders>
                                    <w:top w:val="single" w:sz="4" w:space="0" w:color="auto"/>
                                    <w:left w:val="nil"/>
                                    <w:bottom w:val="single" w:sz="4" w:space="0" w:color="auto"/>
                                    <w:right w:val="single" w:sz="4" w:space="0" w:color="auto"/>
                                  </w:tcBorders>
                                  <w:noWrap/>
                                  <w:vAlign w:val="center"/>
                                  <w:hideMark/>
                                </w:tcPr>
                                <w:p w14:paraId="2DD5B449"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- 2,135 </w:t>
                                  </w:r>
                                </w:p>
                              </w:tc>
                            </w:tr>
                            <w:tr w:rsidR="002E4A35" w14:paraId="27C0E367" w14:textId="77777777" w:rsidTr="00704F07">
                              <w:trPr>
                                <w:trHeight w:val="266"/>
                              </w:trPr>
                              <w:tc>
                                <w:tcPr>
                                  <w:tcW w:w="724" w:type="dxa"/>
                                  <w:vMerge w:val="restart"/>
                                  <w:tcBorders>
                                    <w:top w:val="single" w:sz="4" w:space="0" w:color="auto"/>
                                    <w:left w:val="single" w:sz="4" w:space="0" w:color="auto"/>
                                    <w:bottom w:val="single" w:sz="4" w:space="0" w:color="auto"/>
                                    <w:right w:val="single" w:sz="4" w:space="0" w:color="auto"/>
                                  </w:tcBorders>
                                  <w:vAlign w:val="center"/>
                                  <w:hideMark/>
                                </w:tcPr>
                                <w:p w14:paraId="077AE757" w14:textId="77777777" w:rsidR="002E4A35" w:rsidRPr="00CF07C9" w:rsidRDefault="002E4A35" w:rsidP="00D53037">
                                  <w:pPr>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中部</w:t>
                                  </w:r>
                                </w:p>
                              </w:tc>
                              <w:tc>
                                <w:tcPr>
                                  <w:tcW w:w="992" w:type="dxa"/>
                                  <w:tcBorders>
                                    <w:top w:val="single" w:sz="4" w:space="0" w:color="auto"/>
                                    <w:left w:val="nil"/>
                                    <w:bottom w:val="single" w:sz="4" w:space="0" w:color="auto"/>
                                    <w:right w:val="single" w:sz="4" w:space="0" w:color="auto"/>
                                  </w:tcBorders>
                                  <w:noWrap/>
                                  <w:vAlign w:val="center"/>
                                  <w:hideMark/>
                                </w:tcPr>
                                <w:p w14:paraId="1109BA11" w14:textId="77777777" w:rsidR="002E4A35" w:rsidRPr="00CF07C9" w:rsidRDefault="002E4A35" w:rsidP="00D53037">
                                  <w:pPr>
                                    <w:widowControl/>
                                    <w:spacing w:line="0" w:lineRule="atLeast"/>
                                    <w:jc w:val="center"/>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小計</w:t>
                                  </w:r>
                                </w:p>
                              </w:tc>
                              <w:tc>
                                <w:tcPr>
                                  <w:tcW w:w="898" w:type="dxa"/>
                                  <w:tcBorders>
                                    <w:top w:val="single" w:sz="4" w:space="0" w:color="auto"/>
                                    <w:left w:val="nil"/>
                                    <w:bottom w:val="single" w:sz="4" w:space="0" w:color="auto"/>
                                    <w:right w:val="single" w:sz="4" w:space="0" w:color="auto"/>
                                  </w:tcBorders>
                                  <w:noWrap/>
                                  <w:vAlign w:val="center"/>
                                  <w:hideMark/>
                                </w:tcPr>
                                <w:p w14:paraId="3D33E043"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25,483 </w:t>
                                  </w:r>
                                </w:p>
                              </w:tc>
                              <w:tc>
                                <w:tcPr>
                                  <w:tcW w:w="945" w:type="dxa"/>
                                  <w:tcBorders>
                                    <w:top w:val="single" w:sz="4" w:space="0" w:color="auto"/>
                                    <w:left w:val="nil"/>
                                    <w:bottom w:val="single" w:sz="4" w:space="0" w:color="auto"/>
                                    <w:right w:val="single" w:sz="4" w:space="0" w:color="auto"/>
                                  </w:tcBorders>
                                  <w:noWrap/>
                                  <w:vAlign w:val="center"/>
                                  <w:hideMark/>
                                </w:tcPr>
                                <w:p w14:paraId="0A2F4C20"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37,949 </w:t>
                                  </w:r>
                                </w:p>
                              </w:tc>
                              <w:tc>
                                <w:tcPr>
                                  <w:tcW w:w="1559" w:type="dxa"/>
                                  <w:tcBorders>
                                    <w:top w:val="single" w:sz="4" w:space="0" w:color="auto"/>
                                    <w:left w:val="nil"/>
                                    <w:bottom w:val="single" w:sz="4" w:space="0" w:color="auto"/>
                                    <w:right w:val="single" w:sz="4" w:space="0" w:color="auto"/>
                                  </w:tcBorders>
                                  <w:noWrap/>
                                  <w:vAlign w:val="center"/>
                                  <w:hideMark/>
                                </w:tcPr>
                                <w:p w14:paraId="53881CAC"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12,466 </w:t>
                                  </w:r>
                                </w:p>
                              </w:tc>
                            </w:tr>
                            <w:tr w:rsidR="002E4A35" w14:paraId="13C0A76E"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2DE0B5FE"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20B2A75E"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彰化縣</w:t>
                                  </w:r>
                                </w:p>
                              </w:tc>
                              <w:tc>
                                <w:tcPr>
                                  <w:tcW w:w="898" w:type="dxa"/>
                                  <w:tcBorders>
                                    <w:top w:val="single" w:sz="4" w:space="0" w:color="auto"/>
                                    <w:left w:val="nil"/>
                                    <w:bottom w:val="single" w:sz="4" w:space="0" w:color="auto"/>
                                    <w:right w:val="single" w:sz="4" w:space="0" w:color="auto"/>
                                  </w:tcBorders>
                                  <w:noWrap/>
                                  <w:vAlign w:val="center"/>
                                  <w:hideMark/>
                                </w:tcPr>
                                <w:p w14:paraId="00CB8FAD"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9,168 </w:t>
                                  </w:r>
                                </w:p>
                              </w:tc>
                              <w:tc>
                                <w:tcPr>
                                  <w:tcW w:w="945" w:type="dxa"/>
                                  <w:tcBorders>
                                    <w:top w:val="single" w:sz="4" w:space="0" w:color="auto"/>
                                    <w:left w:val="nil"/>
                                    <w:bottom w:val="single" w:sz="4" w:space="0" w:color="auto"/>
                                    <w:right w:val="single" w:sz="4" w:space="0" w:color="auto"/>
                                  </w:tcBorders>
                                  <w:noWrap/>
                                  <w:vAlign w:val="center"/>
                                  <w:hideMark/>
                                </w:tcPr>
                                <w:p w14:paraId="1C53A11D"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13,352 </w:t>
                                  </w:r>
                                </w:p>
                              </w:tc>
                              <w:tc>
                                <w:tcPr>
                                  <w:tcW w:w="1559" w:type="dxa"/>
                                  <w:tcBorders>
                                    <w:top w:val="single" w:sz="4" w:space="0" w:color="auto"/>
                                    <w:left w:val="nil"/>
                                    <w:bottom w:val="single" w:sz="4" w:space="0" w:color="auto"/>
                                    <w:right w:val="single" w:sz="4" w:space="0" w:color="auto"/>
                                  </w:tcBorders>
                                  <w:noWrap/>
                                  <w:vAlign w:val="center"/>
                                  <w:hideMark/>
                                </w:tcPr>
                                <w:p w14:paraId="4F589107"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4,184 </w:t>
                                  </w:r>
                                </w:p>
                              </w:tc>
                            </w:tr>
                            <w:tr w:rsidR="002E4A35" w14:paraId="7BACF795"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60E3D5B7"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1F8AB482"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proofErr w:type="gramStart"/>
                                  <w:r w:rsidRPr="00CF07C9">
                                    <w:rPr>
                                      <w:rFonts w:ascii="標楷體" w:eastAsia="標楷體" w:hAnsi="標楷體" w:cs="新細明體" w:hint="eastAsia"/>
                                      <w:color w:val="000000"/>
                                      <w:kern w:val="0"/>
                                      <w:sz w:val="20"/>
                                      <w:szCs w:val="20"/>
                                    </w:rPr>
                                    <w:t>臺</w:t>
                                  </w:r>
                                  <w:proofErr w:type="gramEnd"/>
                                  <w:r w:rsidRPr="00CF07C9">
                                    <w:rPr>
                                      <w:rFonts w:ascii="標楷體" w:eastAsia="標楷體" w:hAnsi="標楷體" w:cs="新細明體" w:hint="eastAsia"/>
                                      <w:color w:val="000000"/>
                                      <w:kern w:val="0"/>
                                      <w:sz w:val="20"/>
                                      <w:szCs w:val="20"/>
                                    </w:rPr>
                                    <w:t>中市</w:t>
                                  </w:r>
                                </w:p>
                              </w:tc>
                              <w:tc>
                                <w:tcPr>
                                  <w:tcW w:w="898" w:type="dxa"/>
                                  <w:tcBorders>
                                    <w:top w:val="single" w:sz="4" w:space="0" w:color="auto"/>
                                    <w:left w:val="nil"/>
                                    <w:bottom w:val="single" w:sz="4" w:space="0" w:color="auto"/>
                                    <w:right w:val="single" w:sz="4" w:space="0" w:color="auto"/>
                                  </w:tcBorders>
                                  <w:noWrap/>
                                  <w:vAlign w:val="center"/>
                                  <w:hideMark/>
                                </w:tcPr>
                                <w:p w14:paraId="273BAFB4"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6,686 </w:t>
                                  </w:r>
                                </w:p>
                              </w:tc>
                              <w:tc>
                                <w:tcPr>
                                  <w:tcW w:w="945" w:type="dxa"/>
                                  <w:tcBorders>
                                    <w:top w:val="single" w:sz="4" w:space="0" w:color="auto"/>
                                    <w:left w:val="nil"/>
                                    <w:bottom w:val="single" w:sz="4" w:space="0" w:color="auto"/>
                                    <w:right w:val="single" w:sz="4" w:space="0" w:color="auto"/>
                                  </w:tcBorders>
                                  <w:noWrap/>
                                  <w:vAlign w:val="center"/>
                                  <w:hideMark/>
                                </w:tcPr>
                                <w:p w14:paraId="37D04304"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10,846 </w:t>
                                  </w:r>
                                </w:p>
                              </w:tc>
                              <w:tc>
                                <w:tcPr>
                                  <w:tcW w:w="1559" w:type="dxa"/>
                                  <w:tcBorders>
                                    <w:top w:val="single" w:sz="4" w:space="0" w:color="auto"/>
                                    <w:left w:val="nil"/>
                                    <w:bottom w:val="single" w:sz="4" w:space="0" w:color="auto"/>
                                    <w:right w:val="single" w:sz="4" w:space="0" w:color="auto"/>
                                  </w:tcBorders>
                                  <w:noWrap/>
                                  <w:vAlign w:val="center"/>
                                  <w:hideMark/>
                                </w:tcPr>
                                <w:p w14:paraId="4BA7B3E3"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4,160 </w:t>
                                  </w:r>
                                </w:p>
                              </w:tc>
                            </w:tr>
                            <w:tr w:rsidR="002E4A35" w14:paraId="6093A149"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35A31374"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4C2E1A96"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南投縣</w:t>
                                  </w:r>
                                </w:p>
                              </w:tc>
                              <w:tc>
                                <w:tcPr>
                                  <w:tcW w:w="898" w:type="dxa"/>
                                  <w:tcBorders>
                                    <w:top w:val="single" w:sz="4" w:space="0" w:color="auto"/>
                                    <w:left w:val="nil"/>
                                    <w:bottom w:val="single" w:sz="4" w:space="0" w:color="auto"/>
                                    <w:right w:val="single" w:sz="4" w:space="0" w:color="auto"/>
                                  </w:tcBorders>
                                  <w:noWrap/>
                                  <w:vAlign w:val="center"/>
                                  <w:hideMark/>
                                </w:tcPr>
                                <w:p w14:paraId="1FBED758"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6,724 </w:t>
                                  </w:r>
                                </w:p>
                              </w:tc>
                              <w:tc>
                                <w:tcPr>
                                  <w:tcW w:w="945" w:type="dxa"/>
                                  <w:tcBorders>
                                    <w:top w:val="single" w:sz="4" w:space="0" w:color="auto"/>
                                    <w:left w:val="nil"/>
                                    <w:bottom w:val="single" w:sz="4" w:space="0" w:color="auto"/>
                                    <w:right w:val="single" w:sz="4" w:space="0" w:color="auto"/>
                                  </w:tcBorders>
                                  <w:noWrap/>
                                  <w:vAlign w:val="center"/>
                                  <w:hideMark/>
                                </w:tcPr>
                                <w:p w14:paraId="7757FF31"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9,859 </w:t>
                                  </w:r>
                                </w:p>
                              </w:tc>
                              <w:tc>
                                <w:tcPr>
                                  <w:tcW w:w="1559" w:type="dxa"/>
                                  <w:tcBorders>
                                    <w:top w:val="single" w:sz="4" w:space="0" w:color="auto"/>
                                    <w:left w:val="nil"/>
                                    <w:bottom w:val="single" w:sz="4" w:space="0" w:color="auto"/>
                                    <w:right w:val="single" w:sz="4" w:space="0" w:color="auto"/>
                                  </w:tcBorders>
                                  <w:noWrap/>
                                  <w:vAlign w:val="center"/>
                                  <w:hideMark/>
                                </w:tcPr>
                                <w:p w14:paraId="05E5EBCC"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3,135 </w:t>
                                  </w:r>
                                </w:p>
                              </w:tc>
                            </w:tr>
                            <w:tr w:rsidR="002E4A35" w14:paraId="7254F418"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1A9F65DB"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70135175"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苗栗縣</w:t>
                                  </w:r>
                                </w:p>
                              </w:tc>
                              <w:tc>
                                <w:tcPr>
                                  <w:tcW w:w="898" w:type="dxa"/>
                                  <w:tcBorders>
                                    <w:top w:val="single" w:sz="4" w:space="0" w:color="auto"/>
                                    <w:left w:val="nil"/>
                                    <w:bottom w:val="single" w:sz="4" w:space="0" w:color="auto"/>
                                    <w:right w:val="single" w:sz="4" w:space="0" w:color="auto"/>
                                  </w:tcBorders>
                                  <w:noWrap/>
                                  <w:vAlign w:val="center"/>
                                  <w:hideMark/>
                                </w:tcPr>
                                <w:p w14:paraId="3028D99C"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2,905 </w:t>
                                  </w:r>
                                </w:p>
                              </w:tc>
                              <w:tc>
                                <w:tcPr>
                                  <w:tcW w:w="945" w:type="dxa"/>
                                  <w:tcBorders>
                                    <w:top w:val="single" w:sz="4" w:space="0" w:color="auto"/>
                                    <w:left w:val="nil"/>
                                    <w:bottom w:val="single" w:sz="4" w:space="0" w:color="auto"/>
                                    <w:right w:val="single" w:sz="4" w:space="0" w:color="auto"/>
                                  </w:tcBorders>
                                  <w:noWrap/>
                                  <w:vAlign w:val="center"/>
                                  <w:hideMark/>
                                </w:tcPr>
                                <w:p w14:paraId="2A3102ED"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3,892 </w:t>
                                  </w:r>
                                </w:p>
                              </w:tc>
                              <w:tc>
                                <w:tcPr>
                                  <w:tcW w:w="1559" w:type="dxa"/>
                                  <w:tcBorders>
                                    <w:top w:val="single" w:sz="4" w:space="0" w:color="auto"/>
                                    <w:left w:val="nil"/>
                                    <w:bottom w:val="single" w:sz="4" w:space="0" w:color="auto"/>
                                    <w:right w:val="single" w:sz="4" w:space="0" w:color="auto"/>
                                  </w:tcBorders>
                                  <w:noWrap/>
                                  <w:vAlign w:val="center"/>
                                  <w:hideMark/>
                                </w:tcPr>
                                <w:p w14:paraId="3549FBFD"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987 </w:t>
                                  </w:r>
                                </w:p>
                              </w:tc>
                            </w:tr>
                            <w:tr w:rsidR="002E4A35" w14:paraId="7D1D138E" w14:textId="77777777" w:rsidTr="00704F07">
                              <w:trPr>
                                <w:trHeight w:val="266"/>
                              </w:trPr>
                              <w:tc>
                                <w:tcPr>
                                  <w:tcW w:w="724" w:type="dxa"/>
                                  <w:vMerge w:val="restart"/>
                                  <w:tcBorders>
                                    <w:top w:val="single" w:sz="4" w:space="0" w:color="auto"/>
                                    <w:left w:val="single" w:sz="4" w:space="0" w:color="auto"/>
                                    <w:bottom w:val="single" w:sz="4" w:space="0" w:color="auto"/>
                                    <w:right w:val="single" w:sz="4" w:space="0" w:color="auto"/>
                                  </w:tcBorders>
                                  <w:vAlign w:val="center"/>
                                  <w:hideMark/>
                                </w:tcPr>
                                <w:p w14:paraId="40253F18" w14:textId="77777777" w:rsidR="002E4A35" w:rsidRPr="00CF07C9" w:rsidRDefault="002E4A35" w:rsidP="00D53037">
                                  <w:pPr>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南部</w:t>
                                  </w:r>
                                </w:p>
                              </w:tc>
                              <w:tc>
                                <w:tcPr>
                                  <w:tcW w:w="992" w:type="dxa"/>
                                  <w:tcBorders>
                                    <w:top w:val="single" w:sz="4" w:space="0" w:color="auto"/>
                                    <w:left w:val="nil"/>
                                    <w:bottom w:val="single" w:sz="4" w:space="0" w:color="auto"/>
                                    <w:right w:val="single" w:sz="4" w:space="0" w:color="auto"/>
                                  </w:tcBorders>
                                  <w:noWrap/>
                                  <w:vAlign w:val="center"/>
                                  <w:hideMark/>
                                </w:tcPr>
                                <w:p w14:paraId="6FF257A7" w14:textId="77777777" w:rsidR="002E4A35" w:rsidRPr="00CF07C9" w:rsidRDefault="002E4A35" w:rsidP="00D53037">
                                  <w:pPr>
                                    <w:widowControl/>
                                    <w:spacing w:line="0" w:lineRule="atLeast"/>
                                    <w:jc w:val="center"/>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小計</w:t>
                                  </w:r>
                                </w:p>
                              </w:tc>
                              <w:tc>
                                <w:tcPr>
                                  <w:tcW w:w="898" w:type="dxa"/>
                                  <w:tcBorders>
                                    <w:top w:val="single" w:sz="4" w:space="0" w:color="auto"/>
                                    <w:left w:val="nil"/>
                                    <w:bottom w:val="single" w:sz="4" w:space="0" w:color="auto"/>
                                    <w:right w:val="single" w:sz="4" w:space="0" w:color="auto"/>
                                  </w:tcBorders>
                                  <w:noWrap/>
                                  <w:vAlign w:val="center"/>
                                  <w:hideMark/>
                                </w:tcPr>
                                <w:p w14:paraId="3F199D00"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81,481 </w:t>
                                  </w:r>
                                </w:p>
                              </w:tc>
                              <w:tc>
                                <w:tcPr>
                                  <w:tcW w:w="945" w:type="dxa"/>
                                  <w:tcBorders>
                                    <w:top w:val="single" w:sz="4" w:space="0" w:color="auto"/>
                                    <w:left w:val="nil"/>
                                    <w:bottom w:val="single" w:sz="4" w:space="0" w:color="auto"/>
                                    <w:right w:val="single" w:sz="4" w:space="0" w:color="auto"/>
                                  </w:tcBorders>
                                  <w:noWrap/>
                                  <w:vAlign w:val="center"/>
                                  <w:hideMark/>
                                </w:tcPr>
                                <w:p w14:paraId="54A8E23D"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61,146 </w:t>
                                  </w:r>
                                </w:p>
                              </w:tc>
                              <w:tc>
                                <w:tcPr>
                                  <w:tcW w:w="1559" w:type="dxa"/>
                                  <w:tcBorders>
                                    <w:top w:val="single" w:sz="4" w:space="0" w:color="auto"/>
                                    <w:left w:val="nil"/>
                                    <w:bottom w:val="single" w:sz="4" w:space="0" w:color="auto"/>
                                    <w:right w:val="single" w:sz="4" w:space="0" w:color="auto"/>
                                  </w:tcBorders>
                                  <w:noWrap/>
                                  <w:vAlign w:val="center"/>
                                  <w:hideMark/>
                                </w:tcPr>
                                <w:p w14:paraId="6DFC24CF"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- 20,335 </w:t>
                                  </w:r>
                                </w:p>
                              </w:tc>
                            </w:tr>
                            <w:tr w:rsidR="002E4A35" w14:paraId="1D85C1AF"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5F842040"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6AD62637"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雲林縣</w:t>
                                  </w:r>
                                </w:p>
                              </w:tc>
                              <w:tc>
                                <w:tcPr>
                                  <w:tcW w:w="898" w:type="dxa"/>
                                  <w:tcBorders>
                                    <w:top w:val="single" w:sz="4" w:space="0" w:color="auto"/>
                                    <w:left w:val="nil"/>
                                    <w:bottom w:val="single" w:sz="4" w:space="0" w:color="auto"/>
                                    <w:right w:val="single" w:sz="4" w:space="0" w:color="auto"/>
                                  </w:tcBorders>
                                  <w:noWrap/>
                                  <w:vAlign w:val="center"/>
                                  <w:hideMark/>
                                </w:tcPr>
                                <w:p w14:paraId="34850C8F"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5,799 </w:t>
                                  </w:r>
                                </w:p>
                              </w:tc>
                              <w:tc>
                                <w:tcPr>
                                  <w:tcW w:w="945" w:type="dxa"/>
                                  <w:tcBorders>
                                    <w:top w:val="single" w:sz="4" w:space="0" w:color="auto"/>
                                    <w:left w:val="nil"/>
                                    <w:bottom w:val="single" w:sz="4" w:space="0" w:color="auto"/>
                                    <w:right w:val="single" w:sz="4" w:space="0" w:color="auto"/>
                                  </w:tcBorders>
                                  <w:noWrap/>
                                  <w:vAlign w:val="center"/>
                                  <w:hideMark/>
                                </w:tcPr>
                                <w:p w14:paraId="6F3F9819"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7,444 </w:t>
                                  </w:r>
                                </w:p>
                              </w:tc>
                              <w:tc>
                                <w:tcPr>
                                  <w:tcW w:w="1559" w:type="dxa"/>
                                  <w:tcBorders>
                                    <w:top w:val="single" w:sz="4" w:space="0" w:color="auto"/>
                                    <w:left w:val="nil"/>
                                    <w:bottom w:val="single" w:sz="4" w:space="0" w:color="auto"/>
                                    <w:right w:val="single" w:sz="4" w:space="0" w:color="auto"/>
                                  </w:tcBorders>
                                  <w:noWrap/>
                                  <w:vAlign w:val="center"/>
                                  <w:hideMark/>
                                </w:tcPr>
                                <w:p w14:paraId="75BAE23A"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1,645 </w:t>
                                  </w:r>
                                </w:p>
                              </w:tc>
                            </w:tr>
                            <w:tr w:rsidR="002E4A35" w14:paraId="6470F137"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2F641EBB"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2EFBC2B4"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嘉義市</w:t>
                                  </w:r>
                                </w:p>
                              </w:tc>
                              <w:tc>
                                <w:tcPr>
                                  <w:tcW w:w="898" w:type="dxa"/>
                                  <w:tcBorders>
                                    <w:top w:val="single" w:sz="4" w:space="0" w:color="auto"/>
                                    <w:left w:val="nil"/>
                                    <w:bottom w:val="single" w:sz="4" w:space="0" w:color="auto"/>
                                    <w:right w:val="single" w:sz="4" w:space="0" w:color="auto"/>
                                  </w:tcBorders>
                                  <w:noWrap/>
                                  <w:vAlign w:val="center"/>
                                  <w:hideMark/>
                                </w:tcPr>
                                <w:p w14:paraId="0B6933E8"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1,173 </w:t>
                                  </w:r>
                                </w:p>
                              </w:tc>
                              <w:tc>
                                <w:tcPr>
                                  <w:tcW w:w="945" w:type="dxa"/>
                                  <w:tcBorders>
                                    <w:top w:val="single" w:sz="4" w:space="0" w:color="auto"/>
                                    <w:left w:val="nil"/>
                                    <w:bottom w:val="single" w:sz="4" w:space="0" w:color="auto"/>
                                    <w:right w:val="single" w:sz="4" w:space="0" w:color="auto"/>
                                  </w:tcBorders>
                                  <w:noWrap/>
                                  <w:vAlign w:val="center"/>
                                  <w:hideMark/>
                                </w:tcPr>
                                <w:p w14:paraId="5DF90DD1"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2,695 </w:t>
                                  </w:r>
                                </w:p>
                              </w:tc>
                              <w:tc>
                                <w:tcPr>
                                  <w:tcW w:w="1559" w:type="dxa"/>
                                  <w:tcBorders>
                                    <w:top w:val="single" w:sz="4" w:space="0" w:color="auto"/>
                                    <w:left w:val="nil"/>
                                    <w:bottom w:val="single" w:sz="4" w:space="0" w:color="auto"/>
                                    <w:right w:val="single" w:sz="4" w:space="0" w:color="auto"/>
                                  </w:tcBorders>
                                  <w:noWrap/>
                                  <w:vAlign w:val="center"/>
                                  <w:hideMark/>
                                </w:tcPr>
                                <w:p w14:paraId="3693F028"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1,522 </w:t>
                                  </w:r>
                                </w:p>
                              </w:tc>
                            </w:tr>
                            <w:tr w:rsidR="002E4A35" w14:paraId="4EFED989"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5BE2BE25"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24A57240"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高雄市</w:t>
                                  </w:r>
                                </w:p>
                              </w:tc>
                              <w:tc>
                                <w:tcPr>
                                  <w:tcW w:w="898" w:type="dxa"/>
                                  <w:tcBorders>
                                    <w:top w:val="single" w:sz="4" w:space="0" w:color="auto"/>
                                    <w:left w:val="nil"/>
                                    <w:bottom w:val="single" w:sz="4" w:space="0" w:color="auto"/>
                                    <w:right w:val="single" w:sz="4" w:space="0" w:color="auto"/>
                                  </w:tcBorders>
                                  <w:noWrap/>
                                  <w:vAlign w:val="center"/>
                                  <w:hideMark/>
                                </w:tcPr>
                                <w:p w14:paraId="7A1CCECC"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17,271 </w:t>
                                  </w:r>
                                </w:p>
                              </w:tc>
                              <w:tc>
                                <w:tcPr>
                                  <w:tcW w:w="945" w:type="dxa"/>
                                  <w:tcBorders>
                                    <w:top w:val="single" w:sz="4" w:space="0" w:color="auto"/>
                                    <w:left w:val="nil"/>
                                    <w:bottom w:val="single" w:sz="4" w:space="0" w:color="auto"/>
                                    <w:right w:val="single" w:sz="4" w:space="0" w:color="auto"/>
                                  </w:tcBorders>
                                  <w:noWrap/>
                                  <w:vAlign w:val="center"/>
                                  <w:hideMark/>
                                </w:tcPr>
                                <w:p w14:paraId="3E36683D"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15,812 </w:t>
                                  </w:r>
                                </w:p>
                              </w:tc>
                              <w:tc>
                                <w:tcPr>
                                  <w:tcW w:w="1559" w:type="dxa"/>
                                  <w:tcBorders>
                                    <w:top w:val="single" w:sz="4" w:space="0" w:color="auto"/>
                                    <w:left w:val="nil"/>
                                    <w:bottom w:val="single" w:sz="4" w:space="0" w:color="auto"/>
                                    <w:right w:val="single" w:sz="4" w:space="0" w:color="auto"/>
                                  </w:tcBorders>
                                  <w:noWrap/>
                                  <w:vAlign w:val="center"/>
                                  <w:hideMark/>
                                </w:tcPr>
                                <w:p w14:paraId="4849B703"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- 1,459 </w:t>
                                  </w:r>
                                </w:p>
                              </w:tc>
                            </w:tr>
                            <w:tr w:rsidR="002E4A35" w14:paraId="69901F25"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21EC48BE"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00AF710D"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嘉義縣</w:t>
                                  </w:r>
                                </w:p>
                              </w:tc>
                              <w:tc>
                                <w:tcPr>
                                  <w:tcW w:w="898" w:type="dxa"/>
                                  <w:tcBorders>
                                    <w:top w:val="single" w:sz="4" w:space="0" w:color="auto"/>
                                    <w:left w:val="nil"/>
                                    <w:bottom w:val="single" w:sz="4" w:space="0" w:color="auto"/>
                                    <w:right w:val="single" w:sz="4" w:space="0" w:color="auto"/>
                                  </w:tcBorders>
                                  <w:noWrap/>
                                  <w:vAlign w:val="center"/>
                                  <w:hideMark/>
                                </w:tcPr>
                                <w:p w14:paraId="6590B2E6"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17,408 </w:t>
                                  </w:r>
                                </w:p>
                              </w:tc>
                              <w:tc>
                                <w:tcPr>
                                  <w:tcW w:w="945" w:type="dxa"/>
                                  <w:tcBorders>
                                    <w:top w:val="single" w:sz="4" w:space="0" w:color="auto"/>
                                    <w:left w:val="nil"/>
                                    <w:bottom w:val="single" w:sz="4" w:space="0" w:color="auto"/>
                                    <w:right w:val="single" w:sz="4" w:space="0" w:color="auto"/>
                                  </w:tcBorders>
                                  <w:noWrap/>
                                  <w:vAlign w:val="center"/>
                                  <w:hideMark/>
                                </w:tcPr>
                                <w:p w14:paraId="7B2BFDB7"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12,111 </w:t>
                                  </w:r>
                                </w:p>
                              </w:tc>
                              <w:tc>
                                <w:tcPr>
                                  <w:tcW w:w="1559" w:type="dxa"/>
                                  <w:tcBorders>
                                    <w:top w:val="single" w:sz="4" w:space="0" w:color="auto"/>
                                    <w:left w:val="nil"/>
                                    <w:bottom w:val="single" w:sz="4" w:space="0" w:color="auto"/>
                                    <w:right w:val="single" w:sz="4" w:space="0" w:color="auto"/>
                                  </w:tcBorders>
                                  <w:noWrap/>
                                  <w:vAlign w:val="center"/>
                                  <w:hideMark/>
                                </w:tcPr>
                                <w:p w14:paraId="61B14AD1"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- 5,297 </w:t>
                                  </w:r>
                                </w:p>
                              </w:tc>
                            </w:tr>
                            <w:tr w:rsidR="002E4A35" w14:paraId="67B8A417"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5907CBDF"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1B250667"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proofErr w:type="gramStart"/>
                                  <w:r w:rsidRPr="00CF07C9">
                                    <w:rPr>
                                      <w:rFonts w:ascii="標楷體" w:eastAsia="標楷體" w:hAnsi="標楷體" w:cs="新細明體" w:hint="eastAsia"/>
                                      <w:color w:val="000000"/>
                                      <w:kern w:val="0"/>
                                      <w:sz w:val="20"/>
                                      <w:szCs w:val="20"/>
                                    </w:rPr>
                                    <w:t>臺</w:t>
                                  </w:r>
                                  <w:proofErr w:type="gramEnd"/>
                                  <w:r w:rsidRPr="00CF07C9">
                                    <w:rPr>
                                      <w:rFonts w:ascii="標楷體" w:eastAsia="標楷體" w:hAnsi="標楷體" w:cs="新細明體" w:hint="eastAsia"/>
                                      <w:color w:val="000000"/>
                                      <w:kern w:val="0"/>
                                      <w:sz w:val="20"/>
                                      <w:szCs w:val="20"/>
                                    </w:rPr>
                                    <w:t>南市</w:t>
                                  </w:r>
                                </w:p>
                              </w:tc>
                              <w:tc>
                                <w:tcPr>
                                  <w:tcW w:w="898" w:type="dxa"/>
                                  <w:tcBorders>
                                    <w:top w:val="single" w:sz="4" w:space="0" w:color="auto"/>
                                    <w:left w:val="nil"/>
                                    <w:bottom w:val="single" w:sz="4" w:space="0" w:color="auto"/>
                                    <w:right w:val="single" w:sz="4" w:space="0" w:color="auto"/>
                                  </w:tcBorders>
                                  <w:noWrap/>
                                  <w:vAlign w:val="center"/>
                                  <w:hideMark/>
                                </w:tcPr>
                                <w:p w14:paraId="76734F78"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19,539 </w:t>
                                  </w:r>
                                </w:p>
                              </w:tc>
                              <w:tc>
                                <w:tcPr>
                                  <w:tcW w:w="945" w:type="dxa"/>
                                  <w:tcBorders>
                                    <w:top w:val="single" w:sz="4" w:space="0" w:color="auto"/>
                                    <w:left w:val="nil"/>
                                    <w:bottom w:val="single" w:sz="4" w:space="0" w:color="auto"/>
                                    <w:right w:val="single" w:sz="4" w:space="0" w:color="auto"/>
                                  </w:tcBorders>
                                  <w:noWrap/>
                                  <w:vAlign w:val="center"/>
                                  <w:hideMark/>
                                </w:tcPr>
                                <w:p w14:paraId="40BC9552"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11,373 </w:t>
                                  </w:r>
                                </w:p>
                              </w:tc>
                              <w:tc>
                                <w:tcPr>
                                  <w:tcW w:w="1559" w:type="dxa"/>
                                  <w:tcBorders>
                                    <w:top w:val="single" w:sz="4" w:space="0" w:color="auto"/>
                                    <w:left w:val="nil"/>
                                    <w:bottom w:val="single" w:sz="4" w:space="0" w:color="auto"/>
                                    <w:right w:val="single" w:sz="4" w:space="0" w:color="auto"/>
                                  </w:tcBorders>
                                  <w:noWrap/>
                                  <w:vAlign w:val="center"/>
                                  <w:hideMark/>
                                </w:tcPr>
                                <w:p w14:paraId="1DB945D4"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- 8,166 </w:t>
                                  </w:r>
                                </w:p>
                              </w:tc>
                            </w:tr>
                            <w:tr w:rsidR="002E4A35" w14:paraId="2F11B66D"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317BEA89"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79E15DFC"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屏東縣</w:t>
                                  </w:r>
                                </w:p>
                              </w:tc>
                              <w:tc>
                                <w:tcPr>
                                  <w:tcW w:w="898" w:type="dxa"/>
                                  <w:tcBorders>
                                    <w:top w:val="single" w:sz="4" w:space="0" w:color="auto"/>
                                    <w:left w:val="nil"/>
                                    <w:bottom w:val="single" w:sz="4" w:space="0" w:color="auto"/>
                                    <w:right w:val="single" w:sz="4" w:space="0" w:color="auto"/>
                                  </w:tcBorders>
                                  <w:noWrap/>
                                  <w:vAlign w:val="center"/>
                                  <w:hideMark/>
                                </w:tcPr>
                                <w:p w14:paraId="55DF930B"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20,291 </w:t>
                                  </w:r>
                                </w:p>
                              </w:tc>
                              <w:tc>
                                <w:tcPr>
                                  <w:tcW w:w="945" w:type="dxa"/>
                                  <w:tcBorders>
                                    <w:top w:val="single" w:sz="4" w:space="0" w:color="auto"/>
                                    <w:left w:val="nil"/>
                                    <w:bottom w:val="single" w:sz="4" w:space="0" w:color="auto"/>
                                    <w:right w:val="single" w:sz="4" w:space="0" w:color="auto"/>
                                  </w:tcBorders>
                                  <w:noWrap/>
                                  <w:vAlign w:val="center"/>
                                  <w:hideMark/>
                                </w:tcPr>
                                <w:p w14:paraId="7D18E8A1"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11,711 </w:t>
                                  </w:r>
                                </w:p>
                              </w:tc>
                              <w:tc>
                                <w:tcPr>
                                  <w:tcW w:w="1559" w:type="dxa"/>
                                  <w:tcBorders>
                                    <w:top w:val="single" w:sz="4" w:space="0" w:color="auto"/>
                                    <w:left w:val="nil"/>
                                    <w:bottom w:val="single" w:sz="4" w:space="0" w:color="auto"/>
                                    <w:right w:val="single" w:sz="4" w:space="0" w:color="auto"/>
                                  </w:tcBorders>
                                  <w:noWrap/>
                                  <w:vAlign w:val="center"/>
                                  <w:hideMark/>
                                </w:tcPr>
                                <w:p w14:paraId="3FA16E50"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- 8,580 </w:t>
                                  </w:r>
                                </w:p>
                              </w:tc>
                            </w:tr>
                            <w:tr w:rsidR="002E4A35" w14:paraId="06BDA379" w14:textId="77777777" w:rsidTr="00704F07">
                              <w:trPr>
                                <w:trHeight w:val="266"/>
                              </w:trPr>
                              <w:tc>
                                <w:tcPr>
                                  <w:tcW w:w="724" w:type="dxa"/>
                                  <w:vMerge w:val="restart"/>
                                  <w:tcBorders>
                                    <w:top w:val="single" w:sz="4" w:space="0" w:color="auto"/>
                                    <w:left w:val="single" w:sz="4" w:space="0" w:color="auto"/>
                                    <w:bottom w:val="single" w:sz="4" w:space="0" w:color="auto"/>
                                    <w:right w:val="single" w:sz="4" w:space="0" w:color="auto"/>
                                  </w:tcBorders>
                                  <w:vAlign w:val="center"/>
                                  <w:hideMark/>
                                </w:tcPr>
                                <w:p w14:paraId="55903263" w14:textId="77777777" w:rsidR="002E4A35" w:rsidRPr="00CF07C9" w:rsidRDefault="002E4A35" w:rsidP="00D53037">
                                  <w:pPr>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東部</w:t>
                                  </w:r>
                                </w:p>
                              </w:tc>
                              <w:tc>
                                <w:tcPr>
                                  <w:tcW w:w="992" w:type="dxa"/>
                                  <w:tcBorders>
                                    <w:top w:val="single" w:sz="4" w:space="0" w:color="auto"/>
                                    <w:left w:val="nil"/>
                                    <w:bottom w:val="single" w:sz="4" w:space="0" w:color="auto"/>
                                    <w:right w:val="single" w:sz="4" w:space="0" w:color="auto"/>
                                  </w:tcBorders>
                                  <w:noWrap/>
                                  <w:vAlign w:val="center"/>
                                  <w:hideMark/>
                                </w:tcPr>
                                <w:p w14:paraId="17E9E20C" w14:textId="77777777" w:rsidR="002E4A35" w:rsidRPr="00CF07C9" w:rsidRDefault="002E4A35" w:rsidP="00D53037">
                                  <w:pPr>
                                    <w:widowControl/>
                                    <w:spacing w:line="0" w:lineRule="atLeast"/>
                                    <w:jc w:val="center"/>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小計</w:t>
                                  </w:r>
                                </w:p>
                              </w:tc>
                              <w:tc>
                                <w:tcPr>
                                  <w:tcW w:w="898" w:type="dxa"/>
                                  <w:tcBorders>
                                    <w:top w:val="single" w:sz="4" w:space="0" w:color="auto"/>
                                    <w:left w:val="nil"/>
                                    <w:bottom w:val="single" w:sz="4" w:space="0" w:color="auto"/>
                                    <w:right w:val="single" w:sz="4" w:space="0" w:color="auto"/>
                                  </w:tcBorders>
                                  <w:noWrap/>
                                  <w:vAlign w:val="center"/>
                                  <w:hideMark/>
                                </w:tcPr>
                                <w:p w14:paraId="0291B749"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13,696 </w:t>
                                  </w:r>
                                </w:p>
                              </w:tc>
                              <w:tc>
                                <w:tcPr>
                                  <w:tcW w:w="945" w:type="dxa"/>
                                  <w:tcBorders>
                                    <w:top w:val="single" w:sz="4" w:space="0" w:color="auto"/>
                                    <w:left w:val="nil"/>
                                    <w:bottom w:val="single" w:sz="4" w:space="0" w:color="auto"/>
                                    <w:right w:val="single" w:sz="4" w:space="0" w:color="auto"/>
                                  </w:tcBorders>
                                  <w:noWrap/>
                                  <w:vAlign w:val="center"/>
                                  <w:hideMark/>
                                </w:tcPr>
                                <w:p w14:paraId="2B312597"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21,645 </w:t>
                                  </w:r>
                                </w:p>
                              </w:tc>
                              <w:tc>
                                <w:tcPr>
                                  <w:tcW w:w="1559" w:type="dxa"/>
                                  <w:tcBorders>
                                    <w:top w:val="single" w:sz="4" w:space="0" w:color="auto"/>
                                    <w:left w:val="nil"/>
                                    <w:bottom w:val="single" w:sz="4" w:space="0" w:color="auto"/>
                                    <w:right w:val="single" w:sz="4" w:space="0" w:color="auto"/>
                                  </w:tcBorders>
                                  <w:noWrap/>
                                  <w:vAlign w:val="center"/>
                                  <w:hideMark/>
                                </w:tcPr>
                                <w:p w14:paraId="177BE2EF"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7,949 </w:t>
                                  </w:r>
                                </w:p>
                              </w:tc>
                            </w:tr>
                            <w:tr w:rsidR="002E4A35" w14:paraId="19D54251"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343518B9"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74023AC9"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花蓮縣</w:t>
                                  </w:r>
                                </w:p>
                              </w:tc>
                              <w:tc>
                                <w:tcPr>
                                  <w:tcW w:w="898" w:type="dxa"/>
                                  <w:tcBorders>
                                    <w:top w:val="single" w:sz="4" w:space="0" w:color="auto"/>
                                    <w:left w:val="nil"/>
                                    <w:bottom w:val="single" w:sz="4" w:space="0" w:color="auto"/>
                                    <w:right w:val="single" w:sz="4" w:space="0" w:color="auto"/>
                                  </w:tcBorders>
                                  <w:noWrap/>
                                  <w:vAlign w:val="center"/>
                                  <w:hideMark/>
                                </w:tcPr>
                                <w:p w14:paraId="14961919"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5,975 </w:t>
                                  </w:r>
                                </w:p>
                              </w:tc>
                              <w:tc>
                                <w:tcPr>
                                  <w:tcW w:w="945" w:type="dxa"/>
                                  <w:tcBorders>
                                    <w:top w:val="single" w:sz="4" w:space="0" w:color="auto"/>
                                    <w:left w:val="nil"/>
                                    <w:bottom w:val="single" w:sz="4" w:space="0" w:color="auto"/>
                                    <w:right w:val="single" w:sz="4" w:space="0" w:color="auto"/>
                                  </w:tcBorders>
                                  <w:noWrap/>
                                  <w:vAlign w:val="center"/>
                                  <w:hideMark/>
                                </w:tcPr>
                                <w:p w14:paraId="5D4D9318"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11,762 </w:t>
                                  </w:r>
                                </w:p>
                              </w:tc>
                              <w:tc>
                                <w:tcPr>
                                  <w:tcW w:w="1559" w:type="dxa"/>
                                  <w:tcBorders>
                                    <w:top w:val="single" w:sz="4" w:space="0" w:color="auto"/>
                                    <w:left w:val="nil"/>
                                    <w:bottom w:val="single" w:sz="4" w:space="0" w:color="auto"/>
                                    <w:right w:val="single" w:sz="4" w:space="0" w:color="auto"/>
                                  </w:tcBorders>
                                  <w:noWrap/>
                                  <w:vAlign w:val="center"/>
                                  <w:hideMark/>
                                </w:tcPr>
                                <w:p w14:paraId="0410F6B5"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5,787 </w:t>
                                  </w:r>
                                </w:p>
                              </w:tc>
                            </w:tr>
                            <w:tr w:rsidR="002E4A35" w14:paraId="1FC6EA3A"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255DD89F"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1C4C1246"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proofErr w:type="gramStart"/>
                                  <w:r w:rsidRPr="00CF07C9">
                                    <w:rPr>
                                      <w:rFonts w:ascii="標楷體" w:eastAsia="標楷體" w:hAnsi="標楷體" w:cs="新細明體" w:hint="eastAsia"/>
                                      <w:color w:val="000000"/>
                                      <w:kern w:val="0"/>
                                      <w:sz w:val="20"/>
                                      <w:szCs w:val="20"/>
                                    </w:rPr>
                                    <w:t>臺</w:t>
                                  </w:r>
                                  <w:proofErr w:type="gramEnd"/>
                                  <w:r w:rsidRPr="00CF07C9">
                                    <w:rPr>
                                      <w:rFonts w:ascii="標楷體" w:eastAsia="標楷體" w:hAnsi="標楷體" w:cs="新細明體" w:hint="eastAsia"/>
                                      <w:color w:val="000000"/>
                                      <w:kern w:val="0"/>
                                      <w:sz w:val="20"/>
                                      <w:szCs w:val="20"/>
                                    </w:rPr>
                                    <w:t>東縣</w:t>
                                  </w:r>
                                </w:p>
                              </w:tc>
                              <w:tc>
                                <w:tcPr>
                                  <w:tcW w:w="898" w:type="dxa"/>
                                  <w:tcBorders>
                                    <w:top w:val="single" w:sz="4" w:space="0" w:color="auto"/>
                                    <w:left w:val="nil"/>
                                    <w:bottom w:val="single" w:sz="4" w:space="0" w:color="auto"/>
                                    <w:right w:val="single" w:sz="4" w:space="0" w:color="auto"/>
                                  </w:tcBorders>
                                  <w:noWrap/>
                                  <w:vAlign w:val="center"/>
                                  <w:hideMark/>
                                </w:tcPr>
                                <w:p w14:paraId="2D65B7FC"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3,791 </w:t>
                                  </w:r>
                                </w:p>
                              </w:tc>
                              <w:tc>
                                <w:tcPr>
                                  <w:tcW w:w="945" w:type="dxa"/>
                                  <w:tcBorders>
                                    <w:top w:val="single" w:sz="4" w:space="0" w:color="auto"/>
                                    <w:left w:val="nil"/>
                                    <w:bottom w:val="single" w:sz="4" w:space="0" w:color="auto"/>
                                    <w:right w:val="single" w:sz="4" w:space="0" w:color="auto"/>
                                  </w:tcBorders>
                                  <w:noWrap/>
                                  <w:vAlign w:val="center"/>
                                  <w:hideMark/>
                                </w:tcPr>
                                <w:p w14:paraId="32500CFF"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6,757 </w:t>
                                  </w:r>
                                </w:p>
                              </w:tc>
                              <w:tc>
                                <w:tcPr>
                                  <w:tcW w:w="1559" w:type="dxa"/>
                                  <w:tcBorders>
                                    <w:top w:val="single" w:sz="4" w:space="0" w:color="auto"/>
                                    <w:left w:val="nil"/>
                                    <w:bottom w:val="single" w:sz="4" w:space="0" w:color="auto"/>
                                    <w:right w:val="single" w:sz="4" w:space="0" w:color="auto"/>
                                  </w:tcBorders>
                                  <w:noWrap/>
                                  <w:vAlign w:val="center"/>
                                  <w:hideMark/>
                                </w:tcPr>
                                <w:p w14:paraId="440F734B"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2,966 </w:t>
                                  </w:r>
                                </w:p>
                              </w:tc>
                            </w:tr>
                            <w:tr w:rsidR="002E4A35" w14:paraId="2743114A"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2D146EB7"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03E82C70"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宜蘭縣</w:t>
                                  </w:r>
                                </w:p>
                              </w:tc>
                              <w:tc>
                                <w:tcPr>
                                  <w:tcW w:w="898" w:type="dxa"/>
                                  <w:tcBorders>
                                    <w:top w:val="single" w:sz="4" w:space="0" w:color="auto"/>
                                    <w:left w:val="nil"/>
                                    <w:bottom w:val="single" w:sz="4" w:space="0" w:color="auto"/>
                                    <w:right w:val="single" w:sz="4" w:space="0" w:color="auto"/>
                                  </w:tcBorders>
                                  <w:noWrap/>
                                  <w:vAlign w:val="center"/>
                                  <w:hideMark/>
                                </w:tcPr>
                                <w:p w14:paraId="7CFD82E0"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3,930 </w:t>
                                  </w:r>
                                </w:p>
                              </w:tc>
                              <w:tc>
                                <w:tcPr>
                                  <w:tcW w:w="945" w:type="dxa"/>
                                  <w:tcBorders>
                                    <w:top w:val="single" w:sz="4" w:space="0" w:color="auto"/>
                                    <w:left w:val="nil"/>
                                    <w:bottom w:val="single" w:sz="4" w:space="0" w:color="auto"/>
                                    <w:right w:val="single" w:sz="4" w:space="0" w:color="auto"/>
                                  </w:tcBorders>
                                  <w:noWrap/>
                                  <w:vAlign w:val="center"/>
                                  <w:hideMark/>
                                </w:tcPr>
                                <w:p w14:paraId="2492C270"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3,126 </w:t>
                                  </w:r>
                                </w:p>
                              </w:tc>
                              <w:tc>
                                <w:tcPr>
                                  <w:tcW w:w="1559" w:type="dxa"/>
                                  <w:tcBorders>
                                    <w:top w:val="single" w:sz="4" w:space="0" w:color="auto"/>
                                    <w:left w:val="nil"/>
                                    <w:bottom w:val="single" w:sz="4" w:space="0" w:color="auto"/>
                                    <w:right w:val="single" w:sz="4" w:space="0" w:color="auto"/>
                                  </w:tcBorders>
                                  <w:noWrap/>
                                  <w:vAlign w:val="center"/>
                                  <w:hideMark/>
                                </w:tcPr>
                                <w:p w14:paraId="2D3A0E4B"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- 804 </w:t>
                                  </w:r>
                                </w:p>
                              </w:tc>
                            </w:tr>
                            <w:tr w:rsidR="002E4A35" w14:paraId="2ED52E42" w14:textId="77777777" w:rsidTr="00704F07">
                              <w:trPr>
                                <w:trHeight w:val="266"/>
                              </w:trPr>
                              <w:tc>
                                <w:tcPr>
                                  <w:tcW w:w="724" w:type="dxa"/>
                                  <w:vMerge w:val="restart"/>
                                  <w:tcBorders>
                                    <w:top w:val="single" w:sz="4" w:space="0" w:color="auto"/>
                                    <w:left w:val="single" w:sz="4" w:space="0" w:color="auto"/>
                                    <w:bottom w:val="single" w:sz="4" w:space="0" w:color="auto"/>
                                    <w:right w:val="single" w:sz="4" w:space="0" w:color="auto"/>
                                  </w:tcBorders>
                                  <w:vAlign w:val="center"/>
                                  <w:hideMark/>
                                </w:tcPr>
                                <w:p w14:paraId="52FB06A5" w14:textId="77777777" w:rsidR="002E4A35" w:rsidRPr="00CF07C9" w:rsidRDefault="002E4A35" w:rsidP="00D53037">
                                  <w:pPr>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外島</w:t>
                                  </w:r>
                                </w:p>
                              </w:tc>
                              <w:tc>
                                <w:tcPr>
                                  <w:tcW w:w="992" w:type="dxa"/>
                                  <w:tcBorders>
                                    <w:top w:val="single" w:sz="4" w:space="0" w:color="auto"/>
                                    <w:left w:val="nil"/>
                                    <w:bottom w:val="single" w:sz="4" w:space="0" w:color="auto"/>
                                    <w:right w:val="single" w:sz="4" w:space="0" w:color="auto"/>
                                  </w:tcBorders>
                                  <w:noWrap/>
                                  <w:vAlign w:val="center"/>
                                  <w:hideMark/>
                                </w:tcPr>
                                <w:p w14:paraId="033ABBB7" w14:textId="77777777" w:rsidR="002E4A35" w:rsidRPr="00CF07C9" w:rsidRDefault="002E4A35" w:rsidP="00D53037">
                                  <w:pPr>
                                    <w:widowControl/>
                                    <w:spacing w:line="0" w:lineRule="atLeast"/>
                                    <w:jc w:val="center"/>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小計</w:t>
                                  </w:r>
                                </w:p>
                              </w:tc>
                              <w:tc>
                                <w:tcPr>
                                  <w:tcW w:w="898" w:type="dxa"/>
                                  <w:tcBorders>
                                    <w:top w:val="single" w:sz="4" w:space="0" w:color="auto"/>
                                    <w:left w:val="nil"/>
                                    <w:bottom w:val="single" w:sz="4" w:space="0" w:color="auto"/>
                                    <w:right w:val="single" w:sz="4" w:space="0" w:color="auto"/>
                                  </w:tcBorders>
                                  <w:noWrap/>
                                  <w:vAlign w:val="center"/>
                                  <w:hideMark/>
                                </w:tcPr>
                                <w:p w14:paraId="7F4011CD"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1,257 </w:t>
                                  </w:r>
                                </w:p>
                              </w:tc>
                              <w:tc>
                                <w:tcPr>
                                  <w:tcW w:w="945" w:type="dxa"/>
                                  <w:tcBorders>
                                    <w:top w:val="single" w:sz="4" w:space="0" w:color="auto"/>
                                    <w:left w:val="nil"/>
                                    <w:bottom w:val="single" w:sz="4" w:space="0" w:color="auto"/>
                                    <w:right w:val="single" w:sz="4" w:space="0" w:color="auto"/>
                                  </w:tcBorders>
                                  <w:noWrap/>
                                  <w:vAlign w:val="center"/>
                                  <w:hideMark/>
                                </w:tcPr>
                                <w:p w14:paraId="57F7D9C3"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2,400 </w:t>
                                  </w:r>
                                </w:p>
                              </w:tc>
                              <w:tc>
                                <w:tcPr>
                                  <w:tcW w:w="1559" w:type="dxa"/>
                                  <w:tcBorders>
                                    <w:top w:val="single" w:sz="4" w:space="0" w:color="auto"/>
                                    <w:left w:val="nil"/>
                                    <w:bottom w:val="single" w:sz="4" w:space="0" w:color="auto"/>
                                    <w:right w:val="single" w:sz="4" w:space="0" w:color="auto"/>
                                  </w:tcBorders>
                                  <w:noWrap/>
                                  <w:vAlign w:val="center"/>
                                  <w:hideMark/>
                                </w:tcPr>
                                <w:p w14:paraId="5A69FB29"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1,143 </w:t>
                                  </w:r>
                                </w:p>
                              </w:tc>
                            </w:tr>
                            <w:tr w:rsidR="002E4A35" w14:paraId="640A80AF"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435C7610"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4D2A26B8"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澎湖縣</w:t>
                                  </w:r>
                                </w:p>
                              </w:tc>
                              <w:tc>
                                <w:tcPr>
                                  <w:tcW w:w="898" w:type="dxa"/>
                                  <w:tcBorders>
                                    <w:top w:val="single" w:sz="4" w:space="0" w:color="auto"/>
                                    <w:left w:val="nil"/>
                                    <w:bottom w:val="single" w:sz="4" w:space="0" w:color="auto"/>
                                    <w:right w:val="single" w:sz="4" w:space="0" w:color="auto"/>
                                  </w:tcBorders>
                                  <w:noWrap/>
                                  <w:vAlign w:val="center"/>
                                  <w:hideMark/>
                                </w:tcPr>
                                <w:p w14:paraId="651C31B0"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1,053 </w:t>
                                  </w:r>
                                </w:p>
                              </w:tc>
                              <w:tc>
                                <w:tcPr>
                                  <w:tcW w:w="945" w:type="dxa"/>
                                  <w:tcBorders>
                                    <w:top w:val="single" w:sz="4" w:space="0" w:color="auto"/>
                                    <w:left w:val="nil"/>
                                    <w:bottom w:val="single" w:sz="4" w:space="0" w:color="auto"/>
                                    <w:right w:val="single" w:sz="4" w:space="0" w:color="auto"/>
                                  </w:tcBorders>
                                  <w:noWrap/>
                                  <w:vAlign w:val="center"/>
                                  <w:hideMark/>
                                </w:tcPr>
                                <w:p w14:paraId="05AB2CC5"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2,217 </w:t>
                                  </w:r>
                                </w:p>
                              </w:tc>
                              <w:tc>
                                <w:tcPr>
                                  <w:tcW w:w="1559" w:type="dxa"/>
                                  <w:tcBorders>
                                    <w:top w:val="single" w:sz="4" w:space="0" w:color="auto"/>
                                    <w:left w:val="nil"/>
                                    <w:bottom w:val="single" w:sz="4" w:space="0" w:color="auto"/>
                                    <w:right w:val="single" w:sz="4" w:space="0" w:color="auto"/>
                                  </w:tcBorders>
                                  <w:noWrap/>
                                  <w:vAlign w:val="center"/>
                                  <w:hideMark/>
                                </w:tcPr>
                                <w:p w14:paraId="12E13066"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1,164 </w:t>
                                  </w:r>
                                </w:p>
                              </w:tc>
                            </w:tr>
                            <w:tr w:rsidR="002E4A35" w14:paraId="3EED0782"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01F7AC4B"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1599703F"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連江縣</w:t>
                                  </w:r>
                                </w:p>
                              </w:tc>
                              <w:tc>
                                <w:tcPr>
                                  <w:tcW w:w="898" w:type="dxa"/>
                                  <w:tcBorders>
                                    <w:top w:val="single" w:sz="4" w:space="0" w:color="auto"/>
                                    <w:left w:val="nil"/>
                                    <w:bottom w:val="single" w:sz="4" w:space="0" w:color="auto"/>
                                    <w:right w:val="single" w:sz="4" w:space="0" w:color="auto"/>
                                  </w:tcBorders>
                                  <w:noWrap/>
                                  <w:vAlign w:val="center"/>
                                  <w:hideMark/>
                                </w:tcPr>
                                <w:p w14:paraId="3A73E0CE"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w:t>
                                  </w:r>
                                </w:p>
                              </w:tc>
                              <w:tc>
                                <w:tcPr>
                                  <w:tcW w:w="945" w:type="dxa"/>
                                  <w:tcBorders>
                                    <w:top w:val="single" w:sz="4" w:space="0" w:color="auto"/>
                                    <w:left w:val="nil"/>
                                    <w:bottom w:val="single" w:sz="4" w:space="0" w:color="auto"/>
                                    <w:right w:val="single" w:sz="4" w:space="0" w:color="auto"/>
                                  </w:tcBorders>
                                  <w:noWrap/>
                                  <w:vAlign w:val="center"/>
                                  <w:hideMark/>
                                </w:tcPr>
                                <w:p w14:paraId="0A8406FF"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22 </w:t>
                                  </w:r>
                                </w:p>
                              </w:tc>
                              <w:tc>
                                <w:tcPr>
                                  <w:tcW w:w="1559" w:type="dxa"/>
                                  <w:tcBorders>
                                    <w:top w:val="single" w:sz="4" w:space="0" w:color="auto"/>
                                    <w:left w:val="nil"/>
                                    <w:bottom w:val="single" w:sz="4" w:space="0" w:color="auto"/>
                                    <w:right w:val="single" w:sz="4" w:space="0" w:color="auto"/>
                                  </w:tcBorders>
                                  <w:noWrap/>
                                  <w:vAlign w:val="center"/>
                                  <w:hideMark/>
                                </w:tcPr>
                                <w:p w14:paraId="060D150B"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22 </w:t>
                                  </w:r>
                                </w:p>
                              </w:tc>
                            </w:tr>
                            <w:tr w:rsidR="002E4A35" w14:paraId="117168F1"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2645EF21"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63F383DA"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金門縣</w:t>
                                  </w:r>
                                </w:p>
                              </w:tc>
                              <w:tc>
                                <w:tcPr>
                                  <w:tcW w:w="898" w:type="dxa"/>
                                  <w:tcBorders>
                                    <w:top w:val="single" w:sz="4" w:space="0" w:color="auto"/>
                                    <w:left w:val="nil"/>
                                    <w:bottom w:val="single" w:sz="4" w:space="0" w:color="auto"/>
                                    <w:right w:val="single" w:sz="4" w:space="0" w:color="auto"/>
                                  </w:tcBorders>
                                  <w:noWrap/>
                                  <w:vAlign w:val="center"/>
                                  <w:hideMark/>
                                </w:tcPr>
                                <w:p w14:paraId="10162B3F"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204 </w:t>
                                  </w:r>
                                </w:p>
                              </w:tc>
                              <w:tc>
                                <w:tcPr>
                                  <w:tcW w:w="945" w:type="dxa"/>
                                  <w:tcBorders>
                                    <w:top w:val="single" w:sz="4" w:space="0" w:color="auto"/>
                                    <w:left w:val="nil"/>
                                    <w:bottom w:val="single" w:sz="4" w:space="0" w:color="auto"/>
                                    <w:right w:val="single" w:sz="4" w:space="0" w:color="auto"/>
                                  </w:tcBorders>
                                  <w:noWrap/>
                                  <w:vAlign w:val="center"/>
                                  <w:hideMark/>
                                </w:tcPr>
                                <w:p w14:paraId="3D85DCB0"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161 </w:t>
                                  </w:r>
                                </w:p>
                              </w:tc>
                              <w:tc>
                                <w:tcPr>
                                  <w:tcW w:w="1559" w:type="dxa"/>
                                  <w:tcBorders>
                                    <w:top w:val="single" w:sz="4" w:space="0" w:color="auto"/>
                                    <w:left w:val="nil"/>
                                    <w:bottom w:val="single" w:sz="4" w:space="0" w:color="auto"/>
                                    <w:right w:val="single" w:sz="4" w:space="0" w:color="auto"/>
                                  </w:tcBorders>
                                  <w:noWrap/>
                                  <w:vAlign w:val="center"/>
                                  <w:hideMark/>
                                </w:tcPr>
                                <w:p w14:paraId="53702CBE"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- 43 </w:t>
                                  </w:r>
                                </w:p>
                              </w:tc>
                            </w:tr>
                            <w:tr w:rsidR="002E4A35" w14:paraId="0AE4747C" w14:textId="77777777" w:rsidTr="008666DA">
                              <w:trPr>
                                <w:trHeight w:val="330"/>
                              </w:trPr>
                              <w:tc>
                                <w:tcPr>
                                  <w:tcW w:w="5118" w:type="dxa"/>
                                  <w:gridSpan w:val="5"/>
                                  <w:tcBorders>
                                    <w:top w:val="single" w:sz="4" w:space="0" w:color="auto"/>
                                    <w:left w:val="nil"/>
                                    <w:bottom w:val="nil"/>
                                    <w:right w:val="nil"/>
                                  </w:tcBorders>
                                  <w:noWrap/>
                                  <w:vAlign w:val="center"/>
                                  <w:hideMark/>
                                </w:tcPr>
                                <w:p w14:paraId="46D398F4" w14:textId="77777777" w:rsidR="002E4A35" w:rsidRDefault="002E4A35" w:rsidP="00D53037">
                                  <w:pPr>
                                    <w:spacing w:line="0" w:lineRule="atLeast"/>
                                    <w:rPr>
                                      <w:rFonts w:ascii="標楷體" w:eastAsia="標楷體" w:hAnsi="標楷體"/>
                                      <w:sz w:val="18"/>
                                      <w:szCs w:val="18"/>
                                    </w:rPr>
                                  </w:pPr>
                                  <w:proofErr w:type="gramStart"/>
                                  <w:r w:rsidRPr="00595651">
                                    <w:rPr>
                                      <w:rFonts w:ascii="標楷體" w:eastAsia="標楷體" w:hAnsi="標楷體" w:hint="eastAsia"/>
                                      <w:sz w:val="18"/>
                                      <w:szCs w:val="18"/>
                                    </w:rPr>
                                    <w:t>註</w:t>
                                  </w:r>
                                  <w:proofErr w:type="gramEnd"/>
                                  <w:r w:rsidRPr="00595651">
                                    <w:rPr>
                                      <w:rFonts w:ascii="標楷體" w:eastAsia="標楷體" w:hAnsi="標楷體" w:hint="eastAsia"/>
                                      <w:sz w:val="18"/>
                                      <w:szCs w:val="18"/>
                                    </w:rPr>
                                    <w:t>：1.</w:t>
                                  </w:r>
                                  <w:r>
                                    <w:rPr>
                                      <w:rFonts w:ascii="標楷體" w:eastAsia="標楷體" w:hAnsi="標楷體" w:hint="eastAsia"/>
                                      <w:sz w:val="18"/>
                                      <w:szCs w:val="18"/>
                                    </w:rPr>
                                    <w:t>各區域內市</w:t>
                                  </w:r>
                                  <w:proofErr w:type="gramStart"/>
                                  <w:r>
                                    <w:rPr>
                                      <w:rFonts w:ascii="標楷體" w:eastAsia="標楷體" w:hAnsi="標楷體" w:hint="eastAsia"/>
                                      <w:sz w:val="18"/>
                                      <w:szCs w:val="18"/>
                                    </w:rPr>
                                    <w:t>縣別依</w:t>
                                  </w:r>
                                  <w:proofErr w:type="gramEnd"/>
                                  <w:r>
                                    <w:rPr>
                                      <w:rFonts w:ascii="標楷體" w:eastAsia="標楷體" w:hAnsi="標楷體" w:hint="eastAsia"/>
                                      <w:sz w:val="18"/>
                                      <w:szCs w:val="18"/>
                                    </w:rPr>
                                    <w:t>遊蕩犬增減數量由大到小排序</w:t>
                                  </w:r>
                                  <w:r w:rsidRPr="00595651">
                                    <w:rPr>
                                      <w:rFonts w:ascii="標楷體" w:eastAsia="標楷體" w:hAnsi="標楷體" w:hint="eastAsia"/>
                                      <w:sz w:val="18"/>
                                      <w:szCs w:val="18"/>
                                    </w:rPr>
                                    <w:t>。</w:t>
                                  </w:r>
                                </w:p>
                                <w:p w14:paraId="3E9F9358" w14:textId="77777777" w:rsidR="002E4A35" w:rsidRPr="00C75268" w:rsidRDefault="002E4A35" w:rsidP="00D53037">
                                  <w:pPr>
                                    <w:tabs>
                                      <w:tab w:val="left" w:pos="448"/>
                                    </w:tabs>
                                    <w:spacing w:line="0" w:lineRule="atLeast"/>
                                    <w:ind w:leftChars="133" w:left="319" w:firstLineChars="24" w:firstLine="43"/>
                                  </w:pPr>
                                  <w:r w:rsidRPr="00595651">
                                    <w:rPr>
                                      <w:rFonts w:ascii="標楷體" w:eastAsia="標楷體" w:hAnsi="標楷體" w:hint="eastAsia"/>
                                      <w:sz w:val="18"/>
                                      <w:szCs w:val="18"/>
                                    </w:rPr>
                                    <w:t>2.整理自農</w:t>
                                  </w:r>
                                  <w:r>
                                    <w:rPr>
                                      <w:rFonts w:ascii="標楷體" w:eastAsia="標楷體" w:hAnsi="標楷體" w:hint="eastAsia"/>
                                      <w:sz w:val="18"/>
                                      <w:szCs w:val="18"/>
                                    </w:rPr>
                                    <w:t>業部</w:t>
                                  </w:r>
                                  <w:r w:rsidRPr="00595651">
                                    <w:rPr>
                                      <w:rFonts w:ascii="標楷體" w:eastAsia="標楷體" w:hAnsi="標楷體" w:hint="eastAsia"/>
                                      <w:sz w:val="18"/>
                                      <w:szCs w:val="18"/>
                                    </w:rPr>
                                    <w:t>提供資料。</w:t>
                                  </w:r>
                                </w:p>
                              </w:tc>
                            </w:tr>
                          </w:tbl>
                          <w:p w14:paraId="79556088" w14:textId="77777777" w:rsidR="002E4A35" w:rsidRDefault="002E4A35" w:rsidP="00B97A8E">
                            <w:pPr>
                              <w:rPr>
                                <w:rFonts w:ascii="Calibri" w:hAnsi="Calibri"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FD81BA" id="文字方塊 26" o:spid="_x0000_s1036" type="#_x0000_t202" style="position:absolute;left:0;text-align:left;margin-left:223.45pt;margin-top:1.7pt;width:275.2pt;height:475.8pt;z-index:-25138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" fillcolor="window" stroked="f" strokeweight=".5pt">
                <v:textbox>
                  <w:txbxContent>
                    <w:tbl>
                      <w:tblPr>
                        <w:tblW w:w="5118" w:type="dxa"/>
                        <w:tblInd w:w="13" w:type="dxa"/>
                        <w:tblCellMar>
                          <w:left w:w="28" w:type="dxa"/>
                          <w:right w:w="28" w:type="dxa"/>
                        </w:tblCellMar>
                        <w:tblLook w:val="04A0" w:firstRow="1" w:lastRow="0" w:firstColumn="1" w:lastColumn="0" w:noHBand="0" w:noVBand="1"/>
                      </w:tblPr>
                      <w:tblGrid>
                        <w:gridCol w:w="724"/>
                        <w:gridCol w:w="992"/>
                        <w:gridCol w:w="898"/>
                        <w:gridCol w:w="945"/>
                        <w:gridCol w:w="1559"/>
                      </w:tblGrid>
                      <w:tr w:rsidR="002E4A35" w14:paraId="6F13DC31" w14:textId="77777777" w:rsidTr="008666DA">
                        <w:trPr>
                          <w:trHeight w:val="330"/>
                        </w:trPr>
                        <w:tc>
                          <w:tcPr>
                            <w:tcW w:w="5118" w:type="dxa"/>
                            <w:gridSpan w:val="5"/>
                            <w:noWrap/>
                            <w:vAlign w:val="bottom"/>
                            <w:hideMark/>
                          </w:tcPr>
                          <w:p w14:paraId="29A30C19" w14:textId="2E9ABFBB" w:rsidR="002E4A35" w:rsidRPr="00CF07C9" w:rsidRDefault="002E4A35" w:rsidP="00865BB5">
                            <w:pPr>
                              <w:widowControl/>
                              <w:spacing w:line="300" w:lineRule="exact"/>
                              <w:jc w:val="center"/>
                              <w:rPr>
                                <w:rFonts w:ascii="標楷體" w:eastAsia="標楷體" w:hAnsi="標楷體" w:cs="新細明體"/>
                                <w:b/>
                                <w:bCs/>
                                <w:color w:val="000000"/>
                                <w:kern w:val="0"/>
                                <w:szCs w:val="24"/>
                              </w:rPr>
                            </w:pPr>
                            <w:r w:rsidRPr="00CF07C9">
                              <w:rPr>
                                <w:rFonts w:ascii="標楷體" w:eastAsia="標楷體" w:hAnsi="標楷體" w:cs="新細明體" w:hint="eastAsia"/>
                                <w:b/>
                                <w:bCs/>
                                <w:color w:val="000000"/>
                                <w:kern w:val="0"/>
                                <w:szCs w:val="24"/>
                              </w:rPr>
                              <w:t>表</w:t>
                            </w:r>
                            <w:r>
                              <w:rPr>
                                <w:rFonts w:ascii="標楷體" w:eastAsia="標楷體" w:hAnsi="標楷體" w:cs="新細明體"/>
                                <w:b/>
                                <w:bCs/>
                                <w:color w:val="000000"/>
                                <w:kern w:val="0"/>
                                <w:szCs w:val="24"/>
                              </w:rPr>
                              <w:t>7</w:t>
                            </w:r>
                            <w:r>
                              <w:rPr>
                                <w:rFonts w:ascii="標楷體" w:eastAsia="標楷體" w:hAnsi="標楷體" w:hint="eastAsia"/>
                                <w:b/>
                              </w:rPr>
                              <w:t xml:space="preserve">　</w:t>
                            </w:r>
                            <w:r w:rsidRPr="00CF07C9">
                              <w:rPr>
                                <w:rFonts w:ascii="標楷體" w:eastAsia="標楷體" w:hAnsi="標楷體" w:cs="新細明體" w:hint="eastAsia"/>
                                <w:b/>
                                <w:bCs/>
                                <w:color w:val="000000"/>
                                <w:kern w:val="0"/>
                                <w:szCs w:val="24"/>
                              </w:rPr>
                              <w:t>各市縣</w:t>
                            </w:r>
                            <w:proofErr w:type="gramStart"/>
                            <w:r w:rsidRPr="00CF07C9">
                              <w:rPr>
                                <w:rFonts w:ascii="標楷體" w:eastAsia="標楷體" w:hAnsi="標楷體" w:cs="新細明體" w:hint="eastAsia"/>
                                <w:b/>
                                <w:bCs/>
                                <w:color w:val="000000"/>
                                <w:kern w:val="0"/>
                                <w:szCs w:val="24"/>
                              </w:rPr>
                              <w:t>遊蕩犬推</w:t>
                            </w:r>
                            <w:r>
                              <w:rPr>
                                <w:rFonts w:ascii="標楷體" w:eastAsia="標楷體" w:hAnsi="標楷體" w:cs="新細明體" w:hint="eastAsia"/>
                                <w:b/>
                                <w:bCs/>
                                <w:color w:val="000000"/>
                                <w:kern w:val="0"/>
                                <w:szCs w:val="24"/>
                              </w:rPr>
                              <w:t>估</w:t>
                            </w:r>
                            <w:proofErr w:type="gramEnd"/>
                            <w:r>
                              <w:rPr>
                                <w:rFonts w:ascii="標楷體" w:eastAsia="標楷體" w:hAnsi="標楷體" w:cs="新細明體" w:hint="eastAsia"/>
                                <w:b/>
                                <w:bCs/>
                                <w:color w:val="000000"/>
                                <w:kern w:val="0"/>
                                <w:szCs w:val="24"/>
                              </w:rPr>
                              <w:t>數量</w:t>
                            </w:r>
                          </w:p>
                        </w:tc>
                      </w:tr>
                      <w:tr w:rsidR="002E4A35" w14:paraId="79A19640" w14:textId="77777777" w:rsidTr="008666DA">
                        <w:trPr>
                          <w:trHeight w:val="330"/>
                        </w:trPr>
                        <w:tc>
                          <w:tcPr>
                            <w:tcW w:w="5118" w:type="dxa"/>
                            <w:gridSpan w:val="5"/>
                            <w:tcBorders>
                              <w:top w:val="nil"/>
                              <w:left w:val="nil"/>
                              <w:bottom w:val="single" w:sz="4" w:space="0" w:color="auto"/>
                              <w:right w:val="nil"/>
                            </w:tcBorders>
                            <w:noWrap/>
                            <w:vAlign w:val="bottom"/>
                            <w:hideMark/>
                          </w:tcPr>
                          <w:p w14:paraId="67F33E15" w14:textId="77777777" w:rsidR="002E4A35" w:rsidRDefault="002E4A35">
                            <w:pPr>
                              <w:widowControl/>
                              <w:spacing w:line="3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單位：隻</w:t>
                            </w:r>
                          </w:p>
                        </w:tc>
                      </w:tr>
                      <w:tr w:rsidR="002E4A35" w14:paraId="2591905D" w14:textId="77777777" w:rsidTr="008666DA">
                        <w:trPr>
                          <w:trHeight w:val="330"/>
                        </w:trPr>
                        <w:tc>
                          <w:tcPr>
                            <w:tcW w:w="1716" w:type="dxa"/>
                            <w:gridSpan w:val="2"/>
                            <w:tcBorders>
                              <w:top w:val="single" w:sz="4" w:space="0" w:color="auto"/>
                              <w:left w:val="single" w:sz="4" w:space="0" w:color="auto"/>
                              <w:bottom w:val="single" w:sz="4" w:space="0" w:color="auto"/>
                              <w:right w:val="single" w:sz="4" w:space="0" w:color="000000"/>
                              <w:tl2br w:val="single" w:sz="4" w:space="0" w:color="auto"/>
                            </w:tcBorders>
                            <w:vAlign w:val="center"/>
                            <w:hideMark/>
                          </w:tcPr>
                          <w:p w14:paraId="63E4F12B" w14:textId="77777777" w:rsidR="002E4A35" w:rsidRDefault="002E4A35" w:rsidP="00F57BA6">
                            <w:pPr>
                              <w:widowControl/>
                              <w:spacing w:line="0" w:lineRule="atLeast"/>
                              <w:ind w:rightChars="100" w:right="240"/>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年度</w:t>
                            </w:r>
                          </w:p>
                          <w:p w14:paraId="470E014C" w14:textId="643C3884" w:rsidR="002E4A35" w:rsidRPr="00CF07C9" w:rsidRDefault="002E4A35" w:rsidP="00F57BA6">
                            <w:pPr>
                              <w:widowControl/>
                              <w:spacing w:line="0" w:lineRule="atLeast"/>
                              <w:ind w:leftChars="100" w:left="240"/>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區域別</w:t>
                            </w:r>
                          </w:p>
                        </w:tc>
                        <w:tc>
                          <w:tcPr>
                            <w:tcW w:w="898" w:type="dxa"/>
                            <w:tcBorders>
                              <w:top w:val="nil"/>
                              <w:left w:val="nil"/>
                              <w:bottom w:val="single" w:sz="4" w:space="0" w:color="auto"/>
                              <w:right w:val="single" w:sz="4" w:space="0" w:color="auto"/>
                            </w:tcBorders>
                            <w:noWrap/>
                            <w:vAlign w:val="center"/>
                            <w:hideMark/>
                          </w:tcPr>
                          <w:p w14:paraId="7F5497BF"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109</w:t>
                            </w:r>
                          </w:p>
                        </w:tc>
                        <w:tc>
                          <w:tcPr>
                            <w:tcW w:w="945" w:type="dxa"/>
                            <w:tcBorders>
                              <w:top w:val="nil"/>
                              <w:left w:val="nil"/>
                              <w:bottom w:val="single" w:sz="4" w:space="0" w:color="auto"/>
                              <w:right w:val="single" w:sz="4" w:space="0" w:color="auto"/>
                            </w:tcBorders>
                            <w:noWrap/>
                            <w:vAlign w:val="center"/>
                            <w:hideMark/>
                          </w:tcPr>
                          <w:p w14:paraId="6B4E841A"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111</w:t>
                            </w:r>
                          </w:p>
                        </w:tc>
                        <w:tc>
                          <w:tcPr>
                            <w:tcW w:w="1559" w:type="dxa"/>
                            <w:tcBorders>
                              <w:top w:val="nil"/>
                              <w:left w:val="nil"/>
                              <w:bottom w:val="single" w:sz="4" w:space="0" w:color="auto"/>
                              <w:right w:val="single" w:sz="4" w:space="0" w:color="auto"/>
                            </w:tcBorders>
                            <w:vAlign w:val="center"/>
                            <w:hideMark/>
                          </w:tcPr>
                          <w:p w14:paraId="3E2ED441" w14:textId="53DA0A38" w:rsidR="002E4A35" w:rsidRPr="00CF07C9" w:rsidRDefault="002E4A35" w:rsidP="00912089">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111較</w:t>
                            </w:r>
                            <w:proofErr w:type="gramStart"/>
                            <w:r w:rsidRPr="00CF07C9">
                              <w:rPr>
                                <w:rFonts w:ascii="標楷體" w:eastAsia="標楷體" w:hAnsi="標楷體" w:cs="新細明體" w:hint="eastAsia"/>
                                <w:color w:val="000000"/>
                                <w:kern w:val="0"/>
                                <w:sz w:val="20"/>
                                <w:szCs w:val="20"/>
                              </w:rPr>
                              <w:t>109</w:t>
                            </w:r>
                            <w:proofErr w:type="gramEnd"/>
                            <w:r>
                              <w:rPr>
                                <w:rFonts w:ascii="標楷體" w:eastAsia="標楷體" w:hAnsi="標楷體" w:cs="新細明體" w:hint="eastAsia"/>
                                <w:color w:val="000000"/>
                                <w:kern w:val="0"/>
                                <w:sz w:val="20"/>
                                <w:szCs w:val="20"/>
                              </w:rPr>
                              <w:t>年度增</w:t>
                            </w:r>
                            <w:r>
                              <w:rPr>
                                <w:rFonts w:ascii="標楷體" w:eastAsia="標楷體" w:hAnsi="標楷體" w:cs="新細明體"/>
                                <w:color w:val="000000"/>
                                <w:kern w:val="0"/>
                                <w:sz w:val="20"/>
                                <w:szCs w:val="20"/>
                              </w:rPr>
                              <w:t>減數</w:t>
                            </w:r>
                          </w:p>
                        </w:tc>
                      </w:tr>
                      <w:tr w:rsidR="002E4A35" w14:paraId="550B6151" w14:textId="77777777" w:rsidTr="00704F07">
                        <w:trPr>
                          <w:trHeight w:val="266"/>
                        </w:trPr>
                        <w:tc>
                          <w:tcPr>
                            <w:tcW w:w="1716" w:type="dxa"/>
                            <w:gridSpan w:val="2"/>
                            <w:tcBorders>
                              <w:top w:val="single" w:sz="4" w:space="0" w:color="auto"/>
                              <w:left w:val="single" w:sz="4" w:space="0" w:color="auto"/>
                              <w:bottom w:val="single" w:sz="4" w:space="0" w:color="auto"/>
                              <w:right w:val="single" w:sz="4" w:space="0" w:color="auto"/>
                            </w:tcBorders>
                            <w:vAlign w:val="center"/>
                            <w:hideMark/>
                          </w:tcPr>
                          <w:p w14:paraId="5C5C15F4" w14:textId="77777777" w:rsidR="002E4A35" w:rsidRPr="00CF07C9" w:rsidRDefault="002E4A35" w:rsidP="00D53037">
                            <w:pPr>
                              <w:widowControl/>
                              <w:spacing w:line="0" w:lineRule="atLeast"/>
                              <w:jc w:val="center"/>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合計</w:t>
                            </w:r>
                          </w:p>
                        </w:tc>
                        <w:tc>
                          <w:tcPr>
                            <w:tcW w:w="898" w:type="dxa"/>
                            <w:tcBorders>
                              <w:top w:val="single" w:sz="4" w:space="0" w:color="auto"/>
                              <w:left w:val="nil"/>
                              <w:bottom w:val="single" w:sz="4" w:space="0" w:color="auto"/>
                              <w:right w:val="single" w:sz="4" w:space="0" w:color="auto"/>
                            </w:tcBorders>
                            <w:noWrap/>
                            <w:vAlign w:val="center"/>
                            <w:hideMark/>
                          </w:tcPr>
                          <w:p w14:paraId="53C30722"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155,867 </w:t>
                            </w:r>
                          </w:p>
                        </w:tc>
                        <w:tc>
                          <w:tcPr>
                            <w:tcW w:w="945" w:type="dxa"/>
                            <w:tcBorders>
                              <w:top w:val="single" w:sz="4" w:space="0" w:color="auto"/>
                              <w:left w:val="nil"/>
                              <w:bottom w:val="single" w:sz="4" w:space="0" w:color="auto"/>
                              <w:right w:val="single" w:sz="4" w:space="0" w:color="auto"/>
                            </w:tcBorders>
                            <w:noWrap/>
                            <w:vAlign w:val="center"/>
                            <w:hideMark/>
                          </w:tcPr>
                          <w:p w14:paraId="7BF586DA"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159,697 </w:t>
                            </w:r>
                          </w:p>
                        </w:tc>
                        <w:tc>
                          <w:tcPr>
                            <w:tcW w:w="1559" w:type="dxa"/>
                            <w:tcBorders>
                              <w:top w:val="single" w:sz="4" w:space="0" w:color="auto"/>
                              <w:left w:val="nil"/>
                              <w:bottom w:val="single" w:sz="4" w:space="0" w:color="auto"/>
                              <w:right w:val="single" w:sz="4" w:space="0" w:color="auto"/>
                            </w:tcBorders>
                            <w:noWrap/>
                            <w:vAlign w:val="center"/>
                            <w:hideMark/>
                          </w:tcPr>
                          <w:p w14:paraId="154361CB"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3,830 </w:t>
                            </w:r>
                          </w:p>
                        </w:tc>
                      </w:tr>
                      <w:tr w:rsidR="002E4A35" w14:paraId="3C004430" w14:textId="77777777" w:rsidTr="00704F07">
                        <w:trPr>
                          <w:trHeight w:val="266"/>
                        </w:trPr>
                        <w:tc>
                          <w:tcPr>
                            <w:tcW w:w="724" w:type="dxa"/>
                            <w:vMerge w:val="restart"/>
                            <w:tcBorders>
                              <w:top w:val="single" w:sz="4" w:space="0" w:color="auto"/>
                              <w:left w:val="single" w:sz="4" w:space="0" w:color="auto"/>
                              <w:bottom w:val="single" w:sz="4" w:space="0" w:color="auto"/>
                              <w:right w:val="single" w:sz="4" w:space="0" w:color="auto"/>
                            </w:tcBorders>
                            <w:noWrap/>
                            <w:vAlign w:val="center"/>
                            <w:hideMark/>
                          </w:tcPr>
                          <w:p w14:paraId="30A13F96" w14:textId="77777777" w:rsidR="002E4A35" w:rsidRPr="00CF07C9" w:rsidRDefault="002E4A35" w:rsidP="00D53037">
                            <w:pPr>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北部</w:t>
                            </w:r>
                          </w:p>
                        </w:tc>
                        <w:tc>
                          <w:tcPr>
                            <w:tcW w:w="992" w:type="dxa"/>
                            <w:tcBorders>
                              <w:top w:val="single" w:sz="4" w:space="0" w:color="auto"/>
                              <w:left w:val="single" w:sz="4" w:space="0" w:color="auto"/>
                              <w:bottom w:val="single" w:sz="4" w:space="0" w:color="auto"/>
                              <w:right w:val="single" w:sz="4" w:space="0" w:color="auto"/>
                            </w:tcBorders>
                            <w:noWrap/>
                            <w:vAlign w:val="center"/>
                            <w:hideMark/>
                          </w:tcPr>
                          <w:p w14:paraId="35112B32" w14:textId="77777777" w:rsidR="002E4A35" w:rsidRPr="00CF07C9" w:rsidRDefault="002E4A35" w:rsidP="00D53037">
                            <w:pPr>
                              <w:widowControl/>
                              <w:spacing w:line="0" w:lineRule="atLeast"/>
                              <w:jc w:val="center"/>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小計</w:t>
                            </w:r>
                          </w:p>
                        </w:tc>
                        <w:tc>
                          <w:tcPr>
                            <w:tcW w:w="898" w:type="dxa"/>
                            <w:tcBorders>
                              <w:top w:val="single" w:sz="4" w:space="0" w:color="auto"/>
                              <w:left w:val="single" w:sz="4" w:space="0" w:color="auto"/>
                              <w:bottom w:val="single" w:sz="4" w:space="0" w:color="auto"/>
                              <w:right w:val="single" w:sz="4" w:space="0" w:color="auto"/>
                            </w:tcBorders>
                            <w:noWrap/>
                            <w:vAlign w:val="center"/>
                            <w:hideMark/>
                          </w:tcPr>
                          <w:p w14:paraId="6EB2DE80"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33,950 </w:t>
                            </w:r>
                          </w:p>
                        </w:tc>
                        <w:tc>
                          <w:tcPr>
                            <w:tcW w:w="945" w:type="dxa"/>
                            <w:tcBorders>
                              <w:top w:val="single" w:sz="4" w:space="0" w:color="auto"/>
                              <w:left w:val="single" w:sz="4" w:space="0" w:color="auto"/>
                              <w:bottom w:val="single" w:sz="4" w:space="0" w:color="auto"/>
                              <w:right w:val="single" w:sz="4" w:space="0" w:color="auto"/>
                            </w:tcBorders>
                            <w:noWrap/>
                            <w:vAlign w:val="center"/>
                            <w:hideMark/>
                          </w:tcPr>
                          <w:p w14:paraId="5F0EBD53"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36,557 </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381F77C"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2,607 </w:t>
                            </w:r>
                          </w:p>
                        </w:tc>
                      </w:tr>
                      <w:tr w:rsidR="002E4A35" w14:paraId="00886F86"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7144ADBE"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72CA36B9"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桃園市</w:t>
                            </w:r>
                          </w:p>
                        </w:tc>
                        <w:tc>
                          <w:tcPr>
                            <w:tcW w:w="898" w:type="dxa"/>
                            <w:tcBorders>
                              <w:top w:val="single" w:sz="4" w:space="0" w:color="auto"/>
                              <w:left w:val="nil"/>
                              <w:bottom w:val="single" w:sz="4" w:space="0" w:color="auto"/>
                              <w:right w:val="single" w:sz="4" w:space="0" w:color="auto"/>
                            </w:tcBorders>
                            <w:noWrap/>
                            <w:vAlign w:val="center"/>
                            <w:hideMark/>
                          </w:tcPr>
                          <w:p w14:paraId="52A25C34"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11,062 </w:t>
                            </w:r>
                          </w:p>
                        </w:tc>
                        <w:tc>
                          <w:tcPr>
                            <w:tcW w:w="945" w:type="dxa"/>
                            <w:tcBorders>
                              <w:top w:val="single" w:sz="4" w:space="0" w:color="auto"/>
                              <w:left w:val="nil"/>
                              <w:bottom w:val="single" w:sz="4" w:space="0" w:color="auto"/>
                              <w:right w:val="single" w:sz="4" w:space="0" w:color="auto"/>
                            </w:tcBorders>
                            <w:noWrap/>
                            <w:vAlign w:val="center"/>
                            <w:hideMark/>
                          </w:tcPr>
                          <w:p w14:paraId="39B8209D"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15,995 </w:t>
                            </w:r>
                          </w:p>
                        </w:tc>
                        <w:tc>
                          <w:tcPr>
                            <w:tcW w:w="1559" w:type="dxa"/>
                            <w:tcBorders>
                              <w:top w:val="single" w:sz="4" w:space="0" w:color="auto"/>
                              <w:left w:val="nil"/>
                              <w:bottom w:val="single" w:sz="4" w:space="0" w:color="auto"/>
                              <w:right w:val="single" w:sz="4" w:space="0" w:color="auto"/>
                            </w:tcBorders>
                            <w:noWrap/>
                            <w:vAlign w:val="center"/>
                            <w:hideMark/>
                          </w:tcPr>
                          <w:p w14:paraId="67C80C30"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4,933 </w:t>
                            </w:r>
                          </w:p>
                        </w:tc>
                      </w:tr>
                      <w:tr w:rsidR="002E4A35" w14:paraId="2EFB415A"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0D2B123E"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48678E98"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新竹市</w:t>
                            </w:r>
                          </w:p>
                        </w:tc>
                        <w:tc>
                          <w:tcPr>
                            <w:tcW w:w="898" w:type="dxa"/>
                            <w:tcBorders>
                              <w:top w:val="single" w:sz="4" w:space="0" w:color="auto"/>
                              <w:left w:val="nil"/>
                              <w:bottom w:val="single" w:sz="4" w:space="0" w:color="auto"/>
                              <w:right w:val="single" w:sz="4" w:space="0" w:color="auto"/>
                            </w:tcBorders>
                            <w:noWrap/>
                            <w:vAlign w:val="center"/>
                            <w:hideMark/>
                          </w:tcPr>
                          <w:p w14:paraId="47D639CB"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890 </w:t>
                            </w:r>
                          </w:p>
                        </w:tc>
                        <w:tc>
                          <w:tcPr>
                            <w:tcW w:w="945" w:type="dxa"/>
                            <w:tcBorders>
                              <w:top w:val="single" w:sz="4" w:space="0" w:color="auto"/>
                              <w:left w:val="nil"/>
                              <w:bottom w:val="single" w:sz="4" w:space="0" w:color="auto"/>
                              <w:right w:val="single" w:sz="4" w:space="0" w:color="auto"/>
                            </w:tcBorders>
                            <w:noWrap/>
                            <w:vAlign w:val="center"/>
                            <w:hideMark/>
                          </w:tcPr>
                          <w:p w14:paraId="0073F75E"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3,657 </w:t>
                            </w:r>
                          </w:p>
                        </w:tc>
                        <w:tc>
                          <w:tcPr>
                            <w:tcW w:w="1559" w:type="dxa"/>
                            <w:tcBorders>
                              <w:top w:val="single" w:sz="4" w:space="0" w:color="auto"/>
                              <w:left w:val="nil"/>
                              <w:bottom w:val="single" w:sz="4" w:space="0" w:color="auto"/>
                              <w:right w:val="single" w:sz="4" w:space="0" w:color="auto"/>
                            </w:tcBorders>
                            <w:noWrap/>
                            <w:vAlign w:val="center"/>
                            <w:hideMark/>
                          </w:tcPr>
                          <w:p w14:paraId="7BE583B9"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2,767 </w:t>
                            </w:r>
                          </w:p>
                        </w:tc>
                      </w:tr>
                      <w:tr w:rsidR="002E4A35" w14:paraId="57123386"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7806E359"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3B4CBC60"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新北市</w:t>
                            </w:r>
                          </w:p>
                        </w:tc>
                        <w:tc>
                          <w:tcPr>
                            <w:tcW w:w="898" w:type="dxa"/>
                            <w:tcBorders>
                              <w:top w:val="single" w:sz="4" w:space="0" w:color="auto"/>
                              <w:left w:val="nil"/>
                              <w:bottom w:val="single" w:sz="4" w:space="0" w:color="auto"/>
                              <w:right w:val="single" w:sz="4" w:space="0" w:color="auto"/>
                            </w:tcBorders>
                            <w:noWrap/>
                            <w:vAlign w:val="center"/>
                            <w:hideMark/>
                          </w:tcPr>
                          <w:p w14:paraId="09E39036"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11,328 </w:t>
                            </w:r>
                          </w:p>
                        </w:tc>
                        <w:tc>
                          <w:tcPr>
                            <w:tcW w:w="945" w:type="dxa"/>
                            <w:tcBorders>
                              <w:top w:val="single" w:sz="4" w:space="0" w:color="auto"/>
                              <w:left w:val="nil"/>
                              <w:bottom w:val="single" w:sz="4" w:space="0" w:color="auto"/>
                              <w:right w:val="single" w:sz="4" w:space="0" w:color="auto"/>
                            </w:tcBorders>
                            <w:noWrap/>
                            <w:vAlign w:val="center"/>
                            <w:hideMark/>
                          </w:tcPr>
                          <w:p w14:paraId="7A201937"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10,920 </w:t>
                            </w:r>
                          </w:p>
                        </w:tc>
                        <w:tc>
                          <w:tcPr>
                            <w:tcW w:w="1559" w:type="dxa"/>
                            <w:tcBorders>
                              <w:top w:val="single" w:sz="4" w:space="0" w:color="auto"/>
                              <w:left w:val="nil"/>
                              <w:bottom w:val="single" w:sz="4" w:space="0" w:color="auto"/>
                              <w:right w:val="single" w:sz="4" w:space="0" w:color="auto"/>
                            </w:tcBorders>
                            <w:noWrap/>
                            <w:vAlign w:val="center"/>
                            <w:hideMark/>
                          </w:tcPr>
                          <w:p w14:paraId="3C745CA0"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- 408 </w:t>
                            </w:r>
                          </w:p>
                        </w:tc>
                      </w:tr>
                      <w:tr w:rsidR="002E4A35" w14:paraId="43C46DAC"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704F8DDE"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370276F5"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臺北市</w:t>
                            </w:r>
                          </w:p>
                        </w:tc>
                        <w:tc>
                          <w:tcPr>
                            <w:tcW w:w="898" w:type="dxa"/>
                            <w:tcBorders>
                              <w:top w:val="single" w:sz="4" w:space="0" w:color="auto"/>
                              <w:left w:val="nil"/>
                              <w:bottom w:val="single" w:sz="4" w:space="0" w:color="auto"/>
                              <w:right w:val="single" w:sz="4" w:space="0" w:color="auto"/>
                            </w:tcBorders>
                            <w:noWrap/>
                            <w:vAlign w:val="center"/>
                            <w:hideMark/>
                          </w:tcPr>
                          <w:p w14:paraId="749A71D6"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3,259 </w:t>
                            </w:r>
                          </w:p>
                        </w:tc>
                        <w:tc>
                          <w:tcPr>
                            <w:tcW w:w="945" w:type="dxa"/>
                            <w:tcBorders>
                              <w:top w:val="single" w:sz="4" w:space="0" w:color="auto"/>
                              <w:left w:val="nil"/>
                              <w:bottom w:val="single" w:sz="4" w:space="0" w:color="auto"/>
                              <w:right w:val="single" w:sz="4" w:space="0" w:color="auto"/>
                            </w:tcBorders>
                            <w:noWrap/>
                            <w:vAlign w:val="center"/>
                            <w:hideMark/>
                          </w:tcPr>
                          <w:p w14:paraId="640E20F7"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2,364 </w:t>
                            </w:r>
                          </w:p>
                        </w:tc>
                        <w:tc>
                          <w:tcPr>
                            <w:tcW w:w="1559" w:type="dxa"/>
                            <w:tcBorders>
                              <w:top w:val="single" w:sz="4" w:space="0" w:color="auto"/>
                              <w:left w:val="nil"/>
                              <w:bottom w:val="single" w:sz="4" w:space="0" w:color="auto"/>
                              <w:right w:val="single" w:sz="4" w:space="0" w:color="auto"/>
                            </w:tcBorders>
                            <w:noWrap/>
                            <w:vAlign w:val="center"/>
                            <w:hideMark/>
                          </w:tcPr>
                          <w:p w14:paraId="0D13983F"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- 895 </w:t>
                            </w:r>
                          </w:p>
                        </w:tc>
                      </w:tr>
                      <w:tr w:rsidR="002E4A35" w14:paraId="7D160101"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61B02F95"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3F1E47A3"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基隆市</w:t>
                            </w:r>
                          </w:p>
                        </w:tc>
                        <w:tc>
                          <w:tcPr>
                            <w:tcW w:w="898" w:type="dxa"/>
                            <w:tcBorders>
                              <w:top w:val="single" w:sz="4" w:space="0" w:color="auto"/>
                              <w:left w:val="nil"/>
                              <w:bottom w:val="single" w:sz="4" w:space="0" w:color="auto"/>
                              <w:right w:val="single" w:sz="4" w:space="0" w:color="auto"/>
                            </w:tcBorders>
                            <w:noWrap/>
                            <w:vAlign w:val="center"/>
                            <w:hideMark/>
                          </w:tcPr>
                          <w:p w14:paraId="07AF1042"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3,225 </w:t>
                            </w:r>
                          </w:p>
                        </w:tc>
                        <w:tc>
                          <w:tcPr>
                            <w:tcW w:w="945" w:type="dxa"/>
                            <w:tcBorders>
                              <w:top w:val="single" w:sz="4" w:space="0" w:color="auto"/>
                              <w:left w:val="nil"/>
                              <w:bottom w:val="single" w:sz="4" w:space="0" w:color="auto"/>
                              <w:right w:val="single" w:sz="4" w:space="0" w:color="auto"/>
                            </w:tcBorders>
                            <w:noWrap/>
                            <w:vAlign w:val="center"/>
                            <w:hideMark/>
                          </w:tcPr>
                          <w:p w14:paraId="620F77DC"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1,570 </w:t>
                            </w:r>
                          </w:p>
                        </w:tc>
                        <w:tc>
                          <w:tcPr>
                            <w:tcW w:w="1559" w:type="dxa"/>
                            <w:tcBorders>
                              <w:top w:val="single" w:sz="4" w:space="0" w:color="auto"/>
                              <w:left w:val="nil"/>
                              <w:bottom w:val="single" w:sz="4" w:space="0" w:color="auto"/>
                              <w:right w:val="single" w:sz="4" w:space="0" w:color="auto"/>
                            </w:tcBorders>
                            <w:noWrap/>
                            <w:vAlign w:val="center"/>
                            <w:hideMark/>
                          </w:tcPr>
                          <w:p w14:paraId="0676227E"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- 1,655 </w:t>
                            </w:r>
                          </w:p>
                        </w:tc>
                      </w:tr>
                      <w:tr w:rsidR="002E4A35" w14:paraId="7A722178"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50317D45"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159FAE4A"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新竹縣</w:t>
                            </w:r>
                          </w:p>
                        </w:tc>
                        <w:tc>
                          <w:tcPr>
                            <w:tcW w:w="898" w:type="dxa"/>
                            <w:tcBorders>
                              <w:top w:val="single" w:sz="4" w:space="0" w:color="auto"/>
                              <w:left w:val="nil"/>
                              <w:bottom w:val="single" w:sz="4" w:space="0" w:color="auto"/>
                              <w:right w:val="single" w:sz="4" w:space="0" w:color="auto"/>
                            </w:tcBorders>
                            <w:noWrap/>
                            <w:vAlign w:val="center"/>
                            <w:hideMark/>
                          </w:tcPr>
                          <w:p w14:paraId="29EE07C7"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4,186 </w:t>
                            </w:r>
                          </w:p>
                        </w:tc>
                        <w:tc>
                          <w:tcPr>
                            <w:tcW w:w="945" w:type="dxa"/>
                            <w:tcBorders>
                              <w:top w:val="single" w:sz="4" w:space="0" w:color="auto"/>
                              <w:left w:val="nil"/>
                              <w:bottom w:val="single" w:sz="4" w:space="0" w:color="auto"/>
                              <w:right w:val="single" w:sz="4" w:space="0" w:color="auto"/>
                            </w:tcBorders>
                            <w:noWrap/>
                            <w:vAlign w:val="center"/>
                            <w:hideMark/>
                          </w:tcPr>
                          <w:p w14:paraId="2BAD2E4B"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2,051 </w:t>
                            </w:r>
                          </w:p>
                        </w:tc>
                        <w:tc>
                          <w:tcPr>
                            <w:tcW w:w="1559" w:type="dxa"/>
                            <w:tcBorders>
                              <w:top w:val="single" w:sz="4" w:space="0" w:color="auto"/>
                              <w:left w:val="nil"/>
                              <w:bottom w:val="single" w:sz="4" w:space="0" w:color="auto"/>
                              <w:right w:val="single" w:sz="4" w:space="0" w:color="auto"/>
                            </w:tcBorders>
                            <w:noWrap/>
                            <w:vAlign w:val="center"/>
                            <w:hideMark/>
                          </w:tcPr>
                          <w:p w14:paraId="2DD5B449"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- 2,135 </w:t>
                            </w:r>
                          </w:p>
                        </w:tc>
                      </w:tr>
                      <w:tr w:rsidR="002E4A35" w14:paraId="27C0E367" w14:textId="77777777" w:rsidTr="00704F07">
                        <w:trPr>
                          <w:trHeight w:val="266"/>
                        </w:trPr>
                        <w:tc>
                          <w:tcPr>
                            <w:tcW w:w="724" w:type="dxa"/>
                            <w:vMerge w:val="restart"/>
                            <w:tcBorders>
                              <w:top w:val="single" w:sz="4" w:space="0" w:color="auto"/>
                              <w:left w:val="single" w:sz="4" w:space="0" w:color="auto"/>
                              <w:bottom w:val="single" w:sz="4" w:space="0" w:color="auto"/>
                              <w:right w:val="single" w:sz="4" w:space="0" w:color="auto"/>
                            </w:tcBorders>
                            <w:vAlign w:val="center"/>
                            <w:hideMark/>
                          </w:tcPr>
                          <w:p w14:paraId="077AE757" w14:textId="77777777" w:rsidR="002E4A35" w:rsidRPr="00CF07C9" w:rsidRDefault="002E4A35" w:rsidP="00D53037">
                            <w:pPr>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中部</w:t>
                            </w:r>
                          </w:p>
                        </w:tc>
                        <w:tc>
                          <w:tcPr>
                            <w:tcW w:w="992" w:type="dxa"/>
                            <w:tcBorders>
                              <w:top w:val="single" w:sz="4" w:space="0" w:color="auto"/>
                              <w:left w:val="nil"/>
                              <w:bottom w:val="single" w:sz="4" w:space="0" w:color="auto"/>
                              <w:right w:val="single" w:sz="4" w:space="0" w:color="auto"/>
                            </w:tcBorders>
                            <w:noWrap/>
                            <w:vAlign w:val="center"/>
                            <w:hideMark/>
                          </w:tcPr>
                          <w:p w14:paraId="1109BA11" w14:textId="77777777" w:rsidR="002E4A35" w:rsidRPr="00CF07C9" w:rsidRDefault="002E4A35" w:rsidP="00D53037">
                            <w:pPr>
                              <w:widowControl/>
                              <w:spacing w:line="0" w:lineRule="atLeast"/>
                              <w:jc w:val="center"/>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小計</w:t>
                            </w:r>
                          </w:p>
                        </w:tc>
                        <w:tc>
                          <w:tcPr>
                            <w:tcW w:w="898" w:type="dxa"/>
                            <w:tcBorders>
                              <w:top w:val="single" w:sz="4" w:space="0" w:color="auto"/>
                              <w:left w:val="nil"/>
                              <w:bottom w:val="single" w:sz="4" w:space="0" w:color="auto"/>
                              <w:right w:val="single" w:sz="4" w:space="0" w:color="auto"/>
                            </w:tcBorders>
                            <w:noWrap/>
                            <w:vAlign w:val="center"/>
                            <w:hideMark/>
                          </w:tcPr>
                          <w:p w14:paraId="3D33E043"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25,483 </w:t>
                            </w:r>
                          </w:p>
                        </w:tc>
                        <w:tc>
                          <w:tcPr>
                            <w:tcW w:w="945" w:type="dxa"/>
                            <w:tcBorders>
                              <w:top w:val="single" w:sz="4" w:space="0" w:color="auto"/>
                              <w:left w:val="nil"/>
                              <w:bottom w:val="single" w:sz="4" w:space="0" w:color="auto"/>
                              <w:right w:val="single" w:sz="4" w:space="0" w:color="auto"/>
                            </w:tcBorders>
                            <w:noWrap/>
                            <w:vAlign w:val="center"/>
                            <w:hideMark/>
                          </w:tcPr>
                          <w:p w14:paraId="0A2F4C20"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37,949 </w:t>
                            </w:r>
                          </w:p>
                        </w:tc>
                        <w:tc>
                          <w:tcPr>
                            <w:tcW w:w="1559" w:type="dxa"/>
                            <w:tcBorders>
                              <w:top w:val="single" w:sz="4" w:space="0" w:color="auto"/>
                              <w:left w:val="nil"/>
                              <w:bottom w:val="single" w:sz="4" w:space="0" w:color="auto"/>
                              <w:right w:val="single" w:sz="4" w:space="0" w:color="auto"/>
                            </w:tcBorders>
                            <w:noWrap/>
                            <w:vAlign w:val="center"/>
                            <w:hideMark/>
                          </w:tcPr>
                          <w:p w14:paraId="53881CAC"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12,466 </w:t>
                            </w:r>
                          </w:p>
                        </w:tc>
                      </w:tr>
                      <w:tr w:rsidR="002E4A35" w14:paraId="13C0A76E"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2DE0B5FE"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20B2A75E"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彰化縣</w:t>
                            </w:r>
                          </w:p>
                        </w:tc>
                        <w:tc>
                          <w:tcPr>
                            <w:tcW w:w="898" w:type="dxa"/>
                            <w:tcBorders>
                              <w:top w:val="single" w:sz="4" w:space="0" w:color="auto"/>
                              <w:left w:val="nil"/>
                              <w:bottom w:val="single" w:sz="4" w:space="0" w:color="auto"/>
                              <w:right w:val="single" w:sz="4" w:space="0" w:color="auto"/>
                            </w:tcBorders>
                            <w:noWrap/>
                            <w:vAlign w:val="center"/>
                            <w:hideMark/>
                          </w:tcPr>
                          <w:p w14:paraId="00CB8FAD"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9,168 </w:t>
                            </w:r>
                          </w:p>
                        </w:tc>
                        <w:tc>
                          <w:tcPr>
                            <w:tcW w:w="945" w:type="dxa"/>
                            <w:tcBorders>
                              <w:top w:val="single" w:sz="4" w:space="0" w:color="auto"/>
                              <w:left w:val="nil"/>
                              <w:bottom w:val="single" w:sz="4" w:space="0" w:color="auto"/>
                              <w:right w:val="single" w:sz="4" w:space="0" w:color="auto"/>
                            </w:tcBorders>
                            <w:noWrap/>
                            <w:vAlign w:val="center"/>
                            <w:hideMark/>
                          </w:tcPr>
                          <w:p w14:paraId="1C53A11D"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13,352 </w:t>
                            </w:r>
                          </w:p>
                        </w:tc>
                        <w:tc>
                          <w:tcPr>
                            <w:tcW w:w="1559" w:type="dxa"/>
                            <w:tcBorders>
                              <w:top w:val="single" w:sz="4" w:space="0" w:color="auto"/>
                              <w:left w:val="nil"/>
                              <w:bottom w:val="single" w:sz="4" w:space="0" w:color="auto"/>
                              <w:right w:val="single" w:sz="4" w:space="0" w:color="auto"/>
                            </w:tcBorders>
                            <w:noWrap/>
                            <w:vAlign w:val="center"/>
                            <w:hideMark/>
                          </w:tcPr>
                          <w:p w14:paraId="4F589107"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4,184 </w:t>
                            </w:r>
                          </w:p>
                        </w:tc>
                      </w:tr>
                      <w:tr w:rsidR="002E4A35" w14:paraId="7BACF795"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60E3D5B7"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1F8AB482"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proofErr w:type="gramStart"/>
                            <w:r w:rsidRPr="00CF07C9">
                              <w:rPr>
                                <w:rFonts w:ascii="標楷體" w:eastAsia="標楷體" w:hAnsi="標楷體" w:cs="新細明體" w:hint="eastAsia"/>
                                <w:color w:val="000000"/>
                                <w:kern w:val="0"/>
                                <w:sz w:val="20"/>
                                <w:szCs w:val="20"/>
                              </w:rPr>
                              <w:t>臺</w:t>
                            </w:r>
                            <w:proofErr w:type="gramEnd"/>
                            <w:r w:rsidRPr="00CF07C9">
                              <w:rPr>
                                <w:rFonts w:ascii="標楷體" w:eastAsia="標楷體" w:hAnsi="標楷體" w:cs="新細明體" w:hint="eastAsia"/>
                                <w:color w:val="000000"/>
                                <w:kern w:val="0"/>
                                <w:sz w:val="20"/>
                                <w:szCs w:val="20"/>
                              </w:rPr>
                              <w:t>中市</w:t>
                            </w:r>
                          </w:p>
                        </w:tc>
                        <w:tc>
                          <w:tcPr>
                            <w:tcW w:w="898" w:type="dxa"/>
                            <w:tcBorders>
                              <w:top w:val="single" w:sz="4" w:space="0" w:color="auto"/>
                              <w:left w:val="nil"/>
                              <w:bottom w:val="single" w:sz="4" w:space="0" w:color="auto"/>
                              <w:right w:val="single" w:sz="4" w:space="0" w:color="auto"/>
                            </w:tcBorders>
                            <w:noWrap/>
                            <w:vAlign w:val="center"/>
                            <w:hideMark/>
                          </w:tcPr>
                          <w:p w14:paraId="273BAFB4"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6,686 </w:t>
                            </w:r>
                          </w:p>
                        </w:tc>
                        <w:tc>
                          <w:tcPr>
                            <w:tcW w:w="945" w:type="dxa"/>
                            <w:tcBorders>
                              <w:top w:val="single" w:sz="4" w:space="0" w:color="auto"/>
                              <w:left w:val="nil"/>
                              <w:bottom w:val="single" w:sz="4" w:space="0" w:color="auto"/>
                              <w:right w:val="single" w:sz="4" w:space="0" w:color="auto"/>
                            </w:tcBorders>
                            <w:noWrap/>
                            <w:vAlign w:val="center"/>
                            <w:hideMark/>
                          </w:tcPr>
                          <w:p w14:paraId="37D04304"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10,846 </w:t>
                            </w:r>
                          </w:p>
                        </w:tc>
                        <w:tc>
                          <w:tcPr>
                            <w:tcW w:w="1559" w:type="dxa"/>
                            <w:tcBorders>
                              <w:top w:val="single" w:sz="4" w:space="0" w:color="auto"/>
                              <w:left w:val="nil"/>
                              <w:bottom w:val="single" w:sz="4" w:space="0" w:color="auto"/>
                              <w:right w:val="single" w:sz="4" w:space="0" w:color="auto"/>
                            </w:tcBorders>
                            <w:noWrap/>
                            <w:vAlign w:val="center"/>
                            <w:hideMark/>
                          </w:tcPr>
                          <w:p w14:paraId="4BA7B3E3"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4,160 </w:t>
                            </w:r>
                          </w:p>
                        </w:tc>
                      </w:tr>
                      <w:tr w:rsidR="002E4A35" w14:paraId="6093A149"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35A31374"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4C2E1A96"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南投縣</w:t>
                            </w:r>
                          </w:p>
                        </w:tc>
                        <w:tc>
                          <w:tcPr>
                            <w:tcW w:w="898" w:type="dxa"/>
                            <w:tcBorders>
                              <w:top w:val="single" w:sz="4" w:space="0" w:color="auto"/>
                              <w:left w:val="nil"/>
                              <w:bottom w:val="single" w:sz="4" w:space="0" w:color="auto"/>
                              <w:right w:val="single" w:sz="4" w:space="0" w:color="auto"/>
                            </w:tcBorders>
                            <w:noWrap/>
                            <w:vAlign w:val="center"/>
                            <w:hideMark/>
                          </w:tcPr>
                          <w:p w14:paraId="1FBED758"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6,724 </w:t>
                            </w:r>
                          </w:p>
                        </w:tc>
                        <w:tc>
                          <w:tcPr>
                            <w:tcW w:w="945" w:type="dxa"/>
                            <w:tcBorders>
                              <w:top w:val="single" w:sz="4" w:space="0" w:color="auto"/>
                              <w:left w:val="nil"/>
                              <w:bottom w:val="single" w:sz="4" w:space="0" w:color="auto"/>
                              <w:right w:val="single" w:sz="4" w:space="0" w:color="auto"/>
                            </w:tcBorders>
                            <w:noWrap/>
                            <w:vAlign w:val="center"/>
                            <w:hideMark/>
                          </w:tcPr>
                          <w:p w14:paraId="7757FF31"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9,859 </w:t>
                            </w:r>
                          </w:p>
                        </w:tc>
                        <w:tc>
                          <w:tcPr>
                            <w:tcW w:w="1559" w:type="dxa"/>
                            <w:tcBorders>
                              <w:top w:val="single" w:sz="4" w:space="0" w:color="auto"/>
                              <w:left w:val="nil"/>
                              <w:bottom w:val="single" w:sz="4" w:space="0" w:color="auto"/>
                              <w:right w:val="single" w:sz="4" w:space="0" w:color="auto"/>
                            </w:tcBorders>
                            <w:noWrap/>
                            <w:vAlign w:val="center"/>
                            <w:hideMark/>
                          </w:tcPr>
                          <w:p w14:paraId="05E5EBCC"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3,135 </w:t>
                            </w:r>
                          </w:p>
                        </w:tc>
                      </w:tr>
                      <w:tr w:rsidR="002E4A35" w14:paraId="7254F418"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1A9F65DB"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70135175"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苗栗縣</w:t>
                            </w:r>
                          </w:p>
                        </w:tc>
                        <w:tc>
                          <w:tcPr>
                            <w:tcW w:w="898" w:type="dxa"/>
                            <w:tcBorders>
                              <w:top w:val="single" w:sz="4" w:space="0" w:color="auto"/>
                              <w:left w:val="nil"/>
                              <w:bottom w:val="single" w:sz="4" w:space="0" w:color="auto"/>
                              <w:right w:val="single" w:sz="4" w:space="0" w:color="auto"/>
                            </w:tcBorders>
                            <w:noWrap/>
                            <w:vAlign w:val="center"/>
                            <w:hideMark/>
                          </w:tcPr>
                          <w:p w14:paraId="3028D99C"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2,905 </w:t>
                            </w:r>
                          </w:p>
                        </w:tc>
                        <w:tc>
                          <w:tcPr>
                            <w:tcW w:w="945" w:type="dxa"/>
                            <w:tcBorders>
                              <w:top w:val="single" w:sz="4" w:space="0" w:color="auto"/>
                              <w:left w:val="nil"/>
                              <w:bottom w:val="single" w:sz="4" w:space="0" w:color="auto"/>
                              <w:right w:val="single" w:sz="4" w:space="0" w:color="auto"/>
                            </w:tcBorders>
                            <w:noWrap/>
                            <w:vAlign w:val="center"/>
                            <w:hideMark/>
                          </w:tcPr>
                          <w:p w14:paraId="2A3102ED"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3,892 </w:t>
                            </w:r>
                          </w:p>
                        </w:tc>
                        <w:tc>
                          <w:tcPr>
                            <w:tcW w:w="1559" w:type="dxa"/>
                            <w:tcBorders>
                              <w:top w:val="single" w:sz="4" w:space="0" w:color="auto"/>
                              <w:left w:val="nil"/>
                              <w:bottom w:val="single" w:sz="4" w:space="0" w:color="auto"/>
                              <w:right w:val="single" w:sz="4" w:space="0" w:color="auto"/>
                            </w:tcBorders>
                            <w:noWrap/>
                            <w:vAlign w:val="center"/>
                            <w:hideMark/>
                          </w:tcPr>
                          <w:p w14:paraId="3549FBFD"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987 </w:t>
                            </w:r>
                          </w:p>
                        </w:tc>
                      </w:tr>
                      <w:tr w:rsidR="002E4A35" w14:paraId="7D1D138E" w14:textId="77777777" w:rsidTr="00704F07">
                        <w:trPr>
                          <w:trHeight w:val="266"/>
                        </w:trPr>
                        <w:tc>
                          <w:tcPr>
                            <w:tcW w:w="724" w:type="dxa"/>
                            <w:vMerge w:val="restart"/>
                            <w:tcBorders>
                              <w:top w:val="single" w:sz="4" w:space="0" w:color="auto"/>
                              <w:left w:val="single" w:sz="4" w:space="0" w:color="auto"/>
                              <w:bottom w:val="single" w:sz="4" w:space="0" w:color="auto"/>
                              <w:right w:val="single" w:sz="4" w:space="0" w:color="auto"/>
                            </w:tcBorders>
                            <w:vAlign w:val="center"/>
                            <w:hideMark/>
                          </w:tcPr>
                          <w:p w14:paraId="40253F18" w14:textId="77777777" w:rsidR="002E4A35" w:rsidRPr="00CF07C9" w:rsidRDefault="002E4A35" w:rsidP="00D53037">
                            <w:pPr>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南部</w:t>
                            </w:r>
                          </w:p>
                        </w:tc>
                        <w:tc>
                          <w:tcPr>
                            <w:tcW w:w="992" w:type="dxa"/>
                            <w:tcBorders>
                              <w:top w:val="single" w:sz="4" w:space="0" w:color="auto"/>
                              <w:left w:val="nil"/>
                              <w:bottom w:val="single" w:sz="4" w:space="0" w:color="auto"/>
                              <w:right w:val="single" w:sz="4" w:space="0" w:color="auto"/>
                            </w:tcBorders>
                            <w:noWrap/>
                            <w:vAlign w:val="center"/>
                            <w:hideMark/>
                          </w:tcPr>
                          <w:p w14:paraId="6FF257A7" w14:textId="77777777" w:rsidR="002E4A35" w:rsidRPr="00CF07C9" w:rsidRDefault="002E4A35" w:rsidP="00D53037">
                            <w:pPr>
                              <w:widowControl/>
                              <w:spacing w:line="0" w:lineRule="atLeast"/>
                              <w:jc w:val="center"/>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小計</w:t>
                            </w:r>
                          </w:p>
                        </w:tc>
                        <w:tc>
                          <w:tcPr>
                            <w:tcW w:w="898" w:type="dxa"/>
                            <w:tcBorders>
                              <w:top w:val="single" w:sz="4" w:space="0" w:color="auto"/>
                              <w:left w:val="nil"/>
                              <w:bottom w:val="single" w:sz="4" w:space="0" w:color="auto"/>
                              <w:right w:val="single" w:sz="4" w:space="0" w:color="auto"/>
                            </w:tcBorders>
                            <w:noWrap/>
                            <w:vAlign w:val="center"/>
                            <w:hideMark/>
                          </w:tcPr>
                          <w:p w14:paraId="3F199D00"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81,481 </w:t>
                            </w:r>
                          </w:p>
                        </w:tc>
                        <w:tc>
                          <w:tcPr>
                            <w:tcW w:w="945" w:type="dxa"/>
                            <w:tcBorders>
                              <w:top w:val="single" w:sz="4" w:space="0" w:color="auto"/>
                              <w:left w:val="nil"/>
                              <w:bottom w:val="single" w:sz="4" w:space="0" w:color="auto"/>
                              <w:right w:val="single" w:sz="4" w:space="0" w:color="auto"/>
                            </w:tcBorders>
                            <w:noWrap/>
                            <w:vAlign w:val="center"/>
                            <w:hideMark/>
                          </w:tcPr>
                          <w:p w14:paraId="54A8E23D"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61,146 </w:t>
                            </w:r>
                          </w:p>
                        </w:tc>
                        <w:tc>
                          <w:tcPr>
                            <w:tcW w:w="1559" w:type="dxa"/>
                            <w:tcBorders>
                              <w:top w:val="single" w:sz="4" w:space="0" w:color="auto"/>
                              <w:left w:val="nil"/>
                              <w:bottom w:val="single" w:sz="4" w:space="0" w:color="auto"/>
                              <w:right w:val="single" w:sz="4" w:space="0" w:color="auto"/>
                            </w:tcBorders>
                            <w:noWrap/>
                            <w:vAlign w:val="center"/>
                            <w:hideMark/>
                          </w:tcPr>
                          <w:p w14:paraId="6DFC24CF"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- 20,335 </w:t>
                            </w:r>
                          </w:p>
                        </w:tc>
                      </w:tr>
                      <w:tr w:rsidR="002E4A35" w14:paraId="1D85C1AF"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5F842040"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6AD62637"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雲林縣</w:t>
                            </w:r>
                          </w:p>
                        </w:tc>
                        <w:tc>
                          <w:tcPr>
                            <w:tcW w:w="898" w:type="dxa"/>
                            <w:tcBorders>
                              <w:top w:val="single" w:sz="4" w:space="0" w:color="auto"/>
                              <w:left w:val="nil"/>
                              <w:bottom w:val="single" w:sz="4" w:space="0" w:color="auto"/>
                              <w:right w:val="single" w:sz="4" w:space="0" w:color="auto"/>
                            </w:tcBorders>
                            <w:noWrap/>
                            <w:vAlign w:val="center"/>
                            <w:hideMark/>
                          </w:tcPr>
                          <w:p w14:paraId="34850C8F"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5,799 </w:t>
                            </w:r>
                          </w:p>
                        </w:tc>
                        <w:tc>
                          <w:tcPr>
                            <w:tcW w:w="945" w:type="dxa"/>
                            <w:tcBorders>
                              <w:top w:val="single" w:sz="4" w:space="0" w:color="auto"/>
                              <w:left w:val="nil"/>
                              <w:bottom w:val="single" w:sz="4" w:space="0" w:color="auto"/>
                              <w:right w:val="single" w:sz="4" w:space="0" w:color="auto"/>
                            </w:tcBorders>
                            <w:noWrap/>
                            <w:vAlign w:val="center"/>
                            <w:hideMark/>
                          </w:tcPr>
                          <w:p w14:paraId="6F3F9819"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7,444 </w:t>
                            </w:r>
                          </w:p>
                        </w:tc>
                        <w:tc>
                          <w:tcPr>
                            <w:tcW w:w="1559" w:type="dxa"/>
                            <w:tcBorders>
                              <w:top w:val="single" w:sz="4" w:space="0" w:color="auto"/>
                              <w:left w:val="nil"/>
                              <w:bottom w:val="single" w:sz="4" w:space="0" w:color="auto"/>
                              <w:right w:val="single" w:sz="4" w:space="0" w:color="auto"/>
                            </w:tcBorders>
                            <w:noWrap/>
                            <w:vAlign w:val="center"/>
                            <w:hideMark/>
                          </w:tcPr>
                          <w:p w14:paraId="75BAE23A"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1,645 </w:t>
                            </w:r>
                          </w:p>
                        </w:tc>
                      </w:tr>
                      <w:tr w:rsidR="002E4A35" w14:paraId="6470F137"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2F641EBB"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2EFBC2B4"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嘉義市</w:t>
                            </w:r>
                          </w:p>
                        </w:tc>
                        <w:tc>
                          <w:tcPr>
                            <w:tcW w:w="898" w:type="dxa"/>
                            <w:tcBorders>
                              <w:top w:val="single" w:sz="4" w:space="0" w:color="auto"/>
                              <w:left w:val="nil"/>
                              <w:bottom w:val="single" w:sz="4" w:space="0" w:color="auto"/>
                              <w:right w:val="single" w:sz="4" w:space="0" w:color="auto"/>
                            </w:tcBorders>
                            <w:noWrap/>
                            <w:vAlign w:val="center"/>
                            <w:hideMark/>
                          </w:tcPr>
                          <w:p w14:paraId="0B6933E8"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1,173 </w:t>
                            </w:r>
                          </w:p>
                        </w:tc>
                        <w:tc>
                          <w:tcPr>
                            <w:tcW w:w="945" w:type="dxa"/>
                            <w:tcBorders>
                              <w:top w:val="single" w:sz="4" w:space="0" w:color="auto"/>
                              <w:left w:val="nil"/>
                              <w:bottom w:val="single" w:sz="4" w:space="0" w:color="auto"/>
                              <w:right w:val="single" w:sz="4" w:space="0" w:color="auto"/>
                            </w:tcBorders>
                            <w:noWrap/>
                            <w:vAlign w:val="center"/>
                            <w:hideMark/>
                          </w:tcPr>
                          <w:p w14:paraId="5DF90DD1"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2,695 </w:t>
                            </w:r>
                          </w:p>
                        </w:tc>
                        <w:tc>
                          <w:tcPr>
                            <w:tcW w:w="1559" w:type="dxa"/>
                            <w:tcBorders>
                              <w:top w:val="single" w:sz="4" w:space="0" w:color="auto"/>
                              <w:left w:val="nil"/>
                              <w:bottom w:val="single" w:sz="4" w:space="0" w:color="auto"/>
                              <w:right w:val="single" w:sz="4" w:space="0" w:color="auto"/>
                            </w:tcBorders>
                            <w:noWrap/>
                            <w:vAlign w:val="center"/>
                            <w:hideMark/>
                          </w:tcPr>
                          <w:p w14:paraId="3693F028"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1,522 </w:t>
                            </w:r>
                          </w:p>
                        </w:tc>
                      </w:tr>
                      <w:tr w:rsidR="002E4A35" w14:paraId="4EFED989"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5BE2BE25"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24A57240"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高雄市</w:t>
                            </w:r>
                          </w:p>
                        </w:tc>
                        <w:tc>
                          <w:tcPr>
                            <w:tcW w:w="898" w:type="dxa"/>
                            <w:tcBorders>
                              <w:top w:val="single" w:sz="4" w:space="0" w:color="auto"/>
                              <w:left w:val="nil"/>
                              <w:bottom w:val="single" w:sz="4" w:space="0" w:color="auto"/>
                              <w:right w:val="single" w:sz="4" w:space="0" w:color="auto"/>
                            </w:tcBorders>
                            <w:noWrap/>
                            <w:vAlign w:val="center"/>
                            <w:hideMark/>
                          </w:tcPr>
                          <w:p w14:paraId="7A1CCECC"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17,271 </w:t>
                            </w:r>
                          </w:p>
                        </w:tc>
                        <w:tc>
                          <w:tcPr>
                            <w:tcW w:w="945" w:type="dxa"/>
                            <w:tcBorders>
                              <w:top w:val="single" w:sz="4" w:space="0" w:color="auto"/>
                              <w:left w:val="nil"/>
                              <w:bottom w:val="single" w:sz="4" w:space="0" w:color="auto"/>
                              <w:right w:val="single" w:sz="4" w:space="0" w:color="auto"/>
                            </w:tcBorders>
                            <w:noWrap/>
                            <w:vAlign w:val="center"/>
                            <w:hideMark/>
                          </w:tcPr>
                          <w:p w14:paraId="3E36683D"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15,812 </w:t>
                            </w:r>
                          </w:p>
                        </w:tc>
                        <w:tc>
                          <w:tcPr>
                            <w:tcW w:w="1559" w:type="dxa"/>
                            <w:tcBorders>
                              <w:top w:val="single" w:sz="4" w:space="0" w:color="auto"/>
                              <w:left w:val="nil"/>
                              <w:bottom w:val="single" w:sz="4" w:space="0" w:color="auto"/>
                              <w:right w:val="single" w:sz="4" w:space="0" w:color="auto"/>
                            </w:tcBorders>
                            <w:noWrap/>
                            <w:vAlign w:val="center"/>
                            <w:hideMark/>
                          </w:tcPr>
                          <w:p w14:paraId="4849B703"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- 1,459 </w:t>
                            </w:r>
                          </w:p>
                        </w:tc>
                      </w:tr>
                      <w:tr w:rsidR="002E4A35" w14:paraId="69901F25"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21EC48BE"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00AF710D"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嘉義縣</w:t>
                            </w:r>
                          </w:p>
                        </w:tc>
                        <w:tc>
                          <w:tcPr>
                            <w:tcW w:w="898" w:type="dxa"/>
                            <w:tcBorders>
                              <w:top w:val="single" w:sz="4" w:space="0" w:color="auto"/>
                              <w:left w:val="nil"/>
                              <w:bottom w:val="single" w:sz="4" w:space="0" w:color="auto"/>
                              <w:right w:val="single" w:sz="4" w:space="0" w:color="auto"/>
                            </w:tcBorders>
                            <w:noWrap/>
                            <w:vAlign w:val="center"/>
                            <w:hideMark/>
                          </w:tcPr>
                          <w:p w14:paraId="6590B2E6"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17,408 </w:t>
                            </w:r>
                          </w:p>
                        </w:tc>
                        <w:tc>
                          <w:tcPr>
                            <w:tcW w:w="945" w:type="dxa"/>
                            <w:tcBorders>
                              <w:top w:val="single" w:sz="4" w:space="0" w:color="auto"/>
                              <w:left w:val="nil"/>
                              <w:bottom w:val="single" w:sz="4" w:space="0" w:color="auto"/>
                              <w:right w:val="single" w:sz="4" w:space="0" w:color="auto"/>
                            </w:tcBorders>
                            <w:noWrap/>
                            <w:vAlign w:val="center"/>
                            <w:hideMark/>
                          </w:tcPr>
                          <w:p w14:paraId="7B2BFDB7"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12,111 </w:t>
                            </w:r>
                          </w:p>
                        </w:tc>
                        <w:tc>
                          <w:tcPr>
                            <w:tcW w:w="1559" w:type="dxa"/>
                            <w:tcBorders>
                              <w:top w:val="single" w:sz="4" w:space="0" w:color="auto"/>
                              <w:left w:val="nil"/>
                              <w:bottom w:val="single" w:sz="4" w:space="0" w:color="auto"/>
                              <w:right w:val="single" w:sz="4" w:space="0" w:color="auto"/>
                            </w:tcBorders>
                            <w:noWrap/>
                            <w:vAlign w:val="center"/>
                            <w:hideMark/>
                          </w:tcPr>
                          <w:p w14:paraId="61B14AD1"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- 5,297 </w:t>
                            </w:r>
                          </w:p>
                        </w:tc>
                      </w:tr>
                      <w:tr w:rsidR="002E4A35" w14:paraId="67B8A417"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5907CBDF"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1B250667"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proofErr w:type="gramStart"/>
                            <w:r w:rsidRPr="00CF07C9">
                              <w:rPr>
                                <w:rFonts w:ascii="標楷體" w:eastAsia="標楷體" w:hAnsi="標楷體" w:cs="新細明體" w:hint="eastAsia"/>
                                <w:color w:val="000000"/>
                                <w:kern w:val="0"/>
                                <w:sz w:val="20"/>
                                <w:szCs w:val="20"/>
                              </w:rPr>
                              <w:t>臺</w:t>
                            </w:r>
                            <w:proofErr w:type="gramEnd"/>
                            <w:r w:rsidRPr="00CF07C9">
                              <w:rPr>
                                <w:rFonts w:ascii="標楷體" w:eastAsia="標楷體" w:hAnsi="標楷體" w:cs="新細明體" w:hint="eastAsia"/>
                                <w:color w:val="000000"/>
                                <w:kern w:val="0"/>
                                <w:sz w:val="20"/>
                                <w:szCs w:val="20"/>
                              </w:rPr>
                              <w:t>南市</w:t>
                            </w:r>
                          </w:p>
                        </w:tc>
                        <w:tc>
                          <w:tcPr>
                            <w:tcW w:w="898" w:type="dxa"/>
                            <w:tcBorders>
                              <w:top w:val="single" w:sz="4" w:space="0" w:color="auto"/>
                              <w:left w:val="nil"/>
                              <w:bottom w:val="single" w:sz="4" w:space="0" w:color="auto"/>
                              <w:right w:val="single" w:sz="4" w:space="0" w:color="auto"/>
                            </w:tcBorders>
                            <w:noWrap/>
                            <w:vAlign w:val="center"/>
                            <w:hideMark/>
                          </w:tcPr>
                          <w:p w14:paraId="76734F78"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19,539 </w:t>
                            </w:r>
                          </w:p>
                        </w:tc>
                        <w:tc>
                          <w:tcPr>
                            <w:tcW w:w="945" w:type="dxa"/>
                            <w:tcBorders>
                              <w:top w:val="single" w:sz="4" w:space="0" w:color="auto"/>
                              <w:left w:val="nil"/>
                              <w:bottom w:val="single" w:sz="4" w:space="0" w:color="auto"/>
                              <w:right w:val="single" w:sz="4" w:space="0" w:color="auto"/>
                            </w:tcBorders>
                            <w:noWrap/>
                            <w:vAlign w:val="center"/>
                            <w:hideMark/>
                          </w:tcPr>
                          <w:p w14:paraId="40BC9552"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11,373 </w:t>
                            </w:r>
                          </w:p>
                        </w:tc>
                        <w:tc>
                          <w:tcPr>
                            <w:tcW w:w="1559" w:type="dxa"/>
                            <w:tcBorders>
                              <w:top w:val="single" w:sz="4" w:space="0" w:color="auto"/>
                              <w:left w:val="nil"/>
                              <w:bottom w:val="single" w:sz="4" w:space="0" w:color="auto"/>
                              <w:right w:val="single" w:sz="4" w:space="0" w:color="auto"/>
                            </w:tcBorders>
                            <w:noWrap/>
                            <w:vAlign w:val="center"/>
                            <w:hideMark/>
                          </w:tcPr>
                          <w:p w14:paraId="1DB945D4"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- 8,166 </w:t>
                            </w:r>
                          </w:p>
                        </w:tc>
                      </w:tr>
                      <w:tr w:rsidR="002E4A35" w14:paraId="2F11B66D"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317BEA89"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79E15DFC"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屏東縣</w:t>
                            </w:r>
                          </w:p>
                        </w:tc>
                        <w:tc>
                          <w:tcPr>
                            <w:tcW w:w="898" w:type="dxa"/>
                            <w:tcBorders>
                              <w:top w:val="single" w:sz="4" w:space="0" w:color="auto"/>
                              <w:left w:val="nil"/>
                              <w:bottom w:val="single" w:sz="4" w:space="0" w:color="auto"/>
                              <w:right w:val="single" w:sz="4" w:space="0" w:color="auto"/>
                            </w:tcBorders>
                            <w:noWrap/>
                            <w:vAlign w:val="center"/>
                            <w:hideMark/>
                          </w:tcPr>
                          <w:p w14:paraId="55DF930B"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20,291 </w:t>
                            </w:r>
                          </w:p>
                        </w:tc>
                        <w:tc>
                          <w:tcPr>
                            <w:tcW w:w="945" w:type="dxa"/>
                            <w:tcBorders>
                              <w:top w:val="single" w:sz="4" w:space="0" w:color="auto"/>
                              <w:left w:val="nil"/>
                              <w:bottom w:val="single" w:sz="4" w:space="0" w:color="auto"/>
                              <w:right w:val="single" w:sz="4" w:space="0" w:color="auto"/>
                            </w:tcBorders>
                            <w:noWrap/>
                            <w:vAlign w:val="center"/>
                            <w:hideMark/>
                          </w:tcPr>
                          <w:p w14:paraId="7D18E8A1"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11,711 </w:t>
                            </w:r>
                          </w:p>
                        </w:tc>
                        <w:tc>
                          <w:tcPr>
                            <w:tcW w:w="1559" w:type="dxa"/>
                            <w:tcBorders>
                              <w:top w:val="single" w:sz="4" w:space="0" w:color="auto"/>
                              <w:left w:val="nil"/>
                              <w:bottom w:val="single" w:sz="4" w:space="0" w:color="auto"/>
                              <w:right w:val="single" w:sz="4" w:space="0" w:color="auto"/>
                            </w:tcBorders>
                            <w:noWrap/>
                            <w:vAlign w:val="center"/>
                            <w:hideMark/>
                          </w:tcPr>
                          <w:p w14:paraId="3FA16E50"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- 8,580 </w:t>
                            </w:r>
                          </w:p>
                        </w:tc>
                      </w:tr>
                      <w:tr w:rsidR="002E4A35" w14:paraId="06BDA379" w14:textId="77777777" w:rsidTr="00704F07">
                        <w:trPr>
                          <w:trHeight w:val="266"/>
                        </w:trPr>
                        <w:tc>
                          <w:tcPr>
                            <w:tcW w:w="724" w:type="dxa"/>
                            <w:vMerge w:val="restart"/>
                            <w:tcBorders>
                              <w:top w:val="single" w:sz="4" w:space="0" w:color="auto"/>
                              <w:left w:val="single" w:sz="4" w:space="0" w:color="auto"/>
                              <w:bottom w:val="single" w:sz="4" w:space="0" w:color="auto"/>
                              <w:right w:val="single" w:sz="4" w:space="0" w:color="auto"/>
                            </w:tcBorders>
                            <w:vAlign w:val="center"/>
                            <w:hideMark/>
                          </w:tcPr>
                          <w:p w14:paraId="55903263" w14:textId="77777777" w:rsidR="002E4A35" w:rsidRPr="00CF07C9" w:rsidRDefault="002E4A35" w:rsidP="00D53037">
                            <w:pPr>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東部</w:t>
                            </w:r>
                          </w:p>
                        </w:tc>
                        <w:tc>
                          <w:tcPr>
                            <w:tcW w:w="992" w:type="dxa"/>
                            <w:tcBorders>
                              <w:top w:val="single" w:sz="4" w:space="0" w:color="auto"/>
                              <w:left w:val="nil"/>
                              <w:bottom w:val="single" w:sz="4" w:space="0" w:color="auto"/>
                              <w:right w:val="single" w:sz="4" w:space="0" w:color="auto"/>
                            </w:tcBorders>
                            <w:noWrap/>
                            <w:vAlign w:val="center"/>
                            <w:hideMark/>
                          </w:tcPr>
                          <w:p w14:paraId="17E9E20C" w14:textId="77777777" w:rsidR="002E4A35" w:rsidRPr="00CF07C9" w:rsidRDefault="002E4A35" w:rsidP="00D53037">
                            <w:pPr>
                              <w:widowControl/>
                              <w:spacing w:line="0" w:lineRule="atLeast"/>
                              <w:jc w:val="center"/>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小計</w:t>
                            </w:r>
                          </w:p>
                        </w:tc>
                        <w:tc>
                          <w:tcPr>
                            <w:tcW w:w="898" w:type="dxa"/>
                            <w:tcBorders>
                              <w:top w:val="single" w:sz="4" w:space="0" w:color="auto"/>
                              <w:left w:val="nil"/>
                              <w:bottom w:val="single" w:sz="4" w:space="0" w:color="auto"/>
                              <w:right w:val="single" w:sz="4" w:space="0" w:color="auto"/>
                            </w:tcBorders>
                            <w:noWrap/>
                            <w:vAlign w:val="center"/>
                            <w:hideMark/>
                          </w:tcPr>
                          <w:p w14:paraId="0291B749"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13,696 </w:t>
                            </w:r>
                          </w:p>
                        </w:tc>
                        <w:tc>
                          <w:tcPr>
                            <w:tcW w:w="945" w:type="dxa"/>
                            <w:tcBorders>
                              <w:top w:val="single" w:sz="4" w:space="0" w:color="auto"/>
                              <w:left w:val="nil"/>
                              <w:bottom w:val="single" w:sz="4" w:space="0" w:color="auto"/>
                              <w:right w:val="single" w:sz="4" w:space="0" w:color="auto"/>
                            </w:tcBorders>
                            <w:noWrap/>
                            <w:vAlign w:val="center"/>
                            <w:hideMark/>
                          </w:tcPr>
                          <w:p w14:paraId="2B312597"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21,645 </w:t>
                            </w:r>
                          </w:p>
                        </w:tc>
                        <w:tc>
                          <w:tcPr>
                            <w:tcW w:w="1559" w:type="dxa"/>
                            <w:tcBorders>
                              <w:top w:val="single" w:sz="4" w:space="0" w:color="auto"/>
                              <w:left w:val="nil"/>
                              <w:bottom w:val="single" w:sz="4" w:space="0" w:color="auto"/>
                              <w:right w:val="single" w:sz="4" w:space="0" w:color="auto"/>
                            </w:tcBorders>
                            <w:noWrap/>
                            <w:vAlign w:val="center"/>
                            <w:hideMark/>
                          </w:tcPr>
                          <w:p w14:paraId="177BE2EF"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7,949 </w:t>
                            </w:r>
                          </w:p>
                        </w:tc>
                      </w:tr>
                      <w:tr w:rsidR="002E4A35" w14:paraId="19D54251"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343518B9"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74023AC9"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花蓮縣</w:t>
                            </w:r>
                          </w:p>
                        </w:tc>
                        <w:tc>
                          <w:tcPr>
                            <w:tcW w:w="898" w:type="dxa"/>
                            <w:tcBorders>
                              <w:top w:val="single" w:sz="4" w:space="0" w:color="auto"/>
                              <w:left w:val="nil"/>
                              <w:bottom w:val="single" w:sz="4" w:space="0" w:color="auto"/>
                              <w:right w:val="single" w:sz="4" w:space="0" w:color="auto"/>
                            </w:tcBorders>
                            <w:noWrap/>
                            <w:vAlign w:val="center"/>
                            <w:hideMark/>
                          </w:tcPr>
                          <w:p w14:paraId="14961919"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5,975 </w:t>
                            </w:r>
                          </w:p>
                        </w:tc>
                        <w:tc>
                          <w:tcPr>
                            <w:tcW w:w="945" w:type="dxa"/>
                            <w:tcBorders>
                              <w:top w:val="single" w:sz="4" w:space="0" w:color="auto"/>
                              <w:left w:val="nil"/>
                              <w:bottom w:val="single" w:sz="4" w:space="0" w:color="auto"/>
                              <w:right w:val="single" w:sz="4" w:space="0" w:color="auto"/>
                            </w:tcBorders>
                            <w:noWrap/>
                            <w:vAlign w:val="center"/>
                            <w:hideMark/>
                          </w:tcPr>
                          <w:p w14:paraId="5D4D9318"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11,762 </w:t>
                            </w:r>
                          </w:p>
                        </w:tc>
                        <w:tc>
                          <w:tcPr>
                            <w:tcW w:w="1559" w:type="dxa"/>
                            <w:tcBorders>
                              <w:top w:val="single" w:sz="4" w:space="0" w:color="auto"/>
                              <w:left w:val="nil"/>
                              <w:bottom w:val="single" w:sz="4" w:space="0" w:color="auto"/>
                              <w:right w:val="single" w:sz="4" w:space="0" w:color="auto"/>
                            </w:tcBorders>
                            <w:noWrap/>
                            <w:vAlign w:val="center"/>
                            <w:hideMark/>
                          </w:tcPr>
                          <w:p w14:paraId="0410F6B5"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5,787 </w:t>
                            </w:r>
                          </w:p>
                        </w:tc>
                      </w:tr>
                      <w:tr w:rsidR="002E4A35" w14:paraId="1FC6EA3A"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255DD89F"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1C4C1246"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proofErr w:type="gramStart"/>
                            <w:r w:rsidRPr="00CF07C9">
                              <w:rPr>
                                <w:rFonts w:ascii="標楷體" w:eastAsia="標楷體" w:hAnsi="標楷體" w:cs="新細明體" w:hint="eastAsia"/>
                                <w:color w:val="000000"/>
                                <w:kern w:val="0"/>
                                <w:sz w:val="20"/>
                                <w:szCs w:val="20"/>
                              </w:rPr>
                              <w:t>臺</w:t>
                            </w:r>
                            <w:proofErr w:type="gramEnd"/>
                            <w:r w:rsidRPr="00CF07C9">
                              <w:rPr>
                                <w:rFonts w:ascii="標楷體" w:eastAsia="標楷體" w:hAnsi="標楷體" w:cs="新細明體" w:hint="eastAsia"/>
                                <w:color w:val="000000"/>
                                <w:kern w:val="0"/>
                                <w:sz w:val="20"/>
                                <w:szCs w:val="20"/>
                              </w:rPr>
                              <w:t>東縣</w:t>
                            </w:r>
                          </w:p>
                        </w:tc>
                        <w:tc>
                          <w:tcPr>
                            <w:tcW w:w="898" w:type="dxa"/>
                            <w:tcBorders>
                              <w:top w:val="single" w:sz="4" w:space="0" w:color="auto"/>
                              <w:left w:val="nil"/>
                              <w:bottom w:val="single" w:sz="4" w:space="0" w:color="auto"/>
                              <w:right w:val="single" w:sz="4" w:space="0" w:color="auto"/>
                            </w:tcBorders>
                            <w:noWrap/>
                            <w:vAlign w:val="center"/>
                            <w:hideMark/>
                          </w:tcPr>
                          <w:p w14:paraId="2D65B7FC"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3,791 </w:t>
                            </w:r>
                          </w:p>
                        </w:tc>
                        <w:tc>
                          <w:tcPr>
                            <w:tcW w:w="945" w:type="dxa"/>
                            <w:tcBorders>
                              <w:top w:val="single" w:sz="4" w:space="0" w:color="auto"/>
                              <w:left w:val="nil"/>
                              <w:bottom w:val="single" w:sz="4" w:space="0" w:color="auto"/>
                              <w:right w:val="single" w:sz="4" w:space="0" w:color="auto"/>
                            </w:tcBorders>
                            <w:noWrap/>
                            <w:vAlign w:val="center"/>
                            <w:hideMark/>
                          </w:tcPr>
                          <w:p w14:paraId="32500CFF"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6,757 </w:t>
                            </w:r>
                          </w:p>
                        </w:tc>
                        <w:tc>
                          <w:tcPr>
                            <w:tcW w:w="1559" w:type="dxa"/>
                            <w:tcBorders>
                              <w:top w:val="single" w:sz="4" w:space="0" w:color="auto"/>
                              <w:left w:val="nil"/>
                              <w:bottom w:val="single" w:sz="4" w:space="0" w:color="auto"/>
                              <w:right w:val="single" w:sz="4" w:space="0" w:color="auto"/>
                            </w:tcBorders>
                            <w:noWrap/>
                            <w:vAlign w:val="center"/>
                            <w:hideMark/>
                          </w:tcPr>
                          <w:p w14:paraId="440F734B"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2,966 </w:t>
                            </w:r>
                          </w:p>
                        </w:tc>
                      </w:tr>
                      <w:tr w:rsidR="002E4A35" w14:paraId="2743114A"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2D146EB7"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03E82C70"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宜蘭縣</w:t>
                            </w:r>
                          </w:p>
                        </w:tc>
                        <w:tc>
                          <w:tcPr>
                            <w:tcW w:w="898" w:type="dxa"/>
                            <w:tcBorders>
                              <w:top w:val="single" w:sz="4" w:space="0" w:color="auto"/>
                              <w:left w:val="nil"/>
                              <w:bottom w:val="single" w:sz="4" w:space="0" w:color="auto"/>
                              <w:right w:val="single" w:sz="4" w:space="0" w:color="auto"/>
                            </w:tcBorders>
                            <w:noWrap/>
                            <w:vAlign w:val="center"/>
                            <w:hideMark/>
                          </w:tcPr>
                          <w:p w14:paraId="7CFD82E0"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3,930 </w:t>
                            </w:r>
                          </w:p>
                        </w:tc>
                        <w:tc>
                          <w:tcPr>
                            <w:tcW w:w="945" w:type="dxa"/>
                            <w:tcBorders>
                              <w:top w:val="single" w:sz="4" w:space="0" w:color="auto"/>
                              <w:left w:val="nil"/>
                              <w:bottom w:val="single" w:sz="4" w:space="0" w:color="auto"/>
                              <w:right w:val="single" w:sz="4" w:space="0" w:color="auto"/>
                            </w:tcBorders>
                            <w:noWrap/>
                            <w:vAlign w:val="center"/>
                            <w:hideMark/>
                          </w:tcPr>
                          <w:p w14:paraId="2492C270"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3,126 </w:t>
                            </w:r>
                          </w:p>
                        </w:tc>
                        <w:tc>
                          <w:tcPr>
                            <w:tcW w:w="1559" w:type="dxa"/>
                            <w:tcBorders>
                              <w:top w:val="single" w:sz="4" w:space="0" w:color="auto"/>
                              <w:left w:val="nil"/>
                              <w:bottom w:val="single" w:sz="4" w:space="0" w:color="auto"/>
                              <w:right w:val="single" w:sz="4" w:space="0" w:color="auto"/>
                            </w:tcBorders>
                            <w:noWrap/>
                            <w:vAlign w:val="center"/>
                            <w:hideMark/>
                          </w:tcPr>
                          <w:p w14:paraId="2D3A0E4B"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- 804 </w:t>
                            </w:r>
                          </w:p>
                        </w:tc>
                      </w:tr>
                      <w:tr w:rsidR="002E4A35" w14:paraId="2ED52E42" w14:textId="77777777" w:rsidTr="00704F07">
                        <w:trPr>
                          <w:trHeight w:val="266"/>
                        </w:trPr>
                        <w:tc>
                          <w:tcPr>
                            <w:tcW w:w="724" w:type="dxa"/>
                            <w:vMerge w:val="restart"/>
                            <w:tcBorders>
                              <w:top w:val="single" w:sz="4" w:space="0" w:color="auto"/>
                              <w:left w:val="single" w:sz="4" w:space="0" w:color="auto"/>
                              <w:bottom w:val="single" w:sz="4" w:space="0" w:color="auto"/>
                              <w:right w:val="single" w:sz="4" w:space="0" w:color="auto"/>
                            </w:tcBorders>
                            <w:vAlign w:val="center"/>
                            <w:hideMark/>
                          </w:tcPr>
                          <w:p w14:paraId="52FB06A5" w14:textId="77777777" w:rsidR="002E4A35" w:rsidRPr="00CF07C9" w:rsidRDefault="002E4A35" w:rsidP="00D53037">
                            <w:pPr>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外島</w:t>
                            </w:r>
                          </w:p>
                        </w:tc>
                        <w:tc>
                          <w:tcPr>
                            <w:tcW w:w="992" w:type="dxa"/>
                            <w:tcBorders>
                              <w:top w:val="single" w:sz="4" w:space="0" w:color="auto"/>
                              <w:left w:val="nil"/>
                              <w:bottom w:val="single" w:sz="4" w:space="0" w:color="auto"/>
                              <w:right w:val="single" w:sz="4" w:space="0" w:color="auto"/>
                            </w:tcBorders>
                            <w:noWrap/>
                            <w:vAlign w:val="center"/>
                            <w:hideMark/>
                          </w:tcPr>
                          <w:p w14:paraId="033ABBB7" w14:textId="77777777" w:rsidR="002E4A35" w:rsidRPr="00CF07C9" w:rsidRDefault="002E4A35" w:rsidP="00D53037">
                            <w:pPr>
                              <w:widowControl/>
                              <w:spacing w:line="0" w:lineRule="atLeast"/>
                              <w:jc w:val="center"/>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小計</w:t>
                            </w:r>
                          </w:p>
                        </w:tc>
                        <w:tc>
                          <w:tcPr>
                            <w:tcW w:w="898" w:type="dxa"/>
                            <w:tcBorders>
                              <w:top w:val="single" w:sz="4" w:space="0" w:color="auto"/>
                              <w:left w:val="nil"/>
                              <w:bottom w:val="single" w:sz="4" w:space="0" w:color="auto"/>
                              <w:right w:val="single" w:sz="4" w:space="0" w:color="auto"/>
                            </w:tcBorders>
                            <w:noWrap/>
                            <w:vAlign w:val="center"/>
                            <w:hideMark/>
                          </w:tcPr>
                          <w:p w14:paraId="7F4011CD"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1,257 </w:t>
                            </w:r>
                          </w:p>
                        </w:tc>
                        <w:tc>
                          <w:tcPr>
                            <w:tcW w:w="945" w:type="dxa"/>
                            <w:tcBorders>
                              <w:top w:val="single" w:sz="4" w:space="0" w:color="auto"/>
                              <w:left w:val="nil"/>
                              <w:bottom w:val="single" w:sz="4" w:space="0" w:color="auto"/>
                              <w:right w:val="single" w:sz="4" w:space="0" w:color="auto"/>
                            </w:tcBorders>
                            <w:noWrap/>
                            <w:vAlign w:val="center"/>
                            <w:hideMark/>
                          </w:tcPr>
                          <w:p w14:paraId="57F7D9C3"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2,400 </w:t>
                            </w:r>
                          </w:p>
                        </w:tc>
                        <w:tc>
                          <w:tcPr>
                            <w:tcW w:w="1559" w:type="dxa"/>
                            <w:tcBorders>
                              <w:top w:val="single" w:sz="4" w:space="0" w:color="auto"/>
                              <w:left w:val="nil"/>
                              <w:bottom w:val="single" w:sz="4" w:space="0" w:color="auto"/>
                              <w:right w:val="single" w:sz="4" w:space="0" w:color="auto"/>
                            </w:tcBorders>
                            <w:noWrap/>
                            <w:vAlign w:val="center"/>
                            <w:hideMark/>
                          </w:tcPr>
                          <w:p w14:paraId="5A69FB29" w14:textId="77777777" w:rsidR="002E4A35" w:rsidRPr="00CF07C9" w:rsidRDefault="002E4A35" w:rsidP="00D53037">
                            <w:pPr>
                              <w:widowControl/>
                              <w:spacing w:line="0" w:lineRule="atLeast"/>
                              <w:jc w:val="right"/>
                              <w:rPr>
                                <w:rFonts w:ascii="標楷體" w:eastAsia="標楷體" w:hAnsi="標楷體" w:cs="新細明體"/>
                                <w:b/>
                                <w:bCs/>
                                <w:color w:val="000000"/>
                                <w:kern w:val="0"/>
                                <w:sz w:val="20"/>
                                <w:szCs w:val="20"/>
                              </w:rPr>
                            </w:pPr>
                            <w:r w:rsidRPr="00CF07C9">
                              <w:rPr>
                                <w:rFonts w:ascii="標楷體" w:eastAsia="標楷體" w:hAnsi="標楷體" w:cs="新細明體" w:hint="eastAsia"/>
                                <w:b/>
                                <w:bCs/>
                                <w:color w:val="000000"/>
                                <w:kern w:val="0"/>
                                <w:sz w:val="20"/>
                                <w:szCs w:val="20"/>
                              </w:rPr>
                              <w:t xml:space="preserve">1,143 </w:t>
                            </w:r>
                          </w:p>
                        </w:tc>
                      </w:tr>
                      <w:tr w:rsidR="002E4A35" w14:paraId="640A80AF"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435C7610"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4D2A26B8"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澎湖縣</w:t>
                            </w:r>
                          </w:p>
                        </w:tc>
                        <w:tc>
                          <w:tcPr>
                            <w:tcW w:w="898" w:type="dxa"/>
                            <w:tcBorders>
                              <w:top w:val="single" w:sz="4" w:space="0" w:color="auto"/>
                              <w:left w:val="nil"/>
                              <w:bottom w:val="single" w:sz="4" w:space="0" w:color="auto"/>
                              <w:right w:val="single" w:sz="4" w:space="0" w:color="auto"/>
                            </w:tcBorders>
                            <w:noWrap/>
                            <w:vAlign w:val="center"/>
                            <w:hideMark/>
                          </w:tcPr>
                          <w:p w14:paraId="651C31B0"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1,053 </w:t>
                            </w:r>
                          </w:p>
                        </w:tc>
                        <w:tc>
                          <w:tcPr>
                            <w:tcW w:w="945" w:type="dxa"/>
                            <w:tcBorders>
                              <w:top w:val="single" w:sz="4" w:space="0" w:color="auto"/>
                              <w:left w:val="nil"/>
                              <w:bottom w:val="single" w:sz="4" w:space="0" w:color="auto"/>
                              <w:right w:val="single" w:sz="4" w:space="0" w:color="auto"/>
                            </w:tcBorders>
                            <w:noWrap/>
                            <w:vAlign w:val="center"/>
                            <w:hideMark/>
                          </w:tcPr>
                          <w:p w14:paraId="05AB2CC5"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2,217 </w:t>
                            </w:r>
                          </w:p>
                        </w:tc>
                        <w:tc>
                          <w:tcPr>
                            <w:tcW w:w="1559" w:type="dxa"/>
                            <w:tcBorders>
                              <w:top w:val="single" w:sz="4" w:space="0" w:color="auto"/>
                              <w:left w:val="nil"/>
                              <w:bottom w:val="single" w:sz="4" w:space="0" w:color="auto"/>
                              <w:right w:val="single" w:sz="4" w:space="0" w:color="auto"/>
                            </w:tcBorders>
                            <w:noWrap/>
                            <w:vAlign w:val="center"/>
                            <w:hideMark/>
                          </w:tcPr>
                          <w:p w14:paraId="12E13066"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1,164 </w:t>
                            </w:r>
                          </w:p>
                        </w:tc>
                      </w:tr>
                      <w:tr w:rsidR="002E4A35" w14:paraId="3EED0782"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01F7AC4B"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1599703F"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連江縣</w:t>
                            </w:r>
                          </w:p>
                        </w:tc>
                        <w:tc>
                          <w:tcPr>
                            <w:tcW w:w="898" w:type="dxa"/>
                            <w:tcBorders>
                              <w:top w:val="single" w:sz="4" w:space="0" w:color="auto"/>
                              <w:left w:val="nil"/>
                              <w:bottom w:val="single" w:sz="4" w:space="0" w:color="auto"/>
                              <w:right w:val="single" w:sz="4" w:space="0" w:color="auto"/>
                            </w:tcBorders>
                            <w:noWrap/>
                            <w:vAlign w:val="center"/>
                            <w:hideMark/>
                          </w:tcPr>
                          <w:p w14:paraId="3A73E0CE"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w:t>
                            </w:r>
                          </w:p>
                        </w:tc>
                        <w:tc>
                          <w:tcPr>
                            <w:tcW w:w="945" w:type="dxa"/>
                            <w:tcBorders>
                              <w:top w:val="single" w:sz="4" w:space="0" w:color="auto"/>
                              <w:left w:val="nil"/>
                              <w:bottom w:val="single" w:sz="4" w:space="0" w:color="auto"/>
                              <w:right w:val="single" w:sz="4" w:space="0" w:color="auto"/>
                            </w:tcBorders>
                            <w:noWrap/>
                            <w:vAlign w:val="center"/>
                            <w:hideMark/>
                          </w:tcPr>
                          <w:p w14:paraId="0A8406FF"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22 </w:t>
                            </w:r>
                          </w:p>
                        </w:tc>
                        <w:tc>
                          <w:tcPr>
                            <w:tcW w:w="1559" w:type="dxa"/>
                            <w:tcBorders>
                              <w:top w:val="single" w:sz="4" w:space="0" w:color="auto"/>
                              <w:left w:val="nil"/>
                              <w:bottom w:val="single" w:sz="4" w:space="0" w:color="auto"/>
                              <w:right w:val="single" w:sz="4" w:space="0" w:color="auto"/>
                            </w:tcBorders>
                            <w:noWrap/>
                            <w:vAlign w:val="center"/>
                            <w:hideMark/>
                          </w:tcPr>
                          <w:p w14:paraId="060D150B"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22 </w:t>
                            </w:r>
                          </w:p>
                        </w:tc>
                      </w:tr>
                      <w:tr w:rsidR="002E4A35" w14:paraId="117168F1" w14:textId="77777777" w:rsidTr="00704F07">
                        <w:trPr>
                          <w:trHeight w:val="266"/>
                        </w:trPr>
                        <w:tc>
                          <w:tcPr>
                            <w:tcW w:w="724" w:type="dxa"/>
                            <w:vMerge/>
                            <w:tcBorders>
                              <w:top w:val="single" w:sz="4" w:space="0" w:color="auto"/>
                              <w:left w:val="single" w:sz="4" w:space="0" w:color="auto"/>
                              <w:bottom w:val="single" w:sz="4" w:space="0" w:color="auto"/>
                              <w:right w:val="single" w:sz="4" w:space="0" w:color="auto"/>
                            </w:tcBorders>
                            <w:vAlign w:val="center"/>
                            <w:hideMark/>
                          </w:tcPr>
                          <w:p w14:paraId="2645EF21" w14:textId="77777777" w:rsidR="002E4A35" w:rsidRPr="00CF07C9" w:rsidRDefault="002E4A35" w:rsidP="00D53037">
                            <w:pPr>
                              <w:widowControl/>
                              <w:spacing w:line="0" w:lineRule="atLeast"/>
                              <w:rPr>
                                <w:rFonts w:ascii="標楷體" w:eastAsia="標楷體" w:hAnsi="標楷體" w:cs="新細明體"/>
                                <w:color w:val="000000"/>
                                <w:kern w:val="0"/>
                                <w:sz w:val="20"/>
                                <w:szCs w:val="20"/>
                              </w:rPr>
                            </w:pPr>
                          </w:p>
                        </w:tc>
                        <w:tc>
                          <w:tcPr>
                            <w:tcW w:w="992" w:type="dxa"/>
                            <w:tcBorders>
                              <w:top w:val="single" w:sz="4" w:space="0" w:color="auto"/>
                              <w:left w:val="nil"/>
                              <w:bottom w:val="single" w:sz="4" w:space="0" w:color="auto"/>
                              <w:right w:val="single" w:sz="4" w:space="0" w:color="auto"/>
                            </w:tcBorders>
                            <w:noWrap/>
                            <w:vAlign w:val="center"/>
                            <w:hideMark/>
                          </w:tcPr>
                          <w:p w14:paraId="63F383DA" w14:textId="77777777" w:rsidR="002E4A35" w:rsidRPr="00CF07C9" w:rsidRDefault="002E4A35" w:rsidP="00D53037">
                            <w:pPr>
                              <w:widowControl/>
                              <w:spacing w:line="0" w:lineRule="atLeast"/>
                              <w:jc w:val="center"/>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金門縣</w:t>
                            </w:r>
                          </w:p>
                        </w:tc>
                        <w:tc>
                          <w:tcPr>
                            <w:tcW w:w="898" w:type="dxa"/>
                            <w:tcBorders>
                              <w:top w:val="single" w:sz="4" w:space="0" w:color="auto"/>
                              <w:left w:val="nil"/>
                              <w:bottom w:val="single" w:sz="4" w:space="0" w:color="auto"/>
                              <w:right w:val="single" w:sz="4" w:space="0" w:color="auto"/>
                            </w:tcBorders>
                            <w:noWrap/>
                            <w:vAlign w:val="center"/>
                            <w:hideMark/>
                          </w:tcPr>
                          <w:p w14:paraId="10162B3F"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204 </w:t>
                            </w:r>
                          </w:p>
                        </w:tc>
                        <w:tc>
                          <w:tcPr>
                            <w:tcW w:w="945" w:type="dxa"/>
                            <w:tcBorders>
                              <w:top w:val="single" w:sz="4" w:space="0" w:color="auto"/>
                              <w:left w:val="nil"/>
                              <w:bottom w:val="single" w:sz="4" w:space="0" w:color="auto"/>
                              <w:right w:val="single" w:sz="4" w:space="0" w:color="auto"/>
                            </w:tcBorders>
                            <w:noWrap/>
                            <w:vAlign w:val="center"/>
                            <w:hideMark/>
                          </w:tcPr>
                          <w:p w14:paraId="3D85DCB0"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161 </w:t>
                            </w:r>
                          </w:p>
                        </w:tc>
                        <w:tc>
                          <w:tcPr>
                            <w:tcW w:w="1559" w:type="dxa"/>
                            <w:tcBorders>
                              <w:top w:val="single" w:sz="4" w:space="0" w:color="auto"/>
                              <w:left w:val="nil"/>
                              <w:bottom w:val="single" w:sz="4" w:space="0" w:color="auto"/>
                              <w:right w:val="single" w:sz="4" w:space="0" w:color="auto"/>
                            </w:tcBorders>
                            <w:noWrap/>
                            <w:vAlign w:val="center"/>
                            <w:hideMark/>
                          </w:tcPr>
                          <w:p w14:paraId="53702CBE" w14:textId="77777777" w:rsidR="002E4A35" w:rsidRPr="00CF07C9" w:rsidRDefault="002E4A35" w:rsidP="00D53037">
                            <w:pPr>
                              <w:widowControl/>
                              <w:spacing w:line="0" w:lineRule="atLeast"/>
                              <w:jc w:val="right"/>
                              <w:rPr>
                                <w:rFonts w:ascii="標楷體" w:eastAsia="標楷體" w:hAnsi="標楷體" w:cs="新細明體"/>
                                <w:color w:val="000000"/>
                                <w:kern w:val="0"/>
                                <w:sz w:val="20"/>
                                <w:szCs w:val="20"/>
                              </w:rPr>
                            </w:pPr>
                            <w:r w:rsidRPr="00CF07C9">
                              <w:rPr>
                                <w:rFonts w:ascii="標楷體" w:eastAsia="標楷體" w:hAnsi="標楷體" w:cs="新細明體" w:hint="eastAsia"/>
                                <w:color w:val="000000"/>
                                <w:kern w:val="0"/>
                                <w:sz w:val="20"/>
                                <w:szCs w:val="20"/>
                              </w:rPr>
                              <w:t xml:space="preserve">- 43 </w:t>
                            </w:r>
                          </w:p>
                        </w:tc>
                      </w:tr>
                      <w:tr w:rsidR="002E4A35" w14:paraId="0AE4747C" w14:textId="77777777" w:rsidTr="008666DA">
                        <w:trPr>
                          <w:trHeight w:val="330"/>
                        </w:trPr>
                        <w:tc>
                          <w:tcPr>
                            <w:tcW w:w="5118" w:type="dxa"/>
                            <w:gridSpan w:val="5"/>
                            <w:tcBorders>
                              <w:top w:val="single" w:sz="4" w:space="0" w:color="auto"/>
                              <w:left w:val="nil"/>
                              <w:bottom w:val="nil"/>
                              <w:right w:val="nil"/>
                            </w:tcBorders>
                            <w:noWrap/>
                            <w:vAlign w:val="center"/>
                            <w:hideMark/>
                          </w:tcPr>
                          <w:p w14:paraId="46D398F4" w14:textId="77777777" w:rsidR="002E4A35" w:rsidRDefault="002E4A35" w:rsidP="00D53037">
                            <w:pPr>
                              <w:spacing w:line="0" w:lineRule="atLeast"/>
                              <w:rPr>
                                <w:rFonts w:ascii="標楷體" w:eastAsia="標楷體" w:hAnsi="標楷體"/>
                                <w:sz w:val="18"/>
                                <w:szCs w:val="18"/>
                              </w:rPr>
                            </w:pPr>
                            <w:proofErr w:type="gramStart"/>
                            <w:r w:rsidRPr="00595651">
                              <w:rPr>
                                <w:rFonts w:ascii="標楷體" w:eastAsia="標楷體" w:hAnsi="標楷體" w:hint="eastAsia"/>
                                <w:sz w:val="18"/>
                                <w:szCs w:val="18"/>
                              </w:rPr>
                              <w:t>註</w:t>
                            </w:r>
                            <w:proofErr w:type="gramEnd"/>
                            <w:r w:rsidRPr="00595651">
                              <w:rPr>
                                <w:rFonts w:ascii="標楷體" w:eastAsia="標楷體" w:hAnsi="標楷體" w:hint="eastAsia"/>
                                <w:sz w:val="18"/>
                                <w:szCs w:val="18"/>
                              </w:rPr>
                              <w:t>：1.</w:t>
                            </w:r>
                            <w:r>
                              <w:rPr>
                                <w:rFonts w:ascii="標楷體" w:eastAsia="標楷體" w:hAnsi="標楷體" w:hint="eastAsia"/>
                                <w:sz w:val="18"/>
                                <w:szCs w:val="18"/>
                              </w:rPr>
                              <w:t>各區域內市</w:t>
                            </w:r>
                            <w:proofErr w:type="gramStart"/>
                            <w:r>
                              <w:rPr>
                                <w:rFonts w:ascii="標楷體" w:eastAsia="標楷體" w:hAnsi="標楷體" w:hint="eastAsia"/>
                                <w:sz w:val="18"/>
                                <w:szCs w:val="18"/>
                              </w:rPr>
                              <w:t>縣別依</w:t>
                            </w:r>
                            <w:proofErr w:type="gramEnd"/>
                            <w:r>
                              <w:rPr>
                                <w:rFonts w:ascii="標楷體" w:eastAsia="標楷體" w:hAnsi="標楷體" w:hint="eastAsia"/>
                                <w:sz w:val="18"/>
                                <w:szCs w:val="18"/>
                              </w:rPr>
                              <w:t>遊蕩犬增減數量由大到小排序</w:t>
                            </w:r>
                            <w:r w:rsidRPr="00595651">
                              <w:rPr>
                                <w:rFonts w:ascii="標楷體" w:eastAsia="標楷體" w:hAnsi="標楷體" w:hint="eastAsia"/>
                                <w:sz w:val="18"/>
                                <w:szCs w:val="18"/>
                              </w:rPr>
                              <w:t>。</w:t>
                            </w:r>
                          </w:p>
                          <w:p w14:paraId="3E9F9358" w14:textId="77777777" w:rsidR="002E4A35" w:rsidRPr="00C75268" w:rsidRDefault="002E4A35" w:rsidP="00D53037">
                            <w:pPr>
                              <w:tabs>
                                <w:tab w:val="left" w:pos="448"/>
                              </w:tabs>
                              <w:spacing w:line="0" w:lineRule="atLeast"/>
                              <w:ind w:leftChars="133" w:left="319" w:firstLineChars="24" w:firstLine="43"/>
                            </w:pPr>
                            <w:r w:rsidRPr="00595651">
                              <w:rPr>
                                <w:rFonts w:ascii="標楷體" w:eastAsia="標楷體" w:hAnsi="標楷體" w:hint="eastAsia"/>
                                <w:sz w:val="18"/>
                                <w:szCs w:val="18"/>
                              </w:rPr>
                              <w:t>2.整理自農</w:t>
                            </w:r>
                            <w:r>
                              <w:rPr>
                                <w:rFonts w:ascii="標楷體" w:eastAsia="標楷體" w:hAnsi="標楷體" w:hint="eastAsia"/>
                                <w:sz w:val="18"/>
                                <w:szCs w:val="18"/>
                              </w:rPr>
                              <w:t>業部</w:t>
                            </w:r>
                            <w:r w:rsidRPr="00595651">
                              <w:rPr>
                                <w:rFonts w:ascii="標楷體" w:eastAsia="標楷體" w:hAnsi="標楷體" w:hint="eastAsia"/>
                                <w:sz w:val="18"/>
                                <w:szCs w:val="18"/>
                              </w:rPr>
                              <w:t>提供資料。</w:t>
                            </w:r>
                          </w:p>
                        </w:tc>
                      </w:tr>
                    </w:tbl>
                    <w:p w14:paraId="79556088" w14:textId="77777777" w:rsidR="002E4A35" w:rsidRDefault="002E4A35" w:rsidP="00B97A8E">
                      <w:pPr>
                        <w:rPr>
                          <w:rFonts w:ascii="Calibri" w:hAnsi="Calibri" w:cs="Times New Roman"/>
                        </w:rPr>
                      </w:pPr>
                    </w:p>
                  </w:txbxContent>
                </v:textbox>
                <w10:wrap type="tight"/>
              </v:shape>
            </w:pict>
          </mc:Fallback>
        </mc:AlternateContent>
      </w:r>
      <w:r w:rsidR="00B97A8E" w:rsidRPr="00562DA0">
        <w:rPr>
          <w:rFonts w:ascii="標楷體" w:hAnsi="標楷體" w:hint="eastAsia"/>
          <w:b w:val="0"/>
          <w:sz w:val="24"/>
          <w:szCs w:val="32"/>
        </w:rPr>
        <w:t>並運用EXCEL及ChatGPT分析結果，中部與北部捕捉成效大致相同，惟據該部</w:t>
      </w:r>
      <w:r w:rsidR="00DD508B" w:rsidRPr="002E4A35">
        <w:rPr>
          <w:rFonts w:ascii="標楷體" w:hAnsi="標楷體"/>
          <w:b w:val="0"/>
          <w:sz w:val="24"/>
          <w:szCs w:val="32"/>
        </w:rPr>
        <w:t>109</w:t>
      </w:r>
      <w:r w:rsidR="00B97A8E" w:rsidRPr="002E4A35">
        <w:rPr>
          <w:rFonts w:ascii="標楷體" w:hAnsi="標楷體" w:hint="eastAsia"/>
          <w:b w:val="0"/>
          <w:sz w:val="24"/>
          <w:szCs w:val="32"/>
        </w:rPr>
        <w:t>及</w:t>
      </w:r>
      <w:proofErr w:type="gramStart"/>
      <w:r w:rsidR="00DD508B" w:rsidRPr="002E4A35">
        <w:rPr>
          <w:rFonts w:ascii="標楷體" w:hAnsi="標楷體"/>
          <w:b w:val="0"/>
          <w:sz w:val="24"/>
          <w:szCs w:val="32"/>
        </w:rPr>
        <w:t>111</w:t>
      </w:r>
      <w:proofErr w:type="gramEnd"/>
      <w:r w:rsidR="00B97A8E" w:rsidRPr="00562DA0">
        <w:rPr>
          <w:rFonts w:ascii="標楷體" w:hAnsi="標楷體" w:hint="eastAsia"/>
          <w:b w:val="0"/>
          <w:sz w:val="24"/>
          <w:szCs w:val="32"/>
        </w:rPr>
        <w:t>年度</w:t>
      </w:r>
      <w:proofErr w:type="gramStart"/>
      <w:r w:rsidR="00B97A8E" w:rsidRPr="00562DA0">
        <w:rPr>
          <w:rFonts w:ascii="標楷體" w:hAnsi="標楷體" w:hint="eastAsia"/>
          <w:b w:val="0"/>
          <w:sz w:val="24"/>
          <w:szCs w:val="32"/>
        </w:rPr>
        <w:t>遊蕩犬推估</w:t>
      </w:r>
      <w:proofErr w:type="gramEnd"/>
      <w:r w:rsidR="00B97A8E" w:rsidRPr="00562DA0">
        <w:rPr>
          <w:rFonts w:ascii="標楷體" w:hAnsi="標楷體" w:hint="eastAsia"/>
          <w:b w:val="0"/>
          <w:sz w:val="24"/>
          <w:szCs w:val="32"/>
        </w:rPr>
        <w:t>數量，中部增加1萬2,466隻（同表</w:t>
      </w:r>
      <w:r w:rsidR="00B97A8E" w:rsidRPr="00562DA0">
        <w:rPr>
          <w:rFonts w:ascii="標楷體" w:hAnsi="標楷體"/>
          <w:b w:val="0"/>
          <w:sz w:val="24"/>
          <w:szCs w:val="32"/>
        </w:rPr>
        <w:t>7</w:t>
      </w:r>
      <w:r w:rsidR="00B97A8E" w:rsidRPr="00562DA0">
        <w:rPr>
          <w:rFonts w:ascii="標楷體" w:hAnsi="標楷體" w:hint="eastAsia"/>
          <w:b w:val="0"/>
          <w:sz w:val="24"/>
          <w:szCs w:val="32"/>
        </w:rPr>
        <w:t>），又據內政部全國人口資料庫統計資料，中部計有1,754村里（</w:t>
      </w:r>
      <w:proofErr w:type="gramStart"/>
      <w:r w:rsidR="00B97A8E" w:rsidRPr="00562DA0">
        <w:rPr>
          <w:rFonts w:ascii="標楷體" w:hAnsi="標楷體" w:hint="eastAsia"/>
          <w:b w:val="0"/>
          <w:sz w:val="24"/>
          <w:szCs w:val="32"/>
        </w:rPr>
        <w:t>臺</w:t>
      </w:r>
      <w:proofErr w:type="gramEnd"/>
      <w:r w:rsidR="00B97A8E" w:rsidRPr="00562DA0">
        <w:rPr>
          <w:rFonts w:ascii="標楷體" w:hAnsi="標楷體" w:hint="eastAsia"/>
          <w:b w:val="0"/>
          <w:sz w:val="24"/>
          <w:szCs w:val="32"/>
        </w:rPr>
        <w:t>中市625里、苗栗縣275村里、彰化縣591村里及南投縣263村里），而中部各市</w:t>
      </w:r>
      <w:proofErr w:type="gramStart"/>
      <w:r w:rsidR="00B97A8E" w:rsidRPr="00562DA0">
        <w:rPr>
          <w:rFonts w:ascii="標楷體" w:hAnsi="標楷體" w:hint="eastAsia"/>
          <w:b w:val="0"/>
          <w:sz w:val="24"/>
          <w:szCs w:val="32"/>
        </w:rPr>
        <w:t>縣政府僅劃設</w:t>
      </w:r>
      <w:proofErr w:type="gramEnd"/>
      <w:r w:rsidR="00B97A8E" w:rsidRPr="00562DA0">
        <w:rPr>
          <w:rFonts w:ascii="標楷體" w:hAnsi="標楷體" w:hint="eastAsia"/>
          <w:b w:val="0"/>
          <w:sz w:val="24"/>
          <w:szCs w:val="32"/>
        </w:rPr>
        <w:t>97村里為遊蕩</w:t>
      </w:r>
      <w:proofErr w:type="gramStart"/>
      <w:r w:rsidR="00B97A8E" w:rsidRPr="00562DA0">
        <w:rPr>
          <w:rFonts w:ascii="標楷體" w:hAnsi="標楷體" w:hint="eastAsia"/>
          <w:b w:val="0"/>
          <w:sz w:val="24"/>
          <w:szCs w:val="32"/>
        </w:rPr>
        <w:t>熱區（臺</w:t>
      </w:r>
      <w:proofErr w:type="gramEnd"/>
      <w:r w:rsidR="00B97A8E" w:rsidRPr="00562DA0">
        <w:rPr>
          <w:rFonts w:ascii="標楷體" w:hAnsi="標楷體" w:hint="eastAsia"/>
          <w:b w:val="0"/>
          <w:sz w:val="24"/>
          <w:szCs w:val="32"/>
        </w:rPr>
        <w:t>中市33里、苗栗縣18村里、彰化縣17村里及南投縣29村里），比率僅約5.53％，而</w:t>
      </w:r>
      <w:proofErr w:type="gramStart"/>
      <w:r w:rsidR="00B97A8E" w:rsidRPr="00562DA0">
        <w:rPr>
          <w:rFonts w:ascii="標楷體" w:hAnsi="標楷體" w:hint="eastAsia"/>
          <w:b w:val="0"/>
          <w:sz w:val="24"/>
          <w:szCs w:val="32"/>
        </w:rPr>
        <w:t>112</w:t>
      </w:r>
      <w:proofErr w:type="gramEnd"/>
      <w:r w:rsidR="00B97A8E" w:rsidRPr="00562DA0">
        <w:rPr>
          <w:rFonts w:ascii="標楷體" w:hAnsi="標楷體" w:hint="eastAsia"/>
          <w:b w:val="0"/>
          <w:sz w:val="24"/>
          <w:szCs w:val="32"/>
        </w:rPr>
        <w:t>年度截至</w:t>
      </w:r>
      <w:proofErr w:type="gramStart"/>
      <w:r w:rsidR="00B97A8E" w:rsidRPr="00562DA0">
        <w:rPr>
          <w:rFonts w:ascii="標楷體" w:hAnsi="標楷體" w:hint="eastAsia"/>
          <w:b w:val="0"/>
          <w:sz w:val="24"/>
          <w:szCs w:val="32"/>
        </w:rPr>
        <w:t>10月4日止僅捕捉</w:t>
      </w:r>
      <w:proofErr w:type="gramEnd"/>
      <w:r w:rsidR="00B97A8E" w:rsidRPr="00562DA0">
        <w:rPr>
          <w:rFonts w:ascii="標楷體" w:hAnsi="標楷體" w:hint="eastAsia"/>
          <w:b w:val="0"/>
          <w:sz w:val="24"/>
          <w:szCs w:val="32"/>
        </w:rPr>
        <w:t>1,357隻，較北部2,096隻減少739隻，恐仍存有其餘村里低估遊蕩犬隻之可能性，允宜督促各市縣政府妥為規劃捕捉順序及具體策略，列為優先</w:t>
      </w:r>
      <w:proofErr w:type="gramStart"/>
      <w:r w:rsidR="00B97A8E" w:rsidRPr="00562DA0">
        <w:rPr>
          <w:rFonts w:ascii="標楷體" w:hAnsi="標楷體" w:hint="eastAsia"/>
          <w:b w:val="0"/>
          <w:sz w:val="24"/>
          <w:szCs w:val="32"/>
        </w:rPr>
        <w:t>檢討熱區</w:t>
      </w:r>
      <w:proofErr w:type="gramEnd"/>
      <w:r w:rsidR="00B97A8E" w:rsidRPr="00562DA0">
        <w:rPr>
          <w:rFonts w:ascii="標楷體" w:hAnsi="標楷體" w:hint="eastAsia"/>
          <w:b w:val="0"/>
          <w:sz w:val="24"/>
          <w:szCs w:val="32"/>
        </w:rPr>
        <w:t>，加強捕捉力度，以降低人犬衝突及公安風險，經函請農業部</w:t>
      </w:r>
      <w:proofErr w:type="gramStart"/>
      <w:r w:rsidR="00B97A8E" w:rsidRPr="00562DA0">
        <w:rPr>
          <w:rFonts w:ascii="標楷體" w:hAnsi="標楷體" w:hint="eastAsia"/>
          <w:b w:val="0"/>
          <w:sz w:val="24"/>
          <w:szCs w:val="32"/>
        </w:rPr>
        <w:t>研</w:t>
      </w:r>
      <w:proofErr w:type="gramEnd"/>
      <w:r w:rsidR="00B97A8E" w:rsidRPr="00562DA0">
        <w:rPr>
          <w:rFonts w:ascii="標楷體" w:hAnsi="標楷體" w:hint="eastAsia"/>
          <w:b w:val="0"/>
          <w:sz w:val="24"/>
          <w:szCs w:val="32"/>
        </w:rPr>
        <w:t>議改善。據復：將請各市縣政府提供轄內村里劃設為遊蕩</w:t>
      </w:r>
      <w:proofErr w:type="gramStart"/>
      <w:r w:rsidR="00B97A8E" w:rsidRPr="00562DA0">
        <w:rPr>
          <w:rFonts w:ascii="標楷體" w:hAnsi="標楷體" w:hint="eastAsia"/>
          <w:b w:val="0"/>
          <w:sz w:val="24"/>
          <w:szCs w:val="32"/>
        </w:rPr>
        <w:t>犬熱區</w:t>
      </w:r>
      <w:proofErr w:type="gramEnd"/>
      <w:r w:rsidR="00B97A8E" w:rsidRPr="00562DA0">
        <w:rPr>
          <w:rFonts w:ascii="標楷體" w:hAnsi="標楷體" w:hint="eastAsia"/>
          <w:b w:val="0"/>
          <w:sz w:val="24"/>
          <w:szCs w:val="32"/>
        </w:rPr>
        <w:t>之基礎資料，並明列重點經費項目，以評估執行相關工作成效，並督導各市縣政府集中資源</w:t>
      </w:r>
      <w:proofErr w:type="gramStart"/>
      <w:r w:rsidR="00B97A8E" w:rsidRPr="00562DA0">
        <w:rPr>
          <w:rFonts w:ascii="標楷體" w:hAnsi="標楷體" w:hint="eastAsia"/>
          <w:b w:val="0"/>
          <w:sz w:val="24"/>
          <w:szCs w:val="32"/>
        </w:rPr>
        <w:t>於熱區</w:t>
      </w:r>
      <w:proofErr w:type="gramEnd"/>
      <w:r w:rsidR="00B97A8E" w:rsidRPr="00562DA0">
        <w:rPr>
          <w:rFonts w:ascii="標楷體" w:hAnsi="標楷體" w:hint="eastAsia"/>
          <w:b w:val="0"/>
          <w:sz w:val="24"/>
          <w:szCs w:val="32"/>
        </w:rPr>
        <w:t>，以加速遊蕩犬管制工作執行。</w:t>
      </w:r>
    </w:p>
    <w:p w14:paraId="6DAD3646" w14:textId="02259F10" w:rsidR="00D26DF5" w:rsidRPr="00562DA0" w:rsidRDefault="00D26DF5" w:rsidP="00FE6495">
      <w:pPr>
        <w:pStyle w:val="16P-1"/>
        <w:spacing w:line="440" w:lineRule="exact"/>
        <w:ind w:firstLine="1081"/>
        <w:rPr>
          <w:rFonts w:ascii="標楷體" w:hAnsi="標楷體"/>
          <w:b w:val="0"/>
          <w:sz w:val="24"/>
          <w:szCs w:val="32"/>
        </w:rPr>
      </w:pPr>
      <w:r w:rsidRPr="00562DA0">
        <w:rPr>
          <w:rFonts w:ascii="標楷體" w:hAnsi="標楷體" w:hint="eastAsia"/>
          <w:sz w:val="24"/>
          <w:szCs w:val="32"/>
        </w:rPr>
        <w:t xml:space="preserve">3.　</w:t>
      </w:r>
      <w:r w:rsidR="00B97A8E" w:rsidRPr="00562DA0">
        <w:rPr>
          <w:rFonts w:ascii="標楷體" w:hAnsi="標楷體" w:hint="eastAsia"/>
          <w:sz w:val="24"/>
          <w:szCs w:val="32"/>
        </w:rPr>
        <w:t>為維護動物福利，各市縣政府建置公立動物收容所，惟部分收容所實際收容量已逾</w:t>
      </w:r>
      <w:proofErr w:type="gramStart"/>
      <w:r w:rsidR="00B97A8E" w:rsidRPr="00562DA0">
        <w:rPr>
          <w:rFonts w:ascii="標楷體" w:hAnsi="標楷體" w:hint="eastAsia"/>
          <w:sz w:val="24"/>
          <w:szCs w:val="32"/>
        </w:rPr>
        <w:t>最</w:t>
      </w:r>
      <w:proofErr w:type="gramEnd"/>
      <w:r w:rsidR="00B97A8E" w:rsidRPr="00562DA0">
        <w:rPr>
          <w:rFonts w:ascii="標楷體" w:hAnsi="標楷體" w:hint="eastAsia"/>
          <w:sz w:val="24"/>
          <w:szCs w:val="32"/>
        </w:rPr>
        <w:t>適收容</w:t>
      </w:r>
      <w:r w:rsidR="00B97A8E" w:rsidRPr="002E4A35">
        <w:rPr>
          <w:rFonts w:ascii="標楷體" w:hAnsi="標楷體" w:hint="eastAsia"/>
          <w:sz w:val="24"/>
          <w:szCs w:val="32"/>
        </w:rPr>
        <w:t>量</w:t>
      </w:r>
      <w:r w:rsidR="004F5422" w:rsidRPr="002E4A35">
        <w:rPr>
          <w:rFonts w:ascii="標楷體" w:hAnsi="標楷體" w:hint="eastAsia"/>
          <w:sz w:val="24"/>
          <w:szCs w:val="32"/>
        </w:rPr>
        <w:t>，或</w:t>
      </w:r>
      <w:r w:rsidR="00B97A8E" w:rsidRPr="002E4A35">
        <w:rPr>
          <w:rFonts w:ascii="標楷體" w:hAnsi="標楷體" w:hint="eastAsia"/>
          <w:sz w:val="24"/>
          <w:szCs w:val="32"/>
        </w:rPr>
        <w:t>未</w:t>
      </w:r>
      <w:r w:rsidR="00B97A8E" w:rsidRPr="00562DA0">
        <w:rPr>
          <w:rFonts w:ascii="標楷體" w:hAnsi="標楷體" w:hint="eastAsia"/>
          <w:sz w:val="24"/>
          <w:szCs w:val="32"/>
        </w:rPr>
        <w:t>配置適當專業人力：</w:t>
      </w:r>
      <w:r w:rsidR="00B97A8E" w:rsidRPr="00562DA0">
        <w:rPr>
          <w:rFonts w:ascii="標楷體" w:hAnsi="標楷體" w:hint="eastAsia"/>
          <w:b w:val="0"/>
          <w:sz w:val="24"/>
          <w:szCs w:val="32"/>
        </w:rPr>
        <w:t>依動物收容處所設置組織準則第3條第1款規定，收容處所應置主管1人，綜理業務，並依其收容量每100隻動物置獸醫1人以上；每40隻動物置工作人員1人以上。</w:t>
      </w:r>
      <w:proofErr w:type="gramStart"/>
      <w:r w:rsidR="00B97A8E" w:rsidRPr="00562DA0">
        <w:rPr>
          <w:rFonts w:ascii="標楷體" w:hAnsi="標楷體" w:hint="eastAsia"/>
          <w:b w:val="0"/>
          <w:sz w:val="24"/>
          <w:szCs w:val="32"/>
        </w:rPr>
        <w:t>據動保</w:t>
      </w:r>
      <w:proofErr w:type="gramEnd"/>
      <w:r w:rsidR="00B97A8E" w:rsidRPr="00562DA0">
        <w:rPr>
          <w:rFonts w:ascii="標楷體" w:hAnsi="標楷體" w:hint="eastAsia"/>
          <w:b w:val="0"/>
          <w:sz w:val="24"/>
          <w:szCs w:val="32"/>
        </w:rPr>
        <w:t>計畫載述，自零撲殺政策實施後，全國公立動物收容所（下稱收容所）收容量能已達臨界值，為改善收容環境，各市縣政府積極推廣動物多元認養工作，如辦理送養活動及</w:t>
      </w:r>
      <w:proofErr w:type="gramStart"/>
      <w:r w:rsidR="00B97A8E" w:rsidRPr="00562DA0">
        <w:rPr>
          <w:rFonts w:ascii="標楷體" w:hAnsi="標楷體" w:hint="eastAsia"/>
          <w:b w:val="0"/>
          <w:sz w:val="24"/>
          <w:szCs w:val="32"/>
        </w:rPr>
        <w:t>經營臉書等</w:t>
      </w:r>
      <w:proofErr w:type="gramEnd"/>
      <w:r w:rsidR="00B97A8E" w:rsidRPr="00562DA0">
        <w:rPr>
          <w:rFonts w:ascii="標楷體" w:hAnsi="標楷體" w:hint="eastAsia"/>
          <w:b w:val="0"/>
          <w:sz w:val="24"/>
          <w:szCs w:val="32"/>
        </w:rPr>
        <w:t>措施，以提升動物認養數，並以107年5月全國收容所之6,226隻為計算基礎，推估收容所應配置519人力值（含獸醫師及管理員），以合理化收容所之人力配置，</w:t>
      </w:r>
      <w:proofErr w:type="gramStart"/>
      <w:r w:rsidR="00B97A8E" w:rsidRPr="00562DA0">
        <w:rPr>
          <w:rFonts w:ascii="標楷體" w:hAnsi="標楷體" w:hint="eastAsia"/>
          <w:b w:val="0"/>
          <w:sz w:val="24"/>
          <w:szCs w:val="32"/>
        </w:rPr>
        <w:t>俾</w:t>
      </w:r>
      <w:proofErr w:type="gramEnd"/>
      <w:r w:rsidR="00B97A8E" w:rsidRPr="00562DA0">
        <w:rPr>
          <w:rFonts w:ascii="標楷體" w:hAnsi="標楷體" w:hint="eastAsia"/>
          <w:b w:val="0"/>
          <w:sz w:val="24"/>
          <w:szCs w:val="32"/>
        </w:rPr>
        <w:t>提升動物收容福利品質。經查</w:t>
      </w:r>
      <w:r w:rsidR="004F5422" w:rsidRPr="002E4A35">
        <w:rPr>
          <w:rFonts w:ascii="標楷體" w:hAnsi="標楷體" w:hint="eastAsia"/>
          <w:b w:val="0"/>
          <w:sz w:val="24"/>
          <w:szCs w:val="32"/>
        </w:rPr>
        <w:t>截至</w:t>
      </w:r>
      <w:r w:rsidR="00B97A8E" w:rsidRPr="00562DA0">
        <w:rPr>
          <w:rFonts w:ascii="標楷體" w:hAnsi="標楷體" w:hint="eastAsia"/>
          <w:b w:val="0"/>
          <w:sz w:val="24"/>
          <w:szCs w:val="32"/>
        </w:rPr>
        <w:t>112年8月底止，全國收容所</w:t>
      </w:r>
      <w:proofErr w:type="gramStart"/>
      <w:r w:rsidR="00B97A8E" w:rsidRPr="00562DA0">
        <w:rPr>
          <w:rFonts w:ascii="標楷體" w:hAnsi="標楷體" w:hint="eastAsia"/>
          <w:b w:val="0"/>
          <w:sz w:val="24"/>
          <w:szCs w:val="32"/>
        </w:rPr>
        <w:t>最</w:t>
      </w:r>
      <w:proofErr w:type="gramEnd"/>
      <w:r w:rsidR="00B97A8E" w:rsidRPr="00562DA0">
        <w:rPr>
          <w:rFonts w:ascii="標楷體" w:hAnsi="標楷體" w:hint="eastAsia"/>
          <w:b w:val="0"/>
          <w:sz w:val="24"/>
          <w:szCs w:val="32"/>
        </w:rPr>
        <w:t>適收容量為1萬1,715隻，實際收容量為9,177隻，占</w:t>
      </w:r>
      <w:proofErr w:type="gramStart"/>
      <w:r w:rsidR="00B97A8E" w:rsidRPr="00562DA0">
        <w:rPr>
          <w:rFonts w:ascii="標楷體" w:hAnsi="標楷體" w:hint="eastAsia"/>
          <w:b w:val="0"/>
          <w:sz w:val="24"/>
          <w:szCs w:val="32"/>
        </w:rPr>
        <w:t>最</w:t>
      </w:r>
      <w:proofErr w:type="gramEnd"/>
      <w:r w:rsidR="00B97A8E" w:rsidRPr="00562DA0">
        <w:rPr>
          <w:rFonts w:ascii="標楷體" w:hAnsi="標楷體" w:hint="eastAsia"/>
          <w:b w:val="0"/>
          <w:sz w:val="24"/>
          <w:szCs w:val="32"/>
        </w:rPr>
        <w:t>適收容量之比率為78.34％，惟桃園市、</w:t>
      </w:r>
      <w:proofErr w:type="gramStart"/>
      <w:r w:rsidR="00B97A8E" w:rsidRPr="00562DA0">
        <w:rPr>
          <w:rFonts w:ascii="標楷體" w:hAnsi="標楷體" w:hint="eastAsia"/>
          <w:b w:val="0"/>
          <w:sz w:val="24"/>
          <w:szCs w:val="32"/>
        </w:rPr>
        <w:t>臺</w:t>
      </w:r>
      <w:proofErr w:type="gramEnd"/>
      <w:r w:rsidR="00B97A8E" w:rsidRPr="00562DA0">
        <w:rPr>
          <w:rFonts w:ascii="標楷體" w:hAnsi="標楷體" w:hint="eastAsia"/>
          <w:b w:val="0"/>
          <w:sz w:val="24"/>
          <w:szCs w:val="32"/>
        </w:rPr>
        <w:t>南市、新竹縣、雲林縣、澎湖縣及金門縣等6市縣實際收容量占</w:t>
      </w:r>
      <w:proofErr w:type="gramStart"/>
      <w:r w:rsidR="00B97A8E" w:rsidRPr="00562DA0">
        <w:rPr>
          <w:rFonts w:ascii="標楷體" w:hAnsi="標楷體" w:hint="eastAsia"/>
          <w:b w:val="0"/>
          <w:sz w:val="24"/>
          <w:szCs w:val="32"/>
        </w:rPr>
        <w:t>最</w:t>
      </w:r>
      <w:proofErr w:type="gramEnd"/>
      <w:r w:rsidR="00B97A8E" w:rsidRPr="00562DA0">
        <w:rPr>
          <w:rFonts w:ascii="標楷體" w:hAnsi="標楷體" w:hint="eastAsia"/>
          <w:b w:val="0"/>
          <w:sz w:val="24"/>
          <w:szCs w:val="32"/>
        </w:rPr>
        <w:t>適收容量之比率分別為119.41％、158.29％、105.75％、133.67％、106.46％及110.00％，已逾</w:t>
      </w:r>
      <w:proofErr w:type="gramStart"/>
      <w:r w:rsidR="00B97A8E" w:rsidRPr="00562DA0">
        <w:rPr>
          <w:rFonts w:ascii="標楷體" w:hAnsi="標楷體" w:hint="eastAsia"/>
          <w:b w:val="0"/>
          <w:sz w:val="24"/>
          <w:szCs w:val="32"/>
        </w:rPr>
        <w:t>最</w:t>
      </w:r>
      <w:proofErr w:type="gramEnd"/>
      <w:r w:rsidR="00B97A8E" w:rsidRPr="00562DA0">
        <w:rPr>
          <w:rFonts w:ascii="標楷體" w:hAnsi="標楷體" w:hint="eastAsia"/>
          <w:b w:val="0"/>
          <w:sz w:val="24"/>
          <w:szCs w:val="32"/>
        </w:rPr>
        <w:t>適收容量，恐壓縮收容動物活動空間，易肇致動物間衝突。另全國收容所駐場獸醫師及管理員計563人，已大於動保計畫應配置人數519人，惟桃園市、基隆市、新竹市、苗栗縣、澎湖縣及連江縣等6市縣</w:t>
      </w:r>
      <w:proofErr w:type="gramStart"/>
      <w:r w:rsidR="00B97A8E" w:rsidRPr="00562DA0">
        <w:rPr>
          <w:rFonts w:ascii="標楷體" w:hAnsi="標楷體" w:hint="eastAsia"/>
          <w:b w:val="0"/>
          <w:sz w:val="24"/>
          <w:szCs w:val="32"/>
        </w:rPr>
        <w:t>未符每</w:t>
      </w:r>
      <w:proofErr w:type="gramEnd"/>
      <w:r w:rsidR="00B97A8E" w:rsidRPr="00562DA0">
        <w:rPr>
          <w:rFonts w:ascii="標楷體" w:hAnsi="標楷體" w:hint="eastAsia"/>
          <w:b w:val="0"/>
          <w:sz w:val="24"/>
          <w:szCs w:val="32"/>
        </w:rPr>
        <w:t>100隻</w:t>
      </w:r>
      <w:r w:rsidR="007A57B5" w:rsidRPr="007A57B5">
        <w:rPr>
          <w:rFonts w:ascii="標楷體" w:hAnsi="標楷體" w:hint="eastAsia"/>
          <w:b w:val="0"/>
          <w:sz w:val="24"/>
          <w:szCs w:val="32"/>
        </w:rPr>
        <w:t>動物</w:t>
      </w:r>
      <w:r w:rsidR="00B97A8E" w:rsidRPr="00562DA0">
        <w:rPr>
          <w:rFonts w:ascii="標楷體" w:hAnsi="標楷體" w:hint="eastAsia"/>
          <w:b w:val="0"/>
          <w:sz w:val="24"/>
          <w:szCs w:val="32"/>
        </w:rPr>
        <w:t>配置獸醫1人以上之規定；桃園市、</w:t>
      </w:r>
      <w:proofErr w:type="gramStart"/>
      <w:r w:rsidR="00B97A8E" w:rsidRPr="00562DA0">
        <w:rPr>
          <w:rFonts w:ascii="標楷體" w:hAnsi="標楷體" w:hint="eastAsia"/>
          <w:b w:val="0"/>
          <w:sz w:val="24"/>
          <w:szCs w:val="32"/>
        </w:rPr>
        <w:t>臺</w:t>
      </w:r>
      <w:proofErr w:type="gramEnd"/>
      <w:r w:rsidR="00B97A8E" w:rsidRPr="00562DA0">
        <w:rPr>
          <w:rFonts w:ascii="標楷體" w:hAnsi="標楷體" w:hint="eastAsia"/>
          <w:b w:val="0"/>
          <w:sz w:val="24"/>
          <w:szCs w:val="32"/>
        </w:rPr>
        <w:t>南市、新竹市、彰化縣及金門縣等5市縣</w:t>
      </w:r>
      <w:proofErr w:type="gramStart"/>
      <w:r w:rsidR="00B97A8E" w:rsidRPr="00562DA0">
        <w:rPr>
          <w:rFonts w:ascii="標楷體" w:hAnsi="標楷體" w:hint="eastAsia"/>
          <w:b w:val="0"/>
          <w:sz w:val="24"/>
          <w:szCs w:val="32"/>
        </w:rPr>
        <w:t>未符每</w:t>
      </w:r>
      <w:proofErr w:type="gramEnd"/>
      <w:r w:rsidR="00B97A8E" w:rsidRPr="00562DA0">
        <w:rPr>
          <w:rFonts w:ascii="標楷體" w:hAnsi="標楷體" w:hint="eastAsia"/>
          <w:b w:val="0"/>
          <w:sz w:val="24"/>
          <w:szCs w:val="32"/>
        </w:rPr>
        <w:t>40隻動物配置工作人員1人以上之規定，允宜加強辦理推廣動物認養工作，及持續辦理專業人力招聘作業，經函請農業部督促市縣政府改善。據復：</w:t>
      </w:r>
      <w:proofErr w:type="gramStart"/>
      <w:r w:rsidR="00B97A8E" w:rsidRPr="00562DA0">
        <w:rPr>
          <w:rFonts w:ascii="標楷體" w:hAnsi="標楷體" w:hint="eastAsia"/>
          <w:b w:val="0"/>
          <w:sz w:val="24"/>
          <w:szCs w:val="32"/>
        </w:rPr>
        <w:t>於動保</w:t>
      </w:r>
      <w:proofErr w:type="gramEnd"/>
      <w:r w:rsidR="00B97A8E" w:rsidRPr="00562DA0">
        <w:rPr>
          <w:rFonts w:ascii="標楷體" w:hAnsi="標楷體" w:hint="eastAsia"/>
          <w:b w:val="0"/>
          <w:sz w:val="24"/>
          <w:szCs w:val="32"/>
        </w:rPr>
        <w:t>計畫第二期（113至116年），依業務性質調整動保專業人員薪資結構及上限；另將持續補助各市縣政府新（修）建收容所，以提高收容量。</w:t>
      </w:r>
    </w:p>
    <w:p w14:paraId="3C6DF012" w14:textId="1190A482" w:rsidR="00B53E4E" w:rsidRPr="00562DA0" w:rsidRDefault="00B53E4E" w:rsidP="00FE6495">
      <w:pPr>
        <w:pStyle w:val="a3"/>
        <w:kinsoku w:val="0"/>
        <w:overflowPunct w:val="0"/>
        <w:autoSpaceDE w:val="0"/>
        <w:autoSpaceDN w:val="0"/>
        <w:spacing w:before="72" w:after="72" w:line="460" w:lineRule="exact"/>
        <w:ind w:firstLine="561"/>
        <w:rPr>
          <w:rFonts w:ascii="標楷體" w:hAnsi="標楷體"/>
          <w:szCs w:val="32"/>
        </w:rPr>
      </w:pPr>
      <w:r w:rsidRPr="00562DA0">
        <w:rPr>
          <w:rFonts w:ascii="標楷體" w:hAnsi="標楷體"/>
          <w:szCs w:val="32"/>
        </w:rPr>
        <w:t>（</w:t>
      </w:r>
      <w:r w:rsidR="00123D4A" w:rsidRPr="00562DA0">
        <w:rPr>
          <w:rFonts w:ascii="標楷體" w:hAnsi="標楷體"/>
          <w:szCs w:val="32"/>
        </w:rPr>
        <w:t>三）</w:t>
      </w:r>
      <w:r w:rsidR="001810F4" w:rsidRPr="00562DA0">
        <w:rPr>
          <w:rFonts w:ascii="標楷體" w:hAnsi="標楷體" w:hint="eastAsia"/>
          <w:szCs w:val="32"/>
        </w:rPr>
        <w:t xml:space="preserve">　</w:t>
      </w:r>
      <w:r w:rsidR="007C6F54" w:rsidRPr="00562DA0">
        <w:rPr>
          <w:rFonts w:ascii="標楷體" w:hAnsi="標楷體" w:hint="eastAsia"/>
          <w:szCs w:val="32"/>
        </w:rPr>
        <w:t>農業部為提升畜產品競爭力，</w:t>
      </w:r>
      <w:proofErr w:type="gramStart"/>
      <w:r w:rsidR="007C6F54" w:rsidRPr="00562DA0">
        <w:rPr>
          <w:rFonts w:ascii="標楷體" w:hAnsi="標楷體" w:hint="eastAsia"/>
          <w:szCs w:val="32"/>
        </w:rPr>
        <w:t>推行冷鏈設施</w:t>
      </w:r>
      <w:proofErr w:type="gramEnd"/>
      <w:r w:rsidR="007C6F54" w:rsidRPr="00562DA0">
        <w:rPr>
          <w:rFonts w:ascii="標楷體" w:hAnsi="標楷體" w:hint="eastAsia"/>
          <w:szCs w:val="32"/>
        </w:rPr>
        <w:t>升級及飼養管理優化，惟</w:t>
      </w:r>
      <w:proofErr w:type="gramStart"/>
      <w:r w:rsidR="007C6F54" w:rsidRPr="00562DA0">
        <w:rPr>
          <w:rFonts w:ascii="標楷體" w:hAnsi="標楷體" w:hint="eastAsia"/>
          <w:szCs w:val="32"/>
        </w:rPr>
        <w:t>巿</w:t>
      </w:r>
      <w:proofErr w:type="gramEnd"/>
      <w:r w:rsidR="007C6F54" w:rsidRPr="00562DA0">
        <w:rPr>
          <w:rFonts w:ascii="標楷體" w:hAnsi="標楷體" w:hint="eastAsia"/>
          <w:szCs w:val="32"/>
        </w:rPr>
        <w:t>場附設屠宰場改</w:t>
      </w:r>
      <w:proofErr w:type="gramStart"/>
      <w:r w:rsidR="007C6F54" w:rsidRPr="00562DA0">
        <w:rPr>
          <w:rFonts w:ascii="標楷體" w:hAnsi="標楷體" w:hint="eastAsia"/>
          <w:szCs w:val="32"/>
        </w:rPr>
        <w:t>採</w:t>
      </w:r>
      <w:proofErr w:type="gramEnd"/>
      <w:r w:rsidR="007C6F54" w:rsidRPr="00562DA0">
        <w:rPr>
          <w:rFonts w:ascii="標楷體" w:hAnsi="標楷體" w:hint="eastAsia"/>
          <w:szCs w:val="32"/>
        </w:rPr>
        <w:t>屠後理貨營運模式，歷經多年研究仍處於評估階段，且乳牛群性能改良計畫參與率仍待提升等情事，允宜</w:t>
      </w:r>
      <w:proofErr w:type="gramStart"/>
      <w:r w:rsidR="007C6F54" w:rsidRPr="00562DA0">
        <w:rPr>
          <w:rFonts w:ascii="標楷體" w:hAnsi="標楷體" w:hint="eastAsia"/>
          <w:szCs w:val="32"/>
        </w:rPr>
        <w:t>研</w:t>
      </w:r>
      <w:proofErr w:type="gramEnd"/>
      <w:r w:rsidR="007C6F54" w:rsidRPr="00562DA0">
        <w:rPr>
          <w:rFonts w:ascii="標楷體" w:hAnsi="標楷體" w:hint="eastAsia"/>
          <w:szCs w:val="32"/>
        </w:rPr>
        <w:t>謀改善</w:t>
      </w:r>
      <w:r w:rsidR="006E3B0B" w:rsidRPr="00562DA0">
        <w:rPr>
          <w:rFonts w:ascii="標楷體" w:hAnsi="標楷體" w:hint="eastAsia"/>
          <w:szCs w:val="32"/>
        </w:rPr>
        <w:t>。</w:t>
      </w:r>
    </w:p>
    <w:p w14:paraId="6CD1A31A" w14:textId="1325FDA3" w:rsidR="008345CE" w:rsidRPr="00562DA0" w:rsidRDefault="00B739A6" w:rsidP="00FE6495">
      <w:pPr>
        <w:pStyle w:val="16P-1"/>
        <w:spacing w:line="468" w:lineRule="exact"/>
        <w:ind w:firstLineChars="200" w:firstLine="480"/>
        <w:rPr>
          <w:rFonts w:ascii="標楷體" w:hAnsi="標楷體"/>
          <w:b w:val="0"/>
          <w:sz w:val="24"/>
          <w:szCs w:val="24"/>
        </w:rPr>
      </w:pPr>
      <w:r w:rsidRPr="00562DA0">
        <w:rPr>
          <w:rFonts w:ascii="標楷體" w:hAnsi="標楷體" w:hint="eastAsia"/>
          <w:b w:val="0"/>
          <w:sz w:val="24"/>
          <w:szCs w:val="24"/>
        </w:rPr>
        <w:t>農業部</w:t>
      </w:r>
      <w:r w:rsidR="007C6F54" w:rsidRPr="00562DA0">
        <w:rPr>
          <w:rFonts w:ascii="標楷體" w:hAnsi="標楷體" w:hint="eastAsia"/>
          <w:b w:val="0"/>
          <w:sz w:val="24"/>
          <w:szCs w:val="24"/>
        </w:rPr>
        <w:t>為提升</w:t>
      </w:r>
      <w:r w:rsidR="00A43891" w:rsidRPr="00562DA0">
        <w:rPr>
          <w:rFonts w:ascii="標楷體" w:hAnsi="標楷體" w:hint="eastAsia"/>
          <w:b w:val="0"/>
          <w:sz w:val="24"/>
          <w:szCs w:val="24"/>
        </w:rPr>
        <w:t>畜產品競爭力，辦理「建構農產品</w:t>
      </w:r>
      <w:proofErr w:type="gramStart"/>
      <w:r w:rsidR="00A43891" w:rsidRPr="00562DA0">
        <w:rPr>
          <w:rFonts w:ascii="標楷體" w:hAnsi="標楷體" w:hint="eastAsia"/>
          <w:b w:val="0"/>
          <w:sz w:val="24"/>
          <w:szCs w:val="24"/>
        </w:rPr>
        <w:t>冷鏈物</w:t>
      </w:r>
      <w:proofErr w:type="gramEnd"/>
      <w:r w:rsidR="00A43891" w:rsidRPr="00562DA0">
        <w:rPr>
          <w:rFonts w:ascii="標楷體" w:hAnsi="標楷體" w:hint="eastAsia"/>
          <w:b w:val="0"/>
          <w:sz w:val="24"/>
          <w:szCs w:val="24"/>
        </w:rPr>
        <w:t>流及品質確保示範體系計畫」暨</w:t>
      </w:r>
      <w:r w:rsidR="007C6F54" w:rsidRPr="00562DA0">
        <w:rPr>
          <w:rFonts w:ascii="標楷體" w:hAnsi="標楷體" w:hint="eastAsia"/>
          <w:b w:val="0"/>
          <w:sz w:val="24"/>
          <w:szCs w:val="24"/>
        </w:rPr>
        <w:t>「草食家畜產業加值及競爭力優化計畫」，藉</w:t>
      </w:r>
      <w:proofErr w:type="gramStart"/>
      <w:r w:rsidR="007C6F54" w:rsidRPr="00562DA0">
        <w:rPr>
          <w:rFonts w:ascii="標楷體" w:hAnsi="標楷體" w:hint="eastAsia"/>
          <w:b w:val="0"/>
          <w:sz w:val="24"/>
          <w:szCs w:val="24"/>
        </w:rPr>
        <w:t>由冷鏈設施</w:t>
      </w:r>
      <w:proofErr w:type="gramEnd"/>
      <w:r w:rsidR="007C6F54" w:rsidRPr="00562DA0">
        <w:rPr>
          <w:rFonts w:ascii="標楷體" w:hAnsi="標楷體" w:hint="eastAsia"/>
          <w:b w:val="0"/>
          <w:sz w:val="24"/>
          <w:szCs w:val="24"/>
        </w:rPr>
        <w:t>（備）升級，及導入精</w:t>
      </w:r>
      <w:proofErr w:type="gramStart"/>
      <w:r w:rsidR="007C6F54" w:rsidRPr="00562DA0">
        <w:rPr>
          <w:rFonts w:ascii="標楷體" w:hAnsi="標楷體" w:hint="eastAsia"/>
          <w:b w:val="0"/>
          <w:sz w:val="24"/>
          <w:szCs w:val="24"/>
        </w:rPr>
        <w:t>準</w:t>
      </w:r>
      <w:proofErr w:type="gramEnd"/>
      <w:r w:rsidR="007C6F54" w:rsidRPr="00562DA0">
        <w:rPr>
          <w:rFonts w:ascii="標楷體" w:hAnsi="標楷體" w:hint="eastAsia"/>
          <w:b w:val="0"/>
          <w:sz w:val="24"/>
          <w:szCs w:val="24"/>
        </w:rPr>
        <w:t>友善飼養管理體系等措施，以升級產銷品質與減少耗損，優化飼養管理效率。經查執行情形，核有下列事項</w:t>
      </w:r>
      <w:r w:rsidR="008345CE" w:rsidRPr="00562DA0">
        <w:rPr>
          <w:rFonts w:ascii="標楷體" w:hAnsi="標楷體" w:hint="eastAsia"/>
          <w:b w:val="0"/>
          <w:sz w:val="24"/>
          <w:szCs w:val="24"/>
        </w:rPr>
        <w:t>：</w:t>
      </w:r>
    </w:p>
    <w:p w14:paraId="416B087E" w14:textId="7109A714" w:rsidR="008345CE" w:rsidRPr="00562DA0" w:rsidRDefault="008345CE" w:rsidP="00FE6495">
      <w:pPr>
        <w:pStyle w:val="16P-1"/>
        <w:spacing w:line="468" w:lineRule="exact"/>
        <w:ind w:firstLine="1081"/>
        <w:rPr>
          <w:rFonts w:ascii="標楷體" w:hAnsi="標楷體"/>
          <w:b w:val="0"/>
          <w:sz w:val="24"/>
          <w:szCs w:val="32"/>
        </w:rPr>
      </w:pPr>
      <w:r w:rsidRPr="00562DA0">
        <w:rPr>
          <w:rFonts w:ascii="標楷體" w:hAnsi="標楷體" w:hint="eastAsia"/>
          <w:sz w:val="24"/>
          <w:szCs w:val="32"/>
        </w:rPr>
        <w:t xml:space="preserve">1.　</w:t>
      </w:r>
      <w:r w:rsidR="007C6F54" w:rsidRPr="00562DA0">
        <w:rPr>
          <w:rFonts w:ascii="標楷體" w:hAnsi="標楷體" w:hint="eastAsia"/>
          <w:sz w:val="24"/>
          <w:szCs w:val="32"/>
        </w:rPr>
        <w:t>建構畜產品</w:t>
      </w:r>
      <w:proofErr w:type="gramStart"/>
      <w:r w:rsidR="007C6F54" w:rsidRPr="00562DA0">
        <w:rPr>
          <w:rFonts w:ascii="標楷體" w:hAnsi="標楷體" w:hint="eastAsia"/>
          <w:sz w:val="24"/>
          <w:szCs w:val="32"/>
        </w:rPr>
        <w:t>冷鏈物</w:t>
      </w:r>
      <w:proofErr w:type="gramEnd"/>
      <w:r w:rsidR="007C6F54" w:rsidRPr="00562DA0">
        <w:rPr>
          <w:rFonts w:ascii="標楷體" w:hAnsi="標楷體" w:hint="eastAsia"/>
          <w:sz w:val="24"/>
          <w:szCs w:val="32"/>
        </w:rPr>
        <w:t>流及品質確保示範體系，有助於升級畜產品產銷品質與減少耗損，惟規劃輔導家禽批發</w:t>
      </w:r>
      <w:proofErr w:type="gramStart"/>
      <w:r w:rsidR="007C6F54" w:rsidRPr="00562DA0">
        <w:rPr>
          <w:rFonts w:ascii="標楷體" w:hAnsi="標楷體" w:hint="eastAsia"/>
          <w:sz w:val="24"/>
          <w:szCs w:val="32"/>
        </w:rPr>
        <w:t>巿</w:t>
      </w:r>
      <w:proofErr w:type="gramEnd"/>
      <w:r w:rsidR="007C6F54" w:rsidRPr="00562DA0">
        <w:rPr>
          <w:rFonts w:ascii="標楷體" w:hAnsi="標楷體" w:hint="eastAsia"/>
          <w:sz w:val="24"/>
          <w:szCs w:val="32"/>
        </w:rPr>
        <w:t>場附設屠宰場改</w:t>
      </w:r>
      <w:proofErr w:type="gramStart"/>
      <w:r w:rsidR="007C6F54" w:rsidRPr="00562DA0">
        <w:rPr>
          <w:rFonts w:ascii="標楷體" w:hAnsi="標楷體" w:hint="eastAsia"/>
          <w:sz w:val="24"/>
          <w:szCs w:val="32"/>
        </w:rPr>
        <w:t>採</w:t>
      </w:r>
      <w:proofErr w:type="gramEnd"/>
      <w:r w:rsidR="007C6F54" w:rsidRPr="00562DA0">
        <w:rPr>
          <w:rFonts w:ascii="標楷體" w:hAnsi="標楷體" w:hint="eastAsia"/>
          <w:sz w:val="24"/>
          <w:szCs w:val="32"/>
        </w:rPr>
        <w:t>屠後理貨營運模式，歷經多年研究仍處於評估階段，及</w:t>
      </w:r>
      <w:r w:rsidR="003E10A5" w:rsidRPr="00562DA0">
        <w:rPr>
          <w:rFonts w:ascii="標楷體" w:hAnsi="標楷體" w:hint="eastAsia"/>
          <w:sz w:val="24"/>
          <w:szCs w:val="32"/>
        </w:rPr>
        <w:t>受補助</w:t>
      </w:r>
      <w:r w:rsidR="007C6F54" w:rsidRPr="00562DA0">
        <w:rPr>
          <w:rFonts w:ascii="標楷體" w:hAnsi="標楷體" w:hint="eastAsia"/>
          <w:sz w:val="24"/>
          <w:szCs w:val="32"/>
        </w:rPr>
        <w:t>地方政府</w:t>
      </w:r>
      <w:r w:rsidR="00C3153E" w:rsidRPr="002E4A35">
        <w:rPr>
          <w:rFonts w:ascii="標楷體" w:hAnsi="標楷體" w:hint="eastAsia"/>
          <w:sz w:val="24"/>
          <w:szCs w:val="32"/>
        </w:rPr>
        <w:t>未</w:t>
      </w:r>
      <w:r w:rsidR="004F5422" w:rsidRPr="002E4A35">
        <w:rPr>
          <w:rFonts w:ascii="標楷體" w:hAnsi="標楷體" w:hint="eastAsia"/>
          <w:sz w:val="24"/>
          <w:szCs w:val="32"/>
        </w:rPr>
        <w:t>依規定</w:t>
      </w:r>
      <w:r w:rsidR="0036170C" w:rsidRPr="002E4A35">
        <w:rPr>
          <w:rFonts w:ascii="標楷體" w:hAnsi="標楷體" w:hint="eastAsia"/>
          <w:sz w:val="24"/>
          <w:szCs w:val="32"/>
        </w:rPr>
        <w:t>訂定作業規範</w:t>
      </w:r>
      <w:r w:rsidR="00172180" w:rsidRPr="002E4A35">
        <w:rPr>
          <w:rFonts w:ascii="標楷體" w:hAnsi="標楷體" w:hint="eastAsia"/>
          <w:sz w:val="24"/>
          <w:szCs w:val="32"/>
        </w:rPr>
        <w:t>與</w:t>
      </w:r>
      <w:r w:rsidR="002E6E0F" w:rsidRPr="00562DA0">
        <w:rPr>
          <w:rFonts w:ascii="標楷體" w:hAnsi="標楷體" w:hint="eastAsia"/>
          <w:sz w:val="24"/>
          <w:szCs w:val="32"/>
        </w:rPr>
        <w:t>公開</w:t>
      </w:r>
      <w:r w:rsidR="003E10A5" w:rsidRPr="00562DA0">
        <w:rPr>
          <w:rFonts w:ascii="標楷體" w:hAnsi="標楷體" w:hint="eastAsia"/>
          <w:sz w:val="24"/>
          <w:szCs w:val="32"/>
        </w:rPr>
        <w:t>補助資訊：</w:t>
      </w:r>
      <w:r w:rsidR="007C6F54" w:rsidRPr="00562DA0">
        <w:rPr>
          <w:rFonts w:ascii="標楷體" w:hAnsi="標楷體" w:hint="eastAsia"/>
          <w:b w:val="0"/>
          <w:sz w:val="24"/>
          <w:szCs w:val="32"/>
        </w:rPr>
        <w:t>農業部為建立國內農、漁、畜產</w:t>
      </w:r>
      <w:r w:rsidR="007A57B5">
        <w:rPr>
          <w:rFonts w:ascii="標楷體" w:hAnsi="標楷體" w:hint="eastAsia"/>
          <w:b w:val="0"/>
          <w:sz w:val="24"/>
          <w:szCs w:val="32"/>
        </w:rPr>
        <w:t>品</w:t>
      </w:r>
      <w:proofErr w:type="gramStart"/>
      <w:r w:rsidR="007C6F54" w:rsidRPr="00562DA0">
        <w:rPr>
          <w:rFonts w:ascii="標楷體" w:hAnsi="標楷體" w:hint="eastAsia"/>
          <w:b w:val="0"/>
          <w:sz w:val="24"/>
          <w:szCs w:val="32"/>
        </w:rPr>
        <w:t>冷鏈物</w:t>
      </w:r>
      <w:proofErr w:type="gramEnd"/>
      <w:r w:rsidR="007C6F54" w:rsidRPr="00562DA0">
        <w:rPr>
          <w:rFonts w:ascii="標楷體" w:hAnsi="標楷體" w:hint="eastAsia"/>
          <w:b w:val="0"/>
          <w:sz w:val="24"/>
          <w:szCs w:val="32"/>
        </w:rPr>
        <w:t>流基礎設施與營運能力，升級產銷品質與減少耗損，並於產銷失衡時發揮調節供貨之功能，協助穩定國內農產價格，報經行政院於110年1月29日核定辦理「建構農產品</w:t>
      </w:r>
      <w:proofErr w:type="gramStart"/>
      <w:r w:rsidR="007C6F54" w:rsidRPr="00562DA0">
        <w:rPr>
          <w:rFonts w:ascii="標楷體" w:hAnsi="標楷體" w:hint="eastAsia"/>
          <w:b w:val="0"/>
          <w:sz w:val="24"/>
          <w:szCs w:val="32"/>
        </w:rPr>
        <w:t>冷鏈物</w:t>
      </w:r>
      <w:proofErr w:type="gramEnd"/>
      <w:r w:rsidR="007C6F54" w:rsidRPr="00562DA0">
        <w:rPr>
          <w:rFonts w:ascii="標楷體" w:hAnsi="標楷體" w:hint="eastAsia"/>
          <w:b w:val="0"/>
          <w:sz w:val="24"/>
          <w:szCs w:val="32"/>
        </w:rPr>
        <w:t>流及品質確保示範體系計畫」，執行期間為110至113年度，總經費84億元。其中畜產品經費16億元由農業部執行，主要工作項目包括建構肉雞、水禽及牛羊</w:t>
      </w:r>
      <w:proofErr w:type="gramStart"/>
      <w:r w:rsidR="007C6F54" w:rsidRPr="00562DA0">
        <w:rPr>
          <w:rFonts w:ascii="標楷體" w:hAnsi="標楷體" w:hint="eastAsia"/>
          <w:b w:val="0"/>
          <w:sz w:val="24"/>
          <w:szCs w:val="32"/>
        </w:rPr>
        <w:t>產業冷鏈設施</w:t>
      </w:r>
      <w:proofErr w:type="gramEnd"/>
      <w:r w:rsidR="007C6F54" w:rsidRPr="00562DA0">
        <w:rPr>
          <w:rFonts w:ascii="標楷體" w:hAnsi="標楷體" w:hint="eastAsia"/>
          <w:b w:val="0"/>
          <w:sz w:val="24"/>
          <w:szCs w:val="32"/>
        </w:rPr>
        <w:t>（備）升級等，110至112年度累計編列預算數11億2,187萬餘元，累計執行數8億3,932萬餘元，執行率74.81％。經查執行情形，核有：（1）臺灣家禽產業近年遭受禽流感</w:t>
      </w:r>
      <w:proofErr w:type="gramStart"/>
      <w:r w:rsidR="007C6F54" w:rsidRPr="00562DA0">
        <w:rPr>
          <w:rFonts w:ascii="標楷體" w:hAnsi="標楷體" w:hint="eastAsia"/>
          <w:b w:val="0"/>
          <w:sz w:val="24"/>
          <w:szCs w:val="32"/>
        </w:rPr>
        <w:t>疫</w:t>
      </w:r>
      <w:proofErr w:type="gramEnd"/>
      <w:r w:rsidR="007C6F54" w:rsidRPr="00562DA0">
        <w:rPr>
          <w:rFonts w:ascii="標楷體" w:hAnsi="標楷體" w:hint="eastAsia"/>
          <w:b w:val="0"/>
          <w:sz w:val="24"/>
          <w:szCs w:val="32"/>
        </w:rPr>
        <w:t>情爆發，執行撲殺、禁運</w:t>
      </w:r>
      <w:proofErr w:type="gramStart"/>
      <w:r w:rsidR="007C6F54" w:rsidRPr="00562DA0">
        <w:rPr>
          <w:rFonts w:ascii="標楷體" w:hAnsi="標楷體" w:hint="eastAsia"/>
          <w:b w:val="0"/>
          <w:sz w:val="24"/>
          <w:szCs w:val="32"/>
        </w:rPr>
        <w:t>及禁宰等</w:t>
      </w:r>
      <w:proofErr w:type="gramEnd"/>
      <w:r w:rsidR="007C6F54" w:rsidRPr="00562DA0">
        <w:rPr>
          <w:rFonts w:ascii="標楷體" w:hAnsi="標楷體" w:hint="eastAsia"/>
          <w:b w:val="0"/>
          <w:sz w:val="24"/>
          <w:szCs w:val="32"/>
        </w:rPr>
        <w:t>措施，造成禽農業者重大經濟損失，防治禽流感為農業部健全動物防（檢）</w:t>
      </w:r>
      <w:proofErr w:type="gramStart"/>
      <w:r w:rsidR="007C6F54" w:rsidRPr="00562DA0">
        <w:rPr>
          <w:rFonts w:ascii="標楷體" w:hAnsi="標楷體" w:hint="eastAsia"/>
          <w:b w:val="0"/>
          <w:sz w:val="24"/>
          <w:szCs w:val="32"/>
        </w:rPr>
        <w:t>疫</w:t>
      </w:r>
      <w:proofErr w:type="gramEnd"/>
      <w:r w:rsidR="007C6F54" w:rsidRPr="00562DA0">
        <w:rPr>
          <w:rFonts w:ascii="標楷體" w:hAnsi="標楷體" w:hint="eastAsia"/>
          <w:b w:val="0"/>
          <w:sz w:val="24"/>
          <w:szCs w:val="32"/>
        </w:rPr>
        <w:t>體系重要之一環，惟臺北市家禽批發市場附屬屠宰場（下稱北禽）及保證責任新北市家禽運銷合作社附設屠宰場（下稱五股</w:t>
      </w:r>
      <w:proofErr w:type="gramStart"/>
      <w:r w:rsidR="007C6F54" w:rsidRPr="00562DA0">
        <w:rPr>
          <w:rFonts w:ascii="標楷體" w:hAnsi="標楷體" w:hint="eastAsia"/>
          <w:b w:val="0"/>
          <w:sz w:val="24"/>
          <w:szCs w:val="32"/>
        </w:rPr>
        <w:t>巿</w:t>
      </w:r>
      <w:proofErr w:type="gramEnd"/>
      <w:r w:rsidR="007C6F54" w:rsidRPr="00562DA0">
        <w:rPr>
          <w:rFonts w:ascii="標楷體" w:hAnsi="標楷體" w:hint="eastAsia"/>
          <w:b w:val="0"/>
          <w:sz w:val="24"/>
          <w:szCs w:val="32"/>
        </w:rPr>
        <w:t>場）「</w:t>
      </w:r>
      <w:proofErr w:type="gramStart"/>
      <w:r w:rsidR="007C6F54" w:rsidRPr="00562DA0">
        <w:rPr>
          <w:rFonts w:ascii="標楷體" w:hAnsi="標楷體" w:hint="eastAsia"/>
          <w:b w:val="0"/>
          <w:sz w:val="24"/>
          <w:szCs w:val="32"/>
        </w:rPr>
        <w:t>南禽北</w:t>
      </w:r>
      <w:proofErr w:type="gramEnd"/>
      <w:r w:rsidR="007C6F54" w:rsidRPr="00562DA0">
        <w:rPr>
          <w:rFonts w:ascii="標楷體" w:hAnsi="標楷體" w:hint="eastAsia"/>
          <w:b w:val="0"/>
          <w:sz w:val="24"/>
          <w:szCs w:val="32"/>
        </w:rPr>
        <w:t>運」</w:t>
      </w:r>
      <w:proofErr w:type="gramStart"/>
      <w:r w:rsidR="007C6F54" w:rsidRPr="00562DA0">
        <w:rPr>
          <w:rFonts w:ascii="標楷體" w:hAnsi="標楷體" w:hint="eastAsia"/>
          <w:b w:val="0"/>
          <w:sz w:val="24"/>
          <w:szCs w:val="32"/>
        </w:rPr>
        <w:t>之活禽運輸</w:t>
      </w:r>
      <w:proofErr w:type="gramEnd"/>
      <w:r w:rsidR="007C6F54" w:rsidRPr="00562DA0">
        <w:rPr>
          <w:rFonts w:ascii="標楷體" w:hAnsi="標楷體" w:hint="eastAsia"/>
          <w:b w:val="0"/>
          <w:sz w:val="24"/>
          <w:szCs w:val="32"/>
        </w:rPr>
        <w:t>及屠前理貨運銷模式不僅帶給動物不必要之痛苦，更大幅增加禽流感病毒傳播之風險，亦不利於溯源。農業部108至112年度陸續進行家禽批發</w:t>
      </w:r>
      <w:proofErr w:type="gramStart"/>
      <w:r w:rsidR="007C6F54" w:rsidRPr="00562DA0">
        <w:rPr>
          <w:rFonts w:ascii="標楷體" w:hAnsi="標楷體" w:hint="eastAsia"/>
          <w:b w:val="0"/>
          <w:sz w:val="24"/>
          <w:szCs w:val="32"/>
        </w:rPr>
        <w:t>巿</w:t>
      </w:r>
      <w:proofErr w:type="gramEnd"/>
      <w:r w:rsidR="007C6F54" w:rsidRPr="00562DA0">
        <w:rPr>
          <w:rFonts w:ascii="標楷體" w:hAnsi="標楷體" w:hint="eastAsia"/>
          <w:b w:val="0"/>
          <w:sz w:val="24"/>
          <w:szCs w:val="32"/>
        </w:rPr>
        <w:t>場附設屠宰場改</w:t>
      </w:r>
      <w:proofErr w:type="gramStart"/>
      <w:r w:rsidR="007C6F54" w:rsidRPr="00562DA0">
        <w:rPr>
          <w:rFonts w:ascii="標楷體" w:hAnsi="標楷體" w:hint="eastAsia"/>
          <w:b w:val="0"/>
          <w:sz w:val="24"/>
          <w:szCs w:val="32"/>
        </w:rPr>
        <w:t>採冷鏈</w:t>
      </w:r>
      <w:proofErr w:type="gramEnd"/>
      <w:r w:rsidR="007C6F54" w:rsidRPr="00562DA0">
        <w:rPr>
          <w:rFonts w:ascii="標楷體" w:hAnsi="標楷體" w:hint="eastAsia"/>
          <w:b w:val="0"/>
          <w:sz w:val="24"/>
          <w:szCs w:val="32"/>
        </w:rPr>
        <w:t>屠後理貨營運模式之相關研究，執行結果，認為現行家禽活體拍賣模式轉型</w:t>
      </w:r>
      <w:proofErr w:type="gramStart"/>
      <w:r w:rsidR="007C6F54" w:rsidRPr="00562DA0">
        <w:rPr>
          <w:rFonts w:ascii="標楷體" w:hAnsi="標楷體" w:hint="eastAsia"/>
          <w:b w:val="0"/>
          <w:sz w:val="24"/>
          <w:szCs w:val="32"/>
        </w:rPr>
        <w:t>為冷鏈屠宰</w:t>
      </w:r>
      <w:proofErr w:type="gramEnd"/>
      <w:r w:rsidR="007C6F54" w:rsidRPr="00562DA0">
        <w:rPr>
          <w:rFonts w:ascii="標楷體" w:hAnsi="標楷體" w:hint="eastAsia"/>
          <w:b w:val="0"/>
          <w:sz w:val="24"/>
          <w:szCs w:val="32"/>
        </w:rPr>
        <w:t>在地化及屠後理貨交易模式有其必要性，惟歷經多年研究仍停留在評估階段，亟待掌握</w:t>
      </w:r>
      <w:proofErr w:type="gramStart"/>
      <w:r w:rsidR="007C6F54" w:rsidRPr="00562DA0">
        <w:rPr>
          <w:rFonts w:ascii="標楷體" w:hAnsi="標楷體" w:hint="eastAsia"/>
          <w:b w:val="0"/>
          <w:sz w:val="24"/>
          <w:szCs w:val="32"/>
        </w:rPr>
        <w:t>疫</w:t>
      </w:r>
      <w:proofErr w:type="gramEnd"/>
      <w:r w:rsidR="007C6F54" w:rsidRPr="00562DA0">
        <w:rPr>
          <w:rFonts w:ascii="標楷體" w:hAnsi="標楷體" w:hint="eastAsia"/>
          <w:b w:val="0"/>
          <w:sz w:val="24"/>
          <w:szCs w:val="32"/>
        </w:rPr>
        <w:t>後消費者增加購買冷凍雞肉消費習慣改變之機會，參酌歷年家禽屠後理貨模式相關計畫研發成果及地方政府輔導轉型之困難，</w:t>
      </w:r>
      <w:proofErr w:type="gramStart"/>
      <w:r w:rsidR="007C6F54" w:rsidRPr="00562DA0">
        <w:rPr>
          <w:rFonts w:ascii="標楷體" w:hAnsi="標楷體" w:hint="eastAsia"/>
          <w:b w:val="0"/>
          <w:sz w:val="24"/>
          <w:szCs w:val="32"/>
        </w:rPr>
        <w:t>研謀善策</w:t>
      </w:r>
      <w:proofErr w:type="gramEnd"/>
      <w:r w:rsidR="007C6F54" w:rsidRPr="00562DA0">
        <w:rPr>
          <w:rFonts w:ascii="標楷體" w:hAnsi="標楷體" w:hint="eastAsia"/>
          <w:b w:val="0"/>
          <w:sz w:val="24"/>
          <w:szCs w:val="32"/>
        </w:rPr>
        <w:t>協同地方政府積極推動建構</w:t>
      </w:r>
      <w:proofErr w:type="gramStart"/>
      <w:r w:rsidR="007C6F54" w:rsidRPr="00562DA0">
        <w:rPr>
          <w:rFonts w:ascii="標楷體" w:hAnsi="標楷體" w:hint="eastAsia"/>
          <w:b w:val="0"/>
          <w:sz w:val="24"/>
          <w:szCs w:val="32"/>
        </w:rPr>
        <w:t>家禽冷鏈屠後理</w:t>
      </w:r>
      <w:proofErr w:type="gramEnd"/>
      <w:r w:rsidR="007C6F54" w:rsidRPr="00562DA0">
        <w:rPr>
          <w:rFonts w:ascii="標楷體" w:hAnsi="標楷體" w:hint="eastAsia"/>
          <w:b w:val="0"/>
          <w:sz w:val="24"/>
          <w:szCs w:val="32"/>
        </w:rPr>
        <w:t>貨營運模式，以提升政府禽流感防疫政策執行成效，並兼顧動物福利及消費者禽肉</w:t>
      </w:r>
      <w:proofErr w:type="gramStart"/>
      <w:r w:rsidR="007C6F54" w:rsidRPr="00562DA0">
        <w:rPr>
          <w:rFonts w:ascii="標楷體" w:hAnsi="標楷體" w:hint="eastAsia"/>
          <w:b w:val="0"/>
          <w:sz w:val="24"/>
          <w:szCs w:val="32"/>
        </w:rPr>
        <w:t>肉</w:t>
      </w:r>
      <w:proofErr w:type="gramEnd"/>
      <w:r w:rsidR="007C6F54" w:rsidRPr="00562DA0">
        <w:rPr>
          <w:rFonts w:ascii="標楷體" w:hAnsi="標楷體" w:hint="eastAsia"/>
          <w:b w:val="0"/>
          <w:sz w:val="24"/>
          <w:szCs w:val="32"/>
        </w:rPr>
        <w:t>品食用安全；（2）111及</w:t>
      </w:r>
      <w:proofErr w:type="gramStart"/>
      <w:r w:rsidR="007C6F54" w:rsidRPr="00562DA0">
        <w:rPr>
          <w:rFonts w:ascii="標楷體" w:hAnsi="標楷體" w:hint="eastAsia"/>
          <w:b w:val="0"/>
          <w:sz w:val="24"/>
          <w:szCs w:val="32"/>
        </w:rPr>
        <w:t>112</w:t>
      </w:r>
      <w:proofErr w:type="gramEnd"/>
      <w:r w:rsidR="00A43891" w:rsidRPr="00562DA0">
        <w:rPr>
          <w:rFonts w:ascii="標楷體" w:hAnsi="標楷體" w:hint="eastAsia"/>
          <w:b w:val="0"/>
          <w:sz w:val="24"/>
          <w:szCs w:val="32"/>
        </w:rPr>
        <w:t>年度</w:t>
      </w:r>
      <w:r w:rsidR="007C6F54" w:rsidRPr="00562DA0">
        <w:rPr>
          <w:rFonts w:ascii="標楷體" w:hAnsi="標楷體" w:hint="eastAsia"/>
          <w:b w:val="0"/>
          <w:sz w:val="24"/>
          <w:szCs w:val="32"/>
        </w:rPr>
        <w:t>補助嘉義縣政府2,741萬餘元及3,605萬元，協助家禽屠宰場及肉品加工廠等業者進行屠宰及冷藏（凍）等設施（備）升級，惟該府未依「行政院農業委員會主管計畫經費處理作業規定」訂定補助作業規範作為執行</w:t>
      </w:r>
      <w:proofErr w:type="gramStart"/>
      <w:r w:rsidR="007C6F54" w:rsidRPr="00562DA0">
        <w:rPr>
          <w:rFonts w:ascii="標楷體" w:hAnsi="標楷體" w:hint="eastAsia"/>
          <w:b w:val="0"/>
          <w:sz w:val="24"/>
          <w:szCs w:val="32"/>
        </w:rPr>
        <w:t>準</w:t>
      </w:r>
      <w:proofErr w:type="gramEnd"/>
      <w:r w:rsidR="007C6F54" w:rsidRPr="00562DA0">
        <w:rPr>
          <w:rFonts w:ascii="標楷體" w:hAnsi="標楷體" w:hint="eastAsia"/>
          <w:b w:val="0"/>
          <w:sz w:val="24"/>
          <w:szCs w:val="32"/>
        </w:rPr>
        <w:t>據，未將補助資訊對外公開，亦未與受補助業者簽訂應配合政策辦理產銷調節冷凍倉儲措施等強制性之合作規範，未能確保公共建設計畫之公益性；（3）</w:t>
      </w:r>
      <w:proofErr w:type="gramStart"/>
      <w:r w:rsidR="007C6F54" w:rsidRPr="00562DA0">
        <w:rPr>
          <w:rFonts w:ascii="標楷體" w:hAnsi="標楷體" w:hint="eastAsia"/>
          <w:b w:val="0"/>
          <w:sz w:val="24"/>
          <w:szCs w:val="32"/>
        </w:rPr>
        <w:t>112</w:t>
      </w:r>
      <w:proofErr w:type="gramEnd"/>
      <w:r w:rsidR="007C6F54" w:rsidRPr="00562DA0">
        <w:rPr>
          <w:rFonts w:ascii="標楷體" w:hAnsi="標楷體" w:hint="eastAsia"/>
          <w:b w:val="0"/>
          <w:sz w:val="24"/>
          <w:szCs w:val="32"/>
        </w:rPr>
        <w:t>年度規劃透過財團法人農業科技研究院補助羊隻屠宰場示範性導入新式屠宰設施設備，以符合農業部屠宰場肉品衛生安全管制系統（HACCP）之驗證標準，補助上限1,200萬元，以提升國產羊肉競爭力。執行結果，</w:t>
      </w:r>
      <w:r w:rsidR="008F3AB0" w:rsidRPr="00562DA0">
        <w:rPr>
          <w:rFonts w:ascii="標楷體" w:hAnsi="標楷體" w:hint="eastAsia"/>
          <w:b w:val="0"/>
          <w:sz w:val="24"/>
          <w:szCs w:val="32"/>
        </w:rPr>
        <w:t>無</w:t>
      </w:r>
      <w:r w:rsidR="007C6F54" w:rsidRPr="00562DA0">
        <w:rPr>
          <w:rFonts w:ascii="標楷體" w:hAnsi="標楷體" w:hint="eastAsia"/>
          <w:b w:val="0"/>
          <w:sz w:val="24"/>
          <w:szCs w:val="32"/>
        </w:rPr>
        <w:t>業者</w:t>
      </w:r>
      <w:r w:rsidR="008F3AB0" w:rsidRPr="00562DA0">
        <w:rPr>
          <w:rFonts w:ascii="標楷體" w:hAnsi="標楷體" w:hint="eastAsia"/>
          <w:b w:val="0"/>
          <w:sz w:val="24"/>
          <w:szCs w:val="32"/>
        </w:rPr>
        <w:t>提出申請</w:t>
      </w:r>
      <w:r w:rsidR="007C6F54" w:rsidRPr="00562DA0">
        <w:rPr>
          <w:rFonts w:ascii="標楷體" w:hAnsi="標楷體" w:hint="eastAsia"/>
          <w:b w:val="0"/>
          <w:sz w:val="24"/>
          <w:szCs w:val="32"/>
        </w:rPr>
        <w:t>，尚待</w:t>
      </w:r>
      <w:proofErr w:type="gramStart"/>
      <w:r w:rsidR="007C6F54" w:rsidRPr="00562DA0">
        <w:rPr>
          <w:rFonts w:ascii="標楷體" w:hAnsi="標楷體" w:hint="eastAsia"/>
          <w:b w:val="0"/>
          <w:sz w:val="24"/>
          <w:szCs w:val="32"/>
        </w:rPr>
        <w:t>研</w:t>
      </w:r>
      <w:proofErr w:type="gramEnd"/>
      <w:r w:rsidR="007C6F54" w:rsidRPr="00562DA0">
        <w:rPr>
          <w:rFonts w:ascii="標楷體" w:hAnsi="標楷體" w:hint="eastAsia"/>
          <w:b w:val="0"/>
          <w:sz w:val="24"/>
          <w:szCs w:val="32"/>
        </w:rPr>
        <w:t>謀因應策略提升業者參與意願；（4）</w:t>
      </w:r>
      <w:proofErr w:type="gramStart"/>
      <w:r w:rsidR="007C6F54" w:rsidRPr="00562DA0">
        <w:rPr>
          <w:rFonts w:ascii="標楷體" w:hAnsi="標楷體" w:hint="eastAsia"/>
          <w:b w:val="0"/>
          <w:sz w:val="24"/>
          <w:szCs w:val="32"/>
        </w:rPr>
        <w:t>112</w:t>
      </w:r>
      <w:proofErr w:type="gramEnd"/>
      <w:r w:rsidR="007C6F54" w:rsidRPr="00562DA0">
        <w:rPr>
          <w:rFonts w:ascii="標楷體" w:hAnsi="標楷體" w:hint="eastAsia"/>
          <w:b w:val="0"/>
          <w:sz w:val="24"/>
          <w:szCs w:val="32"/>
        </w:rPr>
        <w:t>年度補助</w:t>
      </w:r>
      <w:r w:rsidR="00D14DE1" w:rsidRPr="00562DA0">
        <w:rPr>
          <w:rFonts w:ascii="標楷體" w:hAnsi="標楷體" w:hint="eastAsia"/>
          <w:b w:val="0"/>
          <w:sz w:val="24"/>
          <w:szCs w:val="32"/>
        </w:rPr>
        <w:t>財團法人中央畜產會</w:t>
      </w:r>
      <w:r w:rsidR="007C6F54" w:rsidRPr="00562DA0">
        <w:rPr>
          <w:rFonts w:ascii="標楷體" w:hAnsi="標楷體" w:hint="eastAsia"/>
          <w:b w:val="0"/>
          <w:sz w:val="24"/>
          <w:szCs w:val="32"/>
        </w:rPr>
        <w:t>輔導家禽傳統肉攤</w:t>
      </w:r>
      <w:proofErr w:type="gramStart"/>
      <w:r w:rsidR="007C6F54" w:rsidRPr="00562DA0">
        <w:rPr>
          <w:rFonts w:ascii="標楷體" w:hAnsi="標楷體" w:hint="eastAsia"/>
          <w:b w:val="0"/>
          <w:sz w:val="24"/>
          <w:szCs w:val="32"/>
        </w:rPr>
        <w:t>裝設溫控</w:t>
      </w:r>
      <w:proofErr w:type="gramEnd"/>
      <w:r w:rsidR="007C6F54" w:rsidRPr="00562DA0">
        <w:rPr>
          <w:rFonts w:ascii="標楷體" w:hAnsi="標楷體" w:hint="eastAsia"/>
          <w:b w:val="0"/>
          <w:sz w:val="24"/>
          <w:szCs w:val="32"/>
        </w:rPr>
        <w:t>設備，每案最高補助上限15萬元，完成</w:t>
      </w:r>
      <w:proofErr w:type="gramStart"/>
      <w:r w:rsidR="007C6F54" w:rsidRPr="00562DA0">
        <w:rPr>
          <w:rFonts w:ascii="標楷體" w:hAnsi="標楷體" w:hint="eastAsia"/>
          <w:b w:val="0"/>
          <w:sz w:val="24"/>
          <w:szCs w:val="32"/>
        </w:rPr>
        <w:t>後肉攤溫</w:t>
      </w:r>
      <w:proofErr w:type="gramEnd"/>
      <w:r w:rsidR="007C6F54" w:rsidRPr="00562DA0">
        <w:rPr>
          <w:rFonts w:ascii="標楷體" w:hAnsi="標楷體" w:hint="eastAsia"/>
          <w:b w:val="0"/>
          <w:sz w:val="24"/>
          <w:szCs w:val="32"/>
        </w:rPr>
        <w:t>控設備之溫度應為0℃至10℃，有助於提升販售國產生鮮禽肉品質。執行結果，截至112年10月23日止，已核定補助116件，惟僅10件（8.62％）與</w:t>
      </w:r>
      <w:proofErr w:type="gramStart"/>
      <w:r w:rsidR="007C6F54" w:rsidRPr="00562DA0">
        <w:rPr>
          <w:rFonts w:ascii="標楷體" w:hAnsi="標楷體" w:hint="eastAsia"/>
          <w:b w:val="0"/>
          <w:sz w:val="24"/>
          <w:szCs w:val="32"/>
        </w:rPr>
        <w:t>屠</w:t>
      </w:r>
      <w:proofErr w:type="gramEnd"/>
      <w:r w:rsidR="007C6F54" w:rsidRPr="00562DA0">
        <w:rPr>
          <w:rFonts w:ascii="標楷體" w:hAnsi="標楷體" w:hint="eastAsia"/>
          <w:b w:val="0"/>
          <w:sz w:val="24"/>
          <w:szCs w:val="32"/>
        </w:rPr>
        <w:t>體溫控運輸車串聯，與112年家禽傳統肉攤及屠體運輸車輛溫控設備升級補助作業要點明定串聯</w:t>
      </w:r>
      <w:proofErr w:type="gramStart"/>
      <w:r w:rsidR="007C6F54" w:rsidRPr="00562DA0">
        <w:rPr>
          <w:rFonts w:ascii="標楷體" w:hAnsi="標楷體" w:hint="eastAsia"/>
          <w:b w:val="0"/>
          <w:sz w:val="24"/>
          <w:szCs w:val="32"/>
        </w:rPr>
        <w:t>屠</w:t>
      </w:r>
      <w:proofErr w:type="gramEnd"/>
      <w:r w:rsidR="007C6F54" w:rsidRPr="00562DA0">
        <w:rPr>
          <w:rFonts w:ascii="標楷體" w:hAnsi="標楷體" w:hint="eastAsia"/>
          <w:b w:val="0"/>
          <w:sz w:val="24"/>
          <w:szCs w:val="32"/>
        </w:rPr>
        <w:t>體溫控運輸車優先進行補助，以建構完整</w:t>
      </w:r>
      <w:proofErr w:type="gramStart"/>
      <w:r w:rsidR="007C6F54" w:rsidRPr="00562DA0">
        <w:rPr>
          <w:rFonts w:ascii="標楷體" w:hAnsi="標楷體" w:hint="eastAsia"/>
          <w:b w:val="0"/>
          <w:sz w:val="24"/>
          <w:szCs w:val="32"/>
        </w:rPr>
        <w:t>國產畜</w:t>
      </w:r>
      <w:proofErr w:type="gramEnd"/>
      <w:r w:rsidR="007C6F54" w:rsidRPr="00562DA0">
        <w:rPr>
          <w:rFonts w:ascii="標楷體" w:hAnsi="標楷體" w:hint="eastAsia"/>
          <w:b w:val="0"/>
          <w:sz w:val="24"/>
          <w:szCs w:val="32"/>
        </w:rPr>
        <w:t>禽</w:t>
      </w:r>
      <w:proofErr w:type="gramStart"/>
      <w:r w:rsidR="007C6F54" w:rsidRPr="00562DA0">
        <w:rPr>
          <w:rFonts w:ascii="標楷體" w:hAnsi="標楷體" w:hint="eastAsia"/>
          <w:b w:val="0"/>
          <w:sz w:val="24"/>
          <w:szCs w:val="32"/>
        </w:rPr>
        <w:t>肉品溫控</w:t>
      </w:r>
      <w:proofErr w:type="gramEnd"/>
      <w:r w:rsidR="007C6F54" w:rsidRPr="00562DA0">
        <w:rPr>
          <w:rFonts w:ascii="標楷體" w:hAnsi="標楷體" w:hint="eastAsia"/>
          <w:b w:val="0"/>
          <w:sz w:val="24"/>
          <w:szCs w:val="32"/>
        </w:rPr>
        <w:t>供應鏈之意旨未合等情事，經函請農業部檢討改善。據復：（1）將輔導</w:t>
      </w:r>
      <w:proofErr w:type="gramStart"/>
      <w:r w:rsidR="007C6F54" w:rsidRPr="00562DA0">
        <w:rPr>
          <w:rFonts w:ascii="標楷體" w:hAnsi="標楷體" w:hint="eastAsia"/>
          <w:b w:val="0"/>
          <w:sz w:val="24"/>
          <w:szCs w:val="32"/>
        </w:rPr>
        <w:t>北禽及五股巿</w:t>
      </w:r>
      <w:proofErr w:type="gramEnd"/>
      <w:r w:rsidR="007C6F54" w:rsidRPr="00562DA0">
        <w:rPr>
          <w:rFonts w:ascii="標楷體" w:hAnsi="標楷體" w:hint="eastAsia"/>
          <w:b w:val="0"/>
          <w:sz w:val="24"/>
          <w:szCs w:val="32"/>
        </w:rPr>
        <w:t>場合作，探討產地交易、屠宰至消費者</w:t>
      </w:r>
      <w:proofErr w:type="gramStart"/>
      <w:r w:rsidR="007C6F54" w:rsidRPr="00562DA0">
        <w:rPr>
          <w:rFonts w:ascii="標楷體" w:hAnsi="標楷體" w:hint="eastAsia"/>
          <w:b w:val="0"/>
          <w:sz w:val="24"/>
          <w:szCs w:val="32"/>
        </w:rPr>
        <w:t>端相關串接</w:t>
      </w:r>
      <w:proofErr w:type="gramEnd"/>
      <w:r w:rsidR="007C6F54" w:rsidRPr="00562DA0">
        <w:rPr>
          <w:rFonts w:ascii="標楷體" w:hAnsi="標楷體" w:hint="eastAsia"/>
          <w:b w:val="0"/>
          <w:sz w:val="24"/>
          <w:szCs w:val="32"/>
        </w:rPr>
        <w:t>鏈結之可行性；（2）嗣後於核定補助計畫書時，請執行機關敘明補助作業規範及受補助業者資格等，以確保秉持公平、公開及公益性之原則辦理；（3）將滾動檢討相關補助原則及條件，檢視產業運作及經營體質，減少因申請者經營策略異動或調整而影響計畫執行進度及預算執行率；（4）將修正</w:t>
      </w:r>
      <w:proofErr w:type="gramStart"/>
      <w:r w:rsidR="007C6F54" w:rsidRPr="00562DA0">
        <w:rPr>
          <w:rFonts w:ascii="標楷體" w:hAnsi="標楷體" w:hint="eastAsia"/>
          <w:b w:val="0"/>
          <w:sz w:val="24"/>
          <w:szCs w:val="32"/>
        </w:rPr>
        <w:t>113</w:t>
      </w:r>
      <w:proofErr w:type="gramEnd"/>
      <w:r w:rsidR="007C6F54" w:rsidRPr="00562DA0">
        <w:rPr>
          <w:rFonts w:ascii="標楷體" w:hAnsi="標楷體" w:hint="eastAsia"/>
          <w:b w:val="0"/>
          <w:sz w:val="24"/>
          <w:szCs w:val="32"/>
        </w:rPr>
        <w:t>年度之補助作業要點，</w:t>
      </w:r>
      <w:r w:rsidR="003E10A5" w:rsidRPr="00562DA0">
        <w:rPr>
          <w:rFonts w:ascii="標楷體" w:hAnsi="標楷體" w:hint="eastAsia"/>
          <w:b w:val="0"/>
          <w:sz w:val="24"/>
          <w:szCs w:val="32"/>
        </w:rPr>
        <w:t>針對</w:t>
      </w:r>
      <w:r w:rsidR="007C6F54" w:rsidRPr="00562DA0">
        <w:rPr>
          <w:rFonts w:ascii="標楷體" w:hAnsi="標楷體" w:hint="eastAsia"/>
          <w:b w:val="0"/>
          <w:sz w:val="24"/>
          <w:szCs w:val="32"/>
        </w:rPr>
        <w:t>攤商串聯車號及是否具備溫控設備</w:t>
      </w:r>
      <w:proofErr w:type="gramStart"/>
      <w:r w:rsidR="007C6F54" w:rsidRPr="00562DA0">
        <w:rPr>
          <w:rFonts w:ascii="標楷體" w:hAnsi="標楷體" w:hint="eastAsia"/>
          <w:b w:val="0"/>
          <w:sz w:val="24"/>
          <w:szCs w:val="32"/>
        </w:rPr>
        <w:t>列為必填項目</w:t>
      </w:r>
      <w:proofErr w:type="gramEnd"/>
      <w:r w:rsidR="007C6F54" w:rsidRPr="00562DA0">
        <w:rPr>
          <w:rFonts w:ascii="標楷體" w:hAnsi="標楷體" w:hint="eastAsia"/>
          <w:b w:val="0"/>
          <w:sz w:val="24"/>
          <w:szCs w:val="32"/>
        </w:rPr>
        <w:t>，以期落實與溫控運輸車串聯者優先補助之原則。</w:t>
      </w:r>
    </w:p>
    <w:p w14:paraId="2D28C32F" w14:textId="2F7B4940" w:rsidR="008345CE" w:rsidRPr="00562DA0" w:rsidRDefault="008345CE" w:rsidP="00FE6495">
      <w:pPr>
        <w:pStyle w:val="16P-1"/>
        <w:spacing w:line="464" w:lineRule="exact"/>
        <w:ind w:firstLine="1081"/>
        <w:rPr>
          <w:rFonts w:ascii="標楷體" w:hAnsi="標楷體"/>
          <w:b w:val="0"/>
          <w:sz w:val="24"/>
          <w:szCs w:val="32"/>
        </w:rPr>
      </w:pPr>
      <w:r w:rsidRPr="00562DA0">
        <w:rPr>
          <w:rFonts w:ascii="標楷體" w:hAnsi="標楷體" w:hint="eastAsia"/>
          <w:sz w:val="24"/>
          <w:szCs w:val="32"/>
        </w:rPr>
        <w:t xml:space="preserve">2.　</w:t>
      </w:r>
      <w:r w:rsidR="004F5422" w:rsidRPr="002E4A35">
        <w:rPr>
          <w:rFonts w:ascii="標楷體" w:hAnsi="標楷體" w:hint="eastAsia"/>
          <w:sz w:val="24"/>
          <w:szCs w:val="32"/>
        </w:rPr>
        <w:t>為因應</w:t>
      </w:r>
      <w:proofErr w:type="gramStart"/>
      <w:r w:rsidR="004F5422" w:rsidRPr="002E4A35">
        <w:rPr>
          <w:rFonts w:ascii="標楷體" w:hAnsi="標楷體" w:hint="eastAsia"/>
          <w:sz w:val="24"/>
          <w:szCs w:val="32"/>
        </w:rPr>
        <w:t>臺紐</w:t>
      </w:r>
      <w:proofErr w:type="gramEnd"/>
      <w:r w:rsidR="004F5422" w:rsidRPr="002E4A35">
        <w:rPr>
          <w:rFonts w:ascii="標楷體" w:hAnsi="標楷體" w:hint="eastAsia"/>
          <w:sz w:val="24"/>
          <w:szCs w:val="32"/>
        </w:rPr>
        <w:t>經濟合作協定</w:t>
      </w:r>
      <w:r w:rsidR="007C6F54" w:rsidRPr="002E4A35">
        <w:rPr>
          <w:rFonts w:ascii="標楷體" w:hAnsi="標楷體" w:hint="eastAsia"/>
          <w:sz w:val="24"/>
          <w:szCs w:val="32"/>
        </w:rPr>
        <w:t>對</w:t>
      </w:r>
      <w:r w:rsidR="007C6F54" w:rsidRPr="00562DA0">
        <w:rPr>
          <w:rFonts w:ascii="標楷體" w:hAnsi="標楷體" w:hint="eastAsia"/>
          <w:sz w:val="24"/>
          <w:szCs w:val="32"/>
        </w:rPr>
        <w:t>畜牧業帶來之衝擊，辦理草食家畜產業加值及競爭力優化計畫，惟</w:t>
      </w:r>
      <w:r w:rsidR="0052058D" w:rsidRPr="00562DA0">
        <w:rPr>
          <w:rFonts w:ascii="標楷體" w:hAnsi="標楷體" w:hint="eastAsia"/>
          <w:sz w:val="24"/>
          <w:szCs w:val="32"/>
        </w:rPr>
        <w:t>進口牛乳價格低於國產成本，</w:t>
      </w:r>
      <w:r w:rsidR="007C6F54" w:rsidRPr="00562DA0">
        <w:rPr>
          <w:rFonts w:ascii="標楷體" w:hAnsi="標楷體" w:hint="eastAsia"/>
          <w:sz w:val="24"/>
          <w:szCs w:val="32"/>
        </w:rPr>
        <w:t>乳牛群性能改良計畫參與率</w:t>
      </w:r>
      <w:r w:rsidR="0052058D" w:rsidRPr="00562DA0">
        <w:rPr>
          <w:rFonts w:ascii="標楷體" w:hAnsi="標楷體" w:hint="eastAsia"/>
          <w:sz w:val="24"/>
          <w:szCs w:val="32"/>
        </w:rPr>
        <w:t>僅</w:t>
      </w:r>
      <w:proofErr w:type="gramStart"/>
      <w:r w:rsidR="0052058D" w:rsidRPr="00562DA0">
        <w:rPr>
          <w:rFonts w:ascii="標楷體" w:hAnsi="標楷體" w:hint="eastAsia"/>
          <w:sz w:val="24"/>
          <w:szCs w:val="32"/>
        </w:rPr>
        <w:t>3成</w:t>
      </w:r>
      <w:proofErr w:type="gramEnd"/>
      <w:r w:rsidR="0052058D" w:rsidRPr="00562DA0">
        <w:rPr>
          <w:rFonts w:ascii="標楷體" w:hAnsi="標楷體" w:hint="eastAsia"/>
          <w:sz w:val="24"/>
          <w:szCs w:val="32"/>
        </w:rPr>
        <w:t>餘，允宜積極</w:t>
      </w:r>
      <w:r w:rsidR="00BA4773" w:rsidRPr="00562DA0">
        <w:rPr>
          <w:rFonts w:ascii="標楷體" w:hAnsi="標楷體" w:hint="eastAsia"/>
          <w:sz w:val="24"/>
          <w:szCs w:val="32"/>
        </w:rPr>
        <w:t>輔導酪農提升競爭力</w:t>
      </w:r>
      <w:r w:rsidRPr="00562DA0">
        <w:rPr>
          <w:rFonts w:ascii="標楷體" w:hAnsi="標楷體" w:hint="eastAsia"/>
          <w:sz w:val="24"/>
          <w:szCs w:val="32"/>
        </w:rPr>
        <w:t>：</w:t>
      </w:r>
      <w:r w:rsidR="00F92B2F" w:rsidRPr="00562DA0">
        <w:rPr>
          <w:rFonts w:ascii="標楷體" w:hAnsi="標楷體" w:hint="eastAsia"/>
          <w:b w:val="0"/>
          <w:sz w:val="24"/>
          <w:szCs w:val="32"/>
        </w:rPr>
        <w:t>農業部為因應「紐西蘭與臺澎金馬個別關稅領域經濟合作協定」（下稱</w:t>
      </w:r>
      <w:proofErr w:type="gramStart"/>
      <w:r w:rsidR="00F92B2F" w:rsidRPr="00562DA0">
        <w:rPr>
          <w:rFonts w:ascii="標楷體" w:hAnsi="標楷體" w:hint="eastAsia"/>
          <w:b w:val="0"/>
          <w:sz w:val="24"/>
          <w:szCs w:val="32"/>
        </w:rPr>
        <w:t>臺紐</w:t>
      </w:r>
      <w:proofErr w:type="gramEnd"/>
      <w:r w:rsidR="00F92B2F" w:rsidRPr="00562DA0">
        <w:rPr>
          <w:rFonts w:ascii="標楷體" w:hAnsi="標楷體" w:hint="eastAsia"/>
          <w:b w:val="0"/>
          <w:sz w:val="24"/>
          <w:szCs w:val="32"/>
        </w:rPr>
        <w:t>經濟合作協定）將於2025年以零關稅配額開放紐西蘭液態乳進口，對我國畜牧業帶來之衝擊，於110至113年度辦理「草食家畜產業加值及競爭力優化計畫」，透過提升飼養管理效率、導入自動化設備及強化國產品優質形象，提升競爭力確保產業永續發展。110至112年度累計編列預算數1億6,043萬餘元，累計執行數1億5,818萬餘元，執行率98.60％。經查執行情形，核有：（1）政府為推動經貿自由化及融入國際經貿體系，於2013年7月10日與紐西蘭簽署</w:t>
      </w:r>
      <w:proofErr w:type="gramStart"/>
      <w:r w:rsidR="00F92B2F" w:rsidRPr="00562DA0">
        <w:rPr>
          <w:rFonts w:ascii="標楷體" w:hAnsi="標楷體" w:hint="eastAsia"/>
          <w:b w:val="0"/>
          <w:sz w:val="24"/>
          <w:szCs w:val="32"/>
        </w:rPr>
        <w:t>臺紐</w:t>
      </w:r>
      <w:proofErr w:type="gramEnd"/>
      <w:r w:rsidR="00F92B2F" w:rsidRPr="00562DA0">
        <w:rPr>
          <w:rFonts w:ascii="標楷體" w:hAnsi="標楷體" w:hint="eastAsia"/>
          <w:b w:val="0"/>
          <w:sz w:val="24"/>
          <w:szCs w:val="32"/>
        </w:rPr>
        <w:t>經濟合作協定，其中乳品採取關稅配額保護措施，爭取12年調適期，至2025年將全面降為零關稅。經查國內生牛乳產量由</w:t>
      </w:r>
      <w:proofErr w:type="gramStart"/>
      <w:r w:rsidR="00F92B2F" w:rsidRPr="00562DA0">
        <w:rPr>
          <w:rFonts w:ascii="標楷體" w:hAnsi="標楷體" w:hint="eastAsia"/>
          <w:b w:val="0"/>
          <w:sz w:val="24"/>
          <w:szCs w:val="32"/>
        </w:rPr>
        <w:t>108</w:t>
      </w:r>
      <w:proofErr w:type="gramEnd"/>
      <w:r w:rsidR="00F92B2F" w:rsidRPr="00562DA0">
        <w:rPr>
          <w:rFonts w:ascii="標楷體" w:hAnsi="標楷體" w:hint="eastAsia"/>
          <w:b w:val="0"/>
          <w:sz w:val="24"/>
          <w:szCs w:val="32"/>
        </w:rPr>
        <w:t>年度之43</w:t>
      </w:r>
      <w:r w:rsidR="00A43891" w:rsidRPr="00562DA0">
        <w:rPr>
          <w:rFonts w:ascii="標楷體" w:hAnsi="標楷體" w:hint="eastAsia"/>
          <w:b w:val="0"/>
          <w:sz w:val="24"/>
          <w:szCs w:val="32"/>
        </w:rPr>
        <w:t>萬</w:t>
      </w:r>
      <w:r w:rsidR="00F92B2F" w:rsidRPr="00562DA0">
        <w:rPr>
          <w:rFonts w:ascii="標楷體" w:hAnsi="標楷體" w:hint="eastAsia"/>
          <w:b w:val="0"/>
          <w:sz w:val="24"/>
          <w:szCs w:val="32"/>
        </w:rPr>
        <w:t>1,879公噸，增加至</w:t>
      </w:r>
      <w:proofErr w:type="gramStart"/>
      <w:r w:rsidR="00F92B2F" w:rsidRPr="00562DA0">
        <w:rPr>
          <w:rFonts w:ascii="標楷體" w:hAnsi="標楷體" w:hint="eastAsia"/>
          <w:b w:val="0"/>
          <w:sz w:val="24"/>
          <w:szCs w:val="32"/>
        </w:rPr>
        <w:t>112</w:t>
      </w:r>
      <w:proofErr w:type="gramEnd"/>
      <w:r w:rsidR="00F92B2F" w:rsidRPr="00562DA0">
        <w:rPr>
          <w:rFonts w:ascii="標楷體" w:hAnsi="標楷體" w:hint="eastAsia"/>
          <w:b w:val="0"/>
          <w:sz w:val="24"/>
          <w:szCs w:val="32"/>
        </w:rPr>
        <w:t>年度之47</w:t>
      </w:r>
      <w:r w:rsidR="00A43891" w:rsidRPr="00562DA0">
        <w:rPr>
          <w:rFonts w:ascii="標楷體" w:hAnsi="標楷體" w:hint="eastAsia"/>
          <w:b w:val="0"/>
          <w:sz w:val="24"/>
          <w:szCs w:val="32"/>
        </w:rPr>
        <w:t>萬</w:t>
      </w:r>
      <w:r w:rsidR="00F92B2F" w:rsidRPr="00562DA0">
        <w:rPr>
          <w:rFonts w:ascii="標楷體" w:hAnsi="標楷體" w:hint="eastAsia"/>
          <w:b w:val="0"/>
          <w:sz w:val="24"/>
          <w:szCs w:val="32"/>
        </w:rPr>
        <w:t>2,447公噸，增幅9.39％，且108至112年度生產目標達成率分別為111.89％、109.29％、107.21％、</w:t>
      </w:r>
      <w:r w:rsidR="00A66063" w:rsidRPr="00562DA0">
        <w:rPr>
          <w:rFonts w:ascii="標楷體" w:eastAsia="新細明體" w:hAnsi="標楷體" w:cs="新細明體" w:hint="eastAsia"/>
          <w:b w:val="0"/>
          <w:bCs w:val="0"/>
          <w:noProof/>
          <w:kern w:val="0"/>
          <w:sz w:val="24"/>
          <w:szCs w:val="32"/>
        </w:rPr>
        <mc:AlternateContent>
          <mc:Choice Requires="wps">
            <w:drawing>
              <wp:anchor distT="0" distB="0" distL="114300" distR="114300" simplePos="0" relativeHeight="252015616" behindDoc="0" locked="0" layoutInCell="1" allowOverlap="1" wp14:anchorId="3208B736" wp14:editId="73022B20">
                <wp:simplePos x="0" y="0"/>
                <wp:positionH relativeFrom="margin">
                  <wp:posOffset>3251200</wp:posOffset>
                </wp:positionH>
                <wp:positionV relativeFrom="paragraph">
                  <wp:posOffset>67310</wp:posOffset>
                </wp:positionV>
                <wp:extent cx="3048000" cy="2529840"/>
                <wp:effectExtent l="0" t="0" r="0" b="3810"/>
                <wp:wrapTight wrapText="bothSides">
                  <wp:wrapPolygon edited="0">
                    <wp:start x="0" y="0"/>
                    <wp:lineTo x="0" y="21470"/>
                    <wp:lineTo x="21465" y="21470"/>
                    <wp:lineTo x="21465" y="0"/>
                    <wp:lineTo x="0" y="0"/>
                  </wp:wrapPolygon>
                </wp:wrapTight>
                <wp:docPr id="25" name="文字方塊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0" cy="2529840"/>
                        </a:xfrm>
                        <a:prstGeom prst="rect">
                          <a:avLst/>
                        </a:prstGeom>
                        <a:solidFill>
                          <a:srgbClr val="FFFFFF"/>
                        </a:solidFill>
                        <a:ln w="9525">
                          <a:noFill/>
                          <a:miter lim="800000"/>
                          <a:headEnd/>
                          <a:tailEnd/>
                        </a:ln>
                      </wps:spPr>
                      <wps:txbx>
                        <w:txbxContent>
                          <w:tbl>
                            <w:tblPr>
                              <w:tblW w:w="4494" w:type="dxa"/>
                              <w:tblLayout w:type="fixed"/>
                              <w:tblCellMar>
                                <w:left w:w="28" w:type="dxa"/>
                                <w:right w:w="28" w:type="dxa"/>
                              </w:tblCellMar>
                              <w:tblLook w:val="04A0" w:firstRow="1" w:lastRow="0" w:firstColumn="1" w:lastColumn="0" w:noHBand="0" w:noVBand="1"/>
                            </w:tblPr>
                            <w:tblGrid>
                              <w:gridCol w:w="567"/>
                              <w:gridCol w:w="945"/>
                              <w:gridCol w:w="945"/>
                              <w:gridCol w:w="945"/>
                              <w:gridCol w:w="1092"/>
                            </w:tblGrid>
                            <w:tr w:rsidR="002E4A35" w14:paraId="3BBA6D70" w14:textId="77777777" w:rsidTr="00A66063">
                              <w:tc>
                                <w:tcPr>
                                  <w:tcW w:w="4494" w:type="dxa"/>
                                  <w:gridSpan w:val="5"/>
                                  <w:noWrap/>
                                  <w:vAlign w:val="bottom"/>
                                  <w:hideMark/>
                                </w:tcPr>
                                <w:p w14:paraId="4F925457" w14:textId="77777777" w:rsidR="002E4A35" w:rsidRDefault="002E4A35" w:rsidP="004F7249">
                                  <w:pPr>
                                    <w:widowControl/>
                                    <w:spacing w:line="0" w:lineRule="atLeast"/>
                                    <w:ind w:leftChars="-12" w:left="668" w:hangingChars="290" w:hanging="697"/>
                                    <w:jc w:val="both"/>
                                    <w:rPr>
                                      <w:rFonts w:ascii="標楷體" w:eastAsia="標楷體" w:hAnsi="標楷體" w:cs="新細明體"/>
                                      <w:b/>
                                      <w:color w:val="000000"/>
                                      <w:kern w:val="0"/>
                                      <w:szCs w:val="24"/>
                                    </w:rPr>
                                  </w:pPr>
                                  <w:r>
                                    <w:rPr>
                                      <w:rFonts w:ascii="標楷體" w:eastAsia="標楷體" w:hAnsi="標楷體" w:cs="新細明體" w:hint="eastAsia"/>
                                      <w:b/>
                                      <w:color w:val="000000"/>
                                      <w:kern w:val="0"/>
                                      <w:szCs w:val="24"/>
                                    </w:rPr>
                                    <w:t xml:space="preserve">表8　</w:t>
                                  </w:r>
                                  <w:r w:rsidRPr="004F7249">
                                    <w:rPr>
                                      <w:rFonts w:ascii="標楷體" w:eastAsia="標楷體" w:hAnsi="標楷體" w:cs="新細明體" w:hint="eastAsia"/>
                                      <w:b/>
                                      <w:color w:val="000000"/>
                                      <w:spacing w:val="6"/>
                                      <w:kern w:val="0"/>
                                      <w:szCs w:val="24"/>
                                    </w:rPr>
                                    <w:t>國</w:t>
                                  </w:r>
                                  <w:r w:rsidRPr="004F7249">
                                    <w:rPr>
                                      <w:rFonts w:ascii="標楷體" w:eastAsia="標楷體" w:hAnsi="標楷體" w:cs="新細明體"/>
                                      <w:b/>
                                      <w:color w:val="000000"/>
                                      <w:spacing w:val="6"/>
                                      <w:kern w:val="0"/>
                                      <w:szCs w:val="24"/>
                                    </w:rPr>
                                    <w:t>內與進口</w:t>
                                  </w:r>
                                  <w:r w:rsidRPr="004F7249">
                                    <w:rPr>
                                      <w:rFonts w:ascii="標楷體" w:eastAsia="標楷體" w:hAnsi="標楷體" w:cs="新細明體" w:hint="eastAsia"/>
                                      <w:b/>
                                      <w:color w:val="000000"/>
                                      <w:spacing w:val="6"/>
                                      <w:kern w:val="0"/>
                                      <w:szCs w:val="24"/>
                                    </w:rPr>
                                    <w:t>鮮乳（及保久乳）單價差異情形</w:t>
                                  </w:r>
                                </w:p>
                              </w:tc>
                            </w:tr>
                            <w:tr w:rsidR="002E4A35" w14:paraId="379E06A3" w14:textId="77777777" w:rsidTr="00A66063">
                              <w:tc>
                                <w:tcPr>
                                  <w:tcW w:w="4494" w:type="dxa"/>
                                  <w:gridSpan w:val="5"/>
                                  <w:noWrap/>
                                  <w:vAlign w:val="bottom"/>
                                  <w:hideMark/>
                                </w:tcPr>
                                <w:p w14:paraId="7A0547BD"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單位：新臺幣元、％</w:t>
                                  </w:r>
                                </w:p>
                              </w:tc>
                            </w:tr>
                            <w:tr w:rsidR="002E4A35" w14:paraId="5C9CC3F3" w14:textId="77777777" w:rsidTr="00A66063">
                              <w:trPr>
                                <w:trHeight w:val="312"/>
                              </w:trPr>
                              <w:tc>
                                <w:tcPr>
                                  <w:tcW w:w="567" w:type="dxa"/>
                                  <w:vMerge w:val="restart"/>
                                  <w:tcBorders>
                                    <w:top w:val="single" w:sz="4" w:space="0" w:color="auto"/>
                                    <w:left w:val="single" w:sz="4" w:space="0" w:color="auto"/>
                                    <w:bottom w:val="single" w:sz="4" w:space="0" w:color="auto"/>
                                    <w:right w:val="single" w:sz="4" w:space="0" w:color="auto"/>
                                  </w:tcBorders>
                                  <w:noWrap/>
                                  <w:vAlign w:val="center"/>
                                  <w:hideMark/>
                                </w:tcPr>
                                <w:p w14:paraId="4471611F"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年度</w:t>
                                  </w:r>
                                </w:p>
                              </w:tc>
                              <w:tc>
                                <w:tcPr>
                                  <w:tcW w:w="3927" w:type="dxa"/>
                                  <w:gridSpan w:val="4"/>
                                  <w:tcBorders>
                                    <w:top w:val="single" w:sz="4" w:space="0" w:color="auto"/>
                                    <w:left w:val="nil"/>
                                    <w:bottom w:val="single" w:sz="4" w:space="0" w:color="auto"/>
                                    <w:right w:val="single" w:sz="4" w:space="0" w:color="auto"/>
                                  </w:tcBorders>
                                  <w:noWrap/>
                                  <w:vAlign w:val="center"/>
                                  <w:hideMark/>
                                </w:tcPr>
                                <w:p w14:paraId="4CA7CE28"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平均</w:t>
                                  </w:r>
                                  <w:r w:rsidRPr="008A382A">
                                    <w:rPr>
                                      <w:rFonts w:ascii="標楷體" w:eastAsia="標楷體" w:hAnsi="標楷體" w:cs="新細明體" w:hint="eastAsia"/>
                                      <w:color w:val="000000"/>
                                      <w:kern w:val="0"/>
                                      <w:sz w:val="20"/>
                                      <w:szCs w:val="20"/>
                                    </w:rPr>
                                    <w:t>每公斤</w:t>
                                  </w:r>
                                  <w:r>
                                    <w:rPr>
                                      <w:rFonts w:ascii="標楷體" w:eastAsia="標楷體" w:hAnsi="標楷體" w:cs="新細明體" w:hint="eastAsia"/>
                                      <w:color w:val="000000"/>
                                      <w:kern w:val="0"/>
                                      <w:sz w:val="20"/>
                                      <w:szCs w:val="20"/>
                                    </w:rPr>
                                    <w:t>單價</w:t>
                                  </w:r>
                                </w:p>
                              </w:tc>
                            </w:tr>
                            <w:tr w:rsidR="002E4A35" w14:paraId="65FD618D" w14:textId="77777777" w:rsidTr="00A66063">
                              <w:tc>
                                <w:tcPr>
                                  <w:tcW w:w="567" w:type="dxa"/>
                                  <w:vMerge/>
                                  <w:tcBorders>
                                    <w:top w:val="single" w:sz="4" w:space="0" w:color="auto"/>
                                    <w:left w:val="single" w:sz="4" w:space="0" w:color="auto"/>
                                    <w:bottom w:val="single" w:sz="4" w:space="0" w:color="auto"/>
                                    <w:right w:val="single" w:sz="4" w:space="0" w:color="auto"/>
                                  </w:tcBorders>
                                  <w:vAlign w:val="center"/>
                                  <w:hideMark/>
                                </w:tcPr>
                                <w:p w14:paraId="05161EF1" w14:textId="77777777" w:rsidR="002E4A35" w:rsidRDefault="002E4A35" w:rsidP="00A66063">
                                  <w:pPr>
                                    <w:widowControl/>
                                    <w:spacing w:line="0" w:lineRule="atLeast"/>
                                    <w:rPr>
                                      <w:rFonts w:ascii="標楷體" w:eastAsia="標楷體" w:hAnsi="標楷體" w:cs="新細明體"/>
                                      <w:color w:val="000000"/>
                                      <w:kern w:val="0"/>
                                      <w:sz w:val="20"/>
                                      <w:szCs w:val="20"/>
                                    </w:rPr>
                                  </w:pPr>
                                </w:p>
                              </w:tc>
                              <w:tc>
                                <w:tcPr>
                                  <w:tcW w:w="945" w:type="dxa"/>
                                  <w:tcBorders>
                                    <w:top w:val="nil"/>
                                    <w:left w:val="nil"/>
                                    <w:bottom w:val="single" w:sz="4" w:space="0" w:color="auto"/>
                                    <w:right w:val="single" w:sz="4" w:space="0" w:color="auto"/>
                                  </w:tcBorders>
                                  <w:noWrap/>
                                  <w:vAlign w:val="center"/>
                                  <w:hideMark/>
                                </w:tcPr>
                                <w:p w14:paraId="3CADB8FA"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國內</w:t>
                                  </w:r>
                                </w:p>
                                <w:p w14:paraId="6F9E15DA"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（A）</w:t>
                                  </w:r>
                                </w:p>
                              </w:tc>
                              <w:tc>
                                <w:tcPr>
                                  <w:tcW w:w="945" w:type="dxa"/>
                                  <w:tcBorders>
                                    <w:top w:val="nil"/>
                                    <w:left w:val="nil"/>
                                    <w:bottom w:val="single" w:sz="4" w:space="0" w:color="auto"/>
                                    <w:right w:val="single" w:sz="4" w:space="0" w:color="auto"/>
                                  </w:tcBorders>
                                  <w:noWrap/>
                                  <w:vAlign w:val="center"/>
                                  <w:hideMark/>
                                </w:tcPr>
                                <w:p w14:paraId="1EB92D88"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進口</w:t>
                                  </w:r>
                                </w:p>
                                <w:p w14:paraId="41146C15"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（B）</w:t>
                                  </w:r>
                                </w:p>
                              </w:tc>
                              <w:tc>
                                <w:tcPr>
                                  <w:tcW w:w="945" w:type="dxa"/>
                                  <w:tcBorders>
                                    <w:top w:val="nil"/>
                                    <w:left w:val="nil"/>
                                    <w:bottom w:val="single" w:sz="4" w:space="0" w:color="auto"/>
                                    <w:right w:val="single" w:sz="4" w:space="0" w:color="auto"/>
                                  </w:tcBorders>
                                  <w:noWrap/>
                                  <w:vAlign w:val="center"/>
                                  <w:hideMark/>
                                </w:tcPr>
                                <w:p w14:paraId="47834BE1"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差異</w:t>
                                  </w:r>
                                </w:p>
                                <w:p w14:paraId="1302BFF2" w14:textId="77777777" w:rsidR="002E4A35" w:rsidRDefault="002E4A35" w:rsidP="00A66063">
                                  <w:pPr>
                                    <w:widowControl/>
                                    <w:spacing w:line="0" w:lineRule="atLeast"/>
                                    <w:jc w:val="center"/>
                                    <w:rPr>
                                      <w:rFonts w:ascii="標楷體" w:eastAsia="標楷體" w:hAnsi="標楷體" w:cs="新細明體"/>
                                      <w:color w:val="000000"/>
                                      <w:spacing w:val="-6"/>
                                      <w:kern w:val="0"/>
                                      <w:sz w:val="20"/>
                                      <w:szCs w:val="20"/>
                                    </w:rPr>
                                  </w:pPr>
                                  <w:r>
                                    <w:rPr>
                                      <w:rFonts w:ascii="標楷體" w:eastAsia="標楷體" w:hAnsi="標楷體" w:cs="新細明體" w:hint="eastAsia"/>
                                      <w:color w:val="000000"/>
                                      <w:spacing w:val="-6"/>
                                      <w:kern w:val="0"/>
                                      <w:sz w:val="20"/>
                                      <w:szCs w:val="20"/>
                                    </w:rPr>
                                    <w:t>（C=A-B）</w:t>
                                  </w:r>
                                </w:p>
                              </w:tc>
                              <w:tc>
                                <w:tcPr>
                                  <w:tcW w:w="1092" w:type="dxa"/>
                                  <w:tcBorders>
                                    <w:top w:val="nil"/>
                                    <w:left w:val="nil"/>
                                    <w:bottom w:val="single" w:sz="4" w:space="0" w:color="auto"/>
                                    <w:right w:val="single" w:sz="4" w:space="0" w:color="auto"/>
                                  </w:tcBorders>
                                  <w:noWrap/>
                                  <w:vAlign w:val="center"/>
                                  <w:hideMark/>
                                </w:tcPr>
                                <w:p w14:paraId="6B8A6C25"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差異比率</w:t>
                                  </w:r>
                                </w:p>
                                <w:p w14:paraId="3863C15A" w14:textId="77777777" w:rsidR="002E4A35" w:rsidRDefault="002E4A35" w:rsidP="00A66063">
                                  <w:pPr>
                                    <w:widowControl/>
                                    <w:spacing w:line="0" w:lineRule="atLeast"/>
                                    <w:jc w:val="center"/>
                                    <w:rPr>
                                      <w:rFonts w:ascii="標楷體" w:eastAsia="標楷體" w:hAnsi="標楷體" w:cs="新細明體"/>
                                      <w:color w:val="000000"/>
                                      <w:spacing w:val="-6"/>
                                      <w:kern w:val="0"/>
                                      <w:sz w:val="20"/>
                                      <w:szCs w:val="20"/>
                                    </w:rPr>
                                  </w:pPr>
                                  <w:r>
                                    <w:rPr>
                                      <w:rFonts w:ascii="標楷體" w:eastAsia="標楷體" w:hAnsi="標楷體" w:cs="新細明體" w:hint="eastAsia"/>
                                      <w:color w:val="000000"/>
                                      <w:spacing w:val="-6"/>
                                      <w:kern w:val="0"/>
                                      <w:sz w:val="20"/>
                                      <w:szCs w:val="20"/>
                                    </w:rPr>
                                    <w:t>（C/A</w:t>
                                  </w:r>
                                  <w:r>
                                    <w:rPr>
                                      <w:rFonts w:ascii="標楷體" w:eastAsia="標楷體" w:hAnsi="標楷體" w:cs="Arial" w:hint="eastAsia"/>
                                      <w:color w:val="4D5156"/>
                                      <w:spacing w:val="-6"/>
                                      <w:sz w:val="20"/>
                                      <w:szCs w:val="20"/>
                                      <w:shd w:val="clear" w:color="auto" w:fill="FFFFFF"/>
                                    </w:rPr>
                                    <w:t>×100</w:t>
                                  </w:r>
                                  <w:r>
                                    <w:rPr>
                                      <w:rFonts w:ascii="標楷體" w:eastAsia="標楷體" w:hAnsi="標楷體" w:cs="新細明體" w:hint="eastAsia"/>
                                      <w:color w:val="000000"/>
                                      <w:spacing w:val="-6"/>
                                      <w:kern w:val="0"/>
                                      <w:sz w:val="20"/>
                                      <w:szCs w:val="20"/>
                                    </w:rPr>
                                    <w:t>）</w:t>
                                  </w:r>
                                </w:p>
                              </w:tc>
                            </w:tr>
                            <w:tr w:rsidR="002E4A35" w14:paraId="5E2B7B8E" w14:textId="77777777" w:rsidTr="00A66063">
                              <w:trPr>
                                <w:trHeight w:val="312"/>
                              </w:trPr>
                              <w:tc>
                                <w:tcPr>
                                  <w:tcW w:w="567" w:type="dxa"/>
                                  <w:tcBorders>
                                    <w:top w:val="nil"/>
                                    <w:left w:val="single" w:sz="4" w:space="0" w:color="auto"/>
                                    <w:bottom w:val="single" w:sz="4" w:space="0" w:color="auto"/>
                                    <w:right w:val="single" w:sz="4" w:space="0" w:color="auto"/>
                                  </w:tcBorders>
                                  <w:noWrap/>
                                  <w:vAlign w:val="center"/>
                                  <w:hideMark/>
                                </w:tcPr>
                                <w:p w14:paraId="44943F7B"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108</w:t>
                                  </w:r>
                                </w:p>
                              </w:tc>
                              <w:tc>
                                <w:tcPr>
                                  <w:tcW w:w="945" w:type="dxa"/>
                                  <w:tcBorders>
                                    <w:top w:val="nil"/>
                                    <w:left w:val="nil"/>
                                    <w:bottom w:val="single" w:sz="4" w:space="0" w:color="auto"/>
                                    <w:right w:val="single" w:sz="4" w:space="0" w:color="auto"/>
                                  </w:tcBorders>
                                  <w:noWrap/>
                                  <w:vAlign w:val="center"/>
                                  <w:hideMark/>
                                </w:tcPr>
                                <w:p w14:paraId="065422AF"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53.78</w:t>
                                  </w:r>
                                </w:p>
                              </w:tc>
                              <w:tc>
                                <w:tcPr>
                                  <w:tcW w:w="945" w:type="dxa"/>
                                  <w:tcBorders>
                                    <w:top w:val="nil"/>
                                    <w:left w:val="nil"/>
                                    <w:bottom w:val="single" w:sz="4" w:space="0" w:color="auto"/>
                                    <w:right w:val="single" w:sz="4" w:space="0" w:color="auto"/>
                                  </w:tcBorders>
                                  <w:noWrap/>
                                  <w:vAlign w:val="center"/>
                                  <w:hideMark/>
                                </w:tcPr>
                                <w:p w14:paraId="64C3549C"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34.91</w:t>
                                  </w:r>
                                </w:p>
                              </w:tc>
                              <w:tc>
                                <w:tcPr>
                                  <w:tcW w:w="945" w:type="dxa"/>
                                  <w:tcBorders>
                                    <w:top w:val="nil"/>
                                    <w:left w:val="nil"/>
                                    <w:bottom w:val="single" w:sz="4" w:space="0" w:color="auto"/>
                                    <w:right w:val="single" w:sz="4" w:space="0" w:color="auto"/>
                                  </w:tcBorders>
                                  <w:noWrap/>
                                  <w:vAlign w:val="center"/>
                                  <w:hideMark/>
                                </w:tcPr>
                                <w:p w14:paraId="3491D7FD"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18.87</w:t>
                                  </w:r>
                                </w:p>
                              </w:tc>
                              <w:tc>
                                <w:tcPr>
                                  <w:tcW w:w="1092" w:type="dxa"/>
                                  <w:tcBorders>
                                    <w:top w:val="nil"/>
                                    <w:left w:val="nil"/>
                                    <w:bottom w:val="single" w:sz="4" w:space="0" w:color="auto"/>
                                    <w:right w:val="single" w:sz="4" w:space="0" w:color="auto"/>
                                  </w:tcBorders>
                                  <w:noWrap/>
                                  <w:vAlign w:val="center"/>
                                  <w:hideMark/>
                                </w:tcPr>
                                <w:p w14:paraId="5A17CD4A"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35.09</w:t>
                                  </w:r>
                                </w:p>
                              </w:tc>
                            </w:tr>
                            <w:tr w:rsidR="002E4A35" w14:paraId="6A612FF1" w14:textId="77777777" w:rsidTr="00A66063">
                              <w:trPr>
                                <w:trHeight w:val="312"/>
                              </w:trPr>
                              <w:tc>
                                <w:tcPr>
                                  <w:tcW w:w="567" w:type="dxa"/>
                                  <w:tcBorders>
                                    <w:top w:val="nil"/>
                                    <w:left w:val="single" w:sz="4" w:space="0" w:color="auto"/>
                                    <w:bottom w:val="single" w:sz="4" w:space="0" w:color="auto"/>
                                    <w:right w:val="single" w:sz="4" w:space="0" w:color="auto"/>
                                  </w:tcBorders>
                                  <w:noWrap/>
                                  <w:vAlign w:val="center"/>
                                  <w:hideMark/>
                                </w:tcPr>
                                <w:p w14:paraId="452FD119"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w:t>
                                  </w:r>
                                </w:p>
                              </w:tc>
                              <w:tc>
                                <w:tcPr>
                                  <w:tcW w:w="945" w:type="dxa"/>
                                  <w:tcBorders>
                                    <w:top w:val="nil"/>
                                    <w:left w:val="nil"/>
                                    <w:bottom w:val="single" w:sz="4" w:space="0" w:color="auto"/>
                                    <w:right w:val="single" w:sz="4" w:space="0" w:color="auto"/>
                                  </w:tcBorders>
                                  <w:noWrap/>
                                  <w:vAlign w:val="center"/>
                                  <w:hideMark/>
                                </w:tcPr>
                                <w:p w14:paraId="5675961B"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54.87</w:t>
                                  </w:r>
                                </w:p>
                              </w:tc>
                              <w:tc>
                                <w:tcPr>
                                  <w:tcW w:w="945" w:type="dxa"/>
                                  <w:tcBorders>
                                    <w:top w:val="nil"/>
                                    <w:left w:val="nil"/>
                                    <w:bottom w:val="single" w:sz="4" w:space="0" w:color="auto"/>
                                    <w:right w:val="single" w:sz="4" w:space="0" w:color="auto"/>
                                  </w:tcBorders>
                                  <w:noWrap/>
                                  <w:vAlign w:val="center"/>
                                  <w:hideMark/>
                                </w:tcPr>
                                <w:p w14:paraId="780C6478"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33.67</w:t>
                                  </w:r>
                                </w:p>
                              </w:tc>
                              <w:tc>
                                <w:tcPr>
                                  <w:tcW w:w="945" w:type="dxa"/>
                                  <w:tcBorders>
                                    <w:top w:val="nil"/>
                                    <w:left w:val="nil"/>
                                    <w:bottom w:val="single" w:sz="4" w:space="0" w:color="auto"/>
                                    <w:right w:val="single" w:sz="4" w:space="0" w:color="auto"/>
                                  </w:tcBorders>
                                  <w:noWrap/>
                                  <w:vAlign w:val="center"/>
                                  <w:hideMark/>
                                </w:tcPr>
                                <w:p w14:paraId="0E77478F"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21.20</w:t>
                                  </w:r>
                                </w:p>
                              </w:tc>
                              <w:tc>
                                <w:tcPr>
                                  <w:tcW w:w="1092" w:type="dxa"/>
                                  <w:tcBorders>
                                    <w:top w:val="nil"/>
                                    <w:left w:val="nil"/>
                                    <w:bottom w:val="single" w:sz="4" w:space="0" w:color="auto"/>
                                    <w:right w:val="single" w:sz="4" w:space="0" w:color="auto"/>
                                  </w:tcBorders>
                                  <w:noWrap/>
                                  <w:vAlign w:val="center"/>
                                  <w:hideMark/>
                                </w:tcPr>
                                <w:p w14:paraId="1100E516"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38.64</w:t>
                                  </w:r>
                                </w:p>
                              </w:tc>
                            </w:tr>
                            <w:tr w:rsidR="002E4A35" w14:paraId="777902F4" w14:textId="77777777" w:rsidTr="00A66063">
                              <w:trPr>
                                <w:trHeight w:val="312"/>
                              </w:trPr>
                              <w:tc>
                                <w:tcPr>
                                  <w:tcW w:w="567" w:type="dxa"/>
                                  <w:tcBorders>
                                    <w:top w:val="nil"/>
                                    <w:left w:val="single" w:sz="4" w:space="0" w:color="auto"/>
                                    <w:bottom w:val="single" w:sz="4" w:space="0" w:color="auto"/>
                                    <w:right w:val="single" w:sz="4" w:space="0" w:color="auto"/>
                                  </w:tcBorders>
                                  <w:noWrap/>
                                  <w:vAlign w:val="center"/>
                                  <w:hideMark/>
                                </w:tcPr>
                                <w:p w14:paraId="2D791E2C"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w:t>
                                  </w:r>
                                </w:p>
                              </w:tc>
                              <w:tc>
                                <w:tcPr>
                                  <w:tcW w:w="945" w:type="dxa"/>
                                  <w:tcBorders>
                                    <w:top w:val="nil"/>
                                    <w:left w:val="nil"/>
                                    <w:bottom w:val="single" w:sz="4" w:space="0" w:color="auto"/>
                                    <w:right w:val="single" w:sz="4" w:space="0" w:color="auto"/>
                                  </w:tcBorders>
                                  <w:noWrap/>
                                  <w:vAlign w:val="center"/>
                                  <w:hideMark/>
                                </w:tcPr>
                                <w:p w14:paraId="1A874DDC"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55.09</w:t>
                                  </w:r>
                                </w:p>
                              </w:tc>
                              <w:tc>
                                <w:tcPr>
                                  <w:tcW w:w="945" w:type="dxa"/>
                                  <w:tcBorders>
                                    <w:top w:val="nil"/>
                                    <w:left w:val="nil"/>
                                    <w:bottom w:val="single" w:sz="4" w:space="0" w:color="auto"/>
                                    <w:right w:val="single" w:sz="4" w:space="0" w:color="auto"/>
                                  </w:tcBorders>
                                  <w:noWrap/>
                                  <w:vAlign w:val="center"/>
                                  <w:hideMark/>
                                </w:tcPr>
                                <w:p w14:paraId="53C2BC86"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35.01</w:t>
                                  </w:r>
                                </w:p>
                              </w:tc>
                              <w:tc>
                                <w:tcPr>
                                  <w:tcW w:w="945" w:type="dxa"/>
                                  <w:tcBorders>
                                    <w:top w:val="nil"/>
                                    <w:left w:val="nil"/>
                                    <w:bottom w:val="single" w:sz="4" w:space="0" w:color="auto"/>
                                    <w:right w:val="single" w:sz="4" w:space="0" w:color="auto"/>
                                  </w:tcBorders>
                                  <w:noWrap/>
                                  <w:vAlign w:val="center"/>
                                  <w:hideMark/>
                                </w:tcPr>
                                <w:p w14:paraId="70C74515"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20.08</w:t>
                                  </w:r>
                                </w:p>
                              </w:tc>
                              <w:tc>
                                <w:tcPr>
                                  <w:tcW w:w="1092" w:type="dxa"/>
                                  <w:tcBorders>
                                    <w:top w:val="nil"/>
                                    <w:left w:val="nil"/>
                                    <w:bottom w:val="single" w:sz="4" w:space="0" w:color="auto"/>
                                    <w:right w:val="single" w:sz="4" w:space="0" w:color="auto"/>
                                  </w:tcBorders>
                                  <w:noWrap/>
                                  <w:vAlign w:val="center"/>
                                  <w:hideMark/>
                                </w:tcPr>
                                <w:p w14:paraId="27B21FC1"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36.45</w:t>
                                  </w:r>
                                </w:p>
                              </w:tc>
                            </w:tr>
                            <w:tr w:rsidR="002E4A35" w14:paraId="4D07848C" w14:textId="77777777" w:rsidTr="00A66063">
                              <w:trPr>
                                <w:trHeight w:val="312"/>
                              </w:trPr>
                              <w:tc>
                                <w:tcPr>
                                  <w:tcW w:w="567" w:type="dxa"/>
                                  <w:tcBorders>
                                    <w:top w:val="nil"/>
                                    <w:left w:val="single" w:sz="4" w:space="0" w:color="auto"/>
                                    <w:bottom w:val="single" w:sz="4" w:space="0" w:color="auto"/>
                                    <w:right w:val="single" w:sz="4" w:space="0" w:color="auto"/>
                                  </w:tcBorders>
                                  <w:noWrap/>
                                  <w:vAlign w:val="center"/>
                                  <w:hideMark/>
                                </w:tcPr>
                                <w:p w14:paraId="787354A8"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w:t>
                                  </w:r>
                                </w:p>
                              </w:tc>
                              <w:tc>
                                <w:tcPr>
                                  <w:tcW w:w="945" w:type="dxa"/>
                                  <w:tcBorders>
                                    <w:top w:val="nil"/>
                                    <w:left w:val="nil"/>
                                    <w:bottom w:val="single" w:sz="4" w:space="0" w:color="auto"/>
                                    <w:right w:val="single" w:sz="4" w:space="0" w:color="auto"/>
                                  </w:tcBorders>
                                  <w:noWrap/>
                                  <w:vAlign w:val="center"/>
                                  <w:hideMark/>
                                </w:tcPr>
                                <w:p w14:paraId="7B83A158"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55.11</w:t>
                                  </w:r>
                                </w:p>
                              </w:tc>
                              <w:tc>
                                <w:tcPr>
                                  <w:tcW w:w="945" w:type="dxa"/>
                                  <w:tcBorders>
                                    <w:top w:val="nil"/>
                                    <w:left w:val="nil"/>
                                    <w:bottom w:val="single" w:sz="4" w:space="0" w:color="auto"/>
                                    <w:right w:val="single" w:sz="4" w:space="0" w:color="auto"/>
                                  </w:tcBorders>
                                  <w:noWrap/>
                                  <w:vAlign w:val="center"/>
                                  <w:hideMark/>
                                </w:tcPr>
                                <w:p w14:paraId="03D1B7F7"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44.61</w:t>
                                  </w:r>
                                </w:p>
                              </w:tc>
                              <w:tc>
                                <w:tcPr>
                                  <w:tcW w:w="945" w:type="dxa"/>
                                  <w:tcBorders>
                                    <w:top w:val="nil"/>
                                    <w:left w:val="nil"/>
                                    <w:bottom w:val="single" w:sz="4" w:space="0" w:color="auto"/>
                                    <w:right w:val="single" w:sz="4" w:space="0" w:color="auto"/>
                                  </w:tcBorders>
                                  <w:noWrap/>
                                  <w:vAlign w:val="center"/>
                                  <w:hideMark/>
                                </w:tcPr>
                                <w:p w14:paraId="1F8B301C"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10.50</w:t>
                                  </w:r>
                                </w:p>
                              </w:tc>
                              <w:tc>
                                <w:tcPr>
                                  <w:tcW w:w="1092" w:type="dxa"/>
                                  <w:tcBorders>
                                    <w:top w:val="nil"/>
                                    <w:left w:val="nil"/>
                                    <w:bottom w:val="single" w:sz="4" w:space="0" w:color="auto"/>
                                    <w:right w:val="single" w:sz="4" w:space="0" w:color="auto"/>
                                  </w:tcBorders>
                                  <w:noWrap/>
                                  <w:vAlign w:val="center"/>
                                  <w:hideMark/>
                                </w:tcPr>
                                <w:p w14:paraId="39C1708C"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19.05</w:t>
                                  </w:r>
                                </w:p>
                              </w:tc>
                            </w:tr>
                            <w:tr w:rsidR="002E4A35" w14:paraId="6FA865B6" w14:textId="77777777" w:rsidTr="00A66063">
                              <w:trPr>
                                <w:trHeight w:val="312"/>
                              </w:trPr>
                              <w:tc>
                                <w:tcPr>
                                  <w:tcW w:w="567" w:type="dxa"/>
                                  <w:tcBorders>
                                    <w:top w:val="nil"/>
                                    <w:left w:val="single" w:sz="4" w:space="0" w:color="auto"/>
                                    <w:bottom w:val="single" w:sz="4" w:space="0" w:color="auto"/>
                                    <w:right w:val="single" w:sz="4" w:space="0" w:color="auto"/>
                                  </w:tcBorders>
                                  <w:noWrap/>
                                  <w:vAlign w:val="center"/>
                                  <w:hideMark/>
                                </w:tcPr>
                                <w:p w14:paraId="3474D8F5"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112</w:t>
                                  </w:r>
                                </w:p>
                              </w:tc>
                              <w:tc>
                                <w:tcPr>
                                  <w:tcW w:w="945" w:type="dxa"/>
                                  <w:tcBorders>
                                    <w:top w:val="nil"/>
                                    <w:left w:val="nil"/>
                                    <w:bottom w:val="single" w:sz="4" w:space="0" w:color="auto"/>
                                    <w:right w:val="single" w:sz="4" w:space="0" w:color="auto"/>
                                  </w:tcBorders>
                                  <w:noWrap/>
                                  <w:vAlign w:val="center"/>
                                  <w:hideMark/>
                                </w:tcPr>
                                <w:p w14:paraId="01B410A4"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57.27</w:t>
                                  </w:r>
                                </w:p>
                              </w:tc>
                              <w:tc>
                                <w:tcPr>
                                  <w:tcW w:w="945" w:type="dxa"/>
                                  <w:tcBorders>
                                    <w:top w:val="nil"/>
                                    <w:left w:val="nil"/>
                                    <w:bottom w:val="single" w:sz="4" w:space="0" w:color="auto"/>
                                    <w:right w:val="single" w:sz="4" w:space="0" w:color="auto"/>
                                  </w:tcBorders>
                                  <w:noWrap/>
                                  <w:vAlign w:val="center"/>
                                  <w:hideMark/>
                                </w:tcPr>
                                <w:p w14:paraId="73EF0AB0"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40.44</w:t>
                                  </w:r>
                                </w:p>
                              </w:tc>
                              <w:tc>
                                <w:tcPr>
                                  <w:tcW w:w="945" w:type="dxa"/>
                                  <w:tcBorders>
                                    <w:top w:val="nil"/>
                                    <w:left w:val="nil"/>
                                    <w:bottom w:val="single" w:sz="4" w:space="0" w:color="auto"/>
                                    <w:right w:val="single" w:sz="4" w:space="0" w:color="auto"/>
                                  </w:tcBorders>
                                  <w:noWrap/>
                                  <w:vAlign w:val="center"/>
                                  <w:hideMark/>
                                </w:tcPr>
                                <w:p w14:paraId="3479FB1A"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16.83</w:t>
                                  </w:r>
                                </w:p>
                              </w:tc>
                              <w:tc>
                                <w:tcPr>
                                  <w:tcW w:w="1092" w:type="dxa"/>
                                  <w:tcBorders>
                                    <w:top w:val="nil"/>
                                    <w:left w:val="nil"/>
                                    <w:bottom w:val="single" w:sz="4" w:space="0" w:color="auto"/>
                                    <w:right w:val="single" w:sz="4" w:space="0" w:color="auto"/>
                                  </w:tcBorders>
                                  <w:noWrap/>
                                  <w:vAlign w:val="center"/>
                                  <w:hideMark/>
                                </w:tcPr>
                                <w:p w14:paraId="46A2D3E9"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29.39</w:t>
                                  </w:r>
                                </w:p>
                              </w:tc>
                            </w:tr>
                            <w:tr w:rsidR="002E4A35" w14:paraId="4AC1A3BA" w14:textId="77777777" w:rsidTr="00A66063">
                              <w:tc>
                                <w:tcPr>
                                  <w:tcW w:w="4494" w:type="dxa"/>
                                  <w:gridSpan w:val="5"/>
                                  <w:tcBorders>
                                    <w:top w:val="single" w:sz="4" w:space="0" w:color="auto"/>
                                    <w:left w:val="nil"/>
                                    <w:bottom w:val="nil"/>
                                    <w:right w:val="nil"/>
                                  </w:tcBorders>
                                  <w:hideMark/>
                                </w:tcPr>
                                <w:p w14:paraId="2A52EFAE" w14:textId="77777777" w:rsidR="002E4A35" w:rsidRDefault="002E4A35" w:rsidP="00A66063">
                                  <w:pPr>
                                    <w:widowControl/>
                                    <w:spacing w:line="0" w:lineRule="atLeast"/>
                                    <w:ind w:left="900" w:hangingChars="500" w:hanging="900"/>
                                    <w:rPr>
                                      <w:rFonts w:ascii="標楷體" w:eastAsia="標楷體" w:hAnsi="標楷體" w:cs="新細明體"/>
                                      <w:color w:val="000000"/>
                                      <w:kern w:val="0"/>
                                      <w:sz w:val="18"/>
                                      <w:szCs w:val="18"/>
                                    </w:rPr>
                                  </w:pPr>
                                  <w:r>
                                    <w:rPr>
                                      <w:rFonts w:ascii="標楷體" w:eastAsia="標楷體" w:hAnsi="標楷體" w:hint="eastAsia"/>
                                      <w:color w:val="000000"/>
                                      <w:sz w:val="18"/>
                                      <w:szCs w:val="18"/>
                                    </w:rPr>
                                    <w:t>資料來源：整理自</w:t>
                                  </w:r>
                                  <w:r>
                                    <w:rPr>
                                      <w:rFonts w:ascii="標楷體" w:eastAsia="標楷體" w:hAnsi="標楷體" w:cs="新細明體" w:hint="eastAsia"/>
                                      <w:color w:val="000000"/>
                                      <w:kern w:val="0"/>
                                      <w:sz w:val="18"/>
                                      <w:szCs w:val="18"/>
                                    </w:rPr>
                                    <w:t>農業部統計資料及</w:t>
                                  </w:r>
                                  <w:r>
                                    <w:rPr>
                                      <w:rFonts w:ascii="標楷體" w:eastAsia="標楷體" w:hAnsi="標楷體" w:cs="新細明體" w:hint="eastAsia"/>
                                      <w:color w:val="000000"/>
                                      <w:spacing w:val="-4"/>
                                      <w:kern w:val="0"/>
                                      <w:sz w:val="18"/>
                                      <w:szCs w:val="18"/>
                                    </w:rPr>
                                    <w:t>經濟部工業產銷存動態調查</w:t>
                                  </w:r>
                                  <w:r>
                                    <w:rPr>
                                      <w:rFonts w:ascii="標楷體" w:eastAsia="標楷體" w:hAnsi="標楷體" w:cs="新細明體" w:hint="eastAsia"/>
                                      <w:color w:val="000000"/>
                                      <w:kern w:val="0"/>
                                      <w:sz w:val="18"/>
                                      <w:szCs w:val="18"/>
                                    </w:rPr>
                                    <w:t>查詢等網站資</w:t>
                                  </w:r>
                                  <w:r>
                                    <w:rPr>
                                      <w:rFonts w:ascii="標楷體" w:eastAsia="標楷體" w:hAnsi="標楷體" w:cs="新細明體"/>
                                      <w:color w:val="000000"/>
                                      <w:kern w:val="0"/>
                                      <w:sz w:val="18"/>
                                      <w:szCs w:val="18"/>
                                    </w:rPr>
                                    <w:t>料</w:t>
                                  </w:r>
                                  <w:r>
                                    <w:rPr>
                                      <w:rFonts w:ascii="標楷體" w:eastAsia="標楷體" w:hAnsi="標楷體" w:cs="新細明體" w:hint="eastAsia"/>
                                      <w:color w:val="000000"/>
                                      <w:spacing w:val="-4"/>
                                      <w:kern w:val="0"/>
                                      <w:sz w:val="18"/>
                                      <w:szCs w:val="18"/>
                                    </w:rPr>
                                    <w:t>。</w:t>
                                  </w:r>
                                </w:p>
                              </w:tc>
                            </w:tr>
                          </w:tbl>
                          <w:p w14:paraId="01B2F549" w14:textId="77777777" w:rsidR="002E4A35" w:rsidRPr="003200E2" w:rsidRDefault="002E4A35" w:rsidP="00704F07">
                            <w:pPr>
                              <w:rPr>
                                <w:rFonts w:ascii="新細明體" w:eastAsia="新細明體" w:hAnsi="新細明體"/>
                                <w:szCs w:val="24"/>
                              </w:rPr>
                            </w:pPr>
                          </w:p>
                        </w:txbxContent>
                      </wps:txbx>
                      <wps:bodyPr rot="0" vert="horz" wrap="square" lIns="91440" tIns="45720" rIns="91440" bIns="45720" anchor="t" anchorCtr="0">
                        <a:noAutofit/>
                      </wps:bodyPr>
                    </wps:wsp>
                  </a:graphicData>
                </a:graphic>
                <wp14:sizeRelH relativeFrom="page">
                  <wp14:pctWidth>0</wp14:pctWidth>
                </wp14:sizeRelH>
                <wp14:sizeRelV relativeFrom="margin">
                  <wp14:pctHeight>0</wp14:pctHeight>
                </wp14:sizeRelV>
              </wp:anchor>
            </w:drawing>
          </mc:Choice>
          <mc:Fallback>
            <w:pict>
              <v:shape w14:anchorId="3208B736" id="文字方塊 25" o:spid="_x0000_s1037" type="#_x0000_t202" style="position:absolute;left:0;text-align:left;margin-left:256pt;margin-top:5.3pt;width:240pt;height:199.2pt;z-index:252015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" stroked="f">
                <v:textbox>
                  <w:txbxContent>
                    <w:tbl>
                      <w:tblPr>
                        <w:tblW w:w="4494" w:type="dxa"/>
                        <w:tblLayout w:type="fixed"/>
                        <w:tblCellMar>
                          <w:left w:w="28" w:type="dxa"/>
                          <w:right w:w="28" w:type="dxa"/>
                        </w:tblCellMar>
                        <w:tblLook w:val="04A0" w:firstRow="1" w:lastRow="0" w:firstColumn="1" w:lastColumn="0" w:noHBand="0" w:noVBand="1"/>
                      </w:tblPr>
                      <w:tblGrid>
                        <w:gridCol w:w="567"/>
                        <w:gridCol w:w="945"/>
                        <w:gridCol w:w="945"/>
                        <w:gridCol w:w="945"/>
                        <w:gridCol w:w="1092"/>
                      </w:tblGrid>
                      <w:tr w:rsidR="002E4A35" w14:paraId="3BBA6D70" w14:textId="77777777" w:rsidTr="00A66063">
                        <w:tc>
                          <w:tcPr>
                            <w:tcW w:w="4494" w:type="dxa"/>
                            <w:gridSpan w:val="5"/>
                            <w:noWrap/>
                            <w:vAlign w:val="bottom"/>
                            <w:hideMark/>
                          </w:tcPr>
                          <w:p w14:paraId="4F925457" w14:textId="77777777" w:rsidR="002E4A35" w:rsidRDefault="002E4A35" w:rsidP="004F7249">
                            <w:pPr>
                              <w:widowControl/>
                              <w:spacing w:line="0" w:lineRule="atLeast"/>
                              <w:ind w:leftChars="-12" w:left="668" w:hangingChars="290" w:hanging="697"/>
                              <w:jc w:val="both"/>
                              <w:rPr>
                                <w:rFonts w:ascii="標楷體" w:eastAsia="標楷體" w:hAnsi="標楷體" w:cs="新細明體"/>
                                <w:b/>
                                <w:color w:val="000000"/>
                                <w:kern w:val="0"/>
                                <w:szCs w:val="24"/>
                              </w:rPr>
                            </w:pPr>
                            <w:r>
                              <w:rPr>
                                <w:rFonts w:ascii="標楷體" w:eastAsia="標楷體" w:hAnsi="標楷體" w:cs="新細明體" w:hint="eastAsia"/>
                                <w:b/>
                                <w:color w:val="000000"/>
                                <w:kern w:val="0"/>
                                <w:szCs w:val="24"/>
                              </w:rPr>
                              <w:t xml:space="preserve">表8　</w:t>
                            </w:r>
                            <w:r w:rsidRPr="004F7249">
                              <w:rPr>
                                <w:rFonts w:ascii="標楷體" w:eastAsia="標楷體" w:hAnsi="標楷體" w:cs="新細明體" w:hint="eastAsia"/>
                                <w:b/>
                                <w:color w:val="000000"/>
                                <w:spacing w:val="6"/>
                                <w:kern w:val="0"/>
                                <w:szCs w:val="24"/>
                              </w:rPr>
                              <w:t>國</w:t>
                            </w:r>
                            <w:r w:rsidRPr="004F7249">
                              <w:rPr>
                                <w:rFonts w:ascii="標楷體" w:eastAsia="標楷體" w:hAnsi="標楷體" w:cs="新細明體"/>
                                <w:b/>
                                <w:color w:val="000000"/>
                                <w:spacing w:val="6"/>
                                <w:kern w:val="0"/>
                                <w:szCs w:val="24"/>
                              </w:rPr>
                              <w:t>內與進口</w:t>
                            </w:r>
                            <w:r w:rsidRPr="004F7249">
                              <w:rPr>
                                <w:rFonts w:ascii="標楷體" w:eastAsia="標楷體" w:hAnsi="標楷體" w:cs="新細明體" w:hint="eastAsia"/>
                                <w:b/>
                                <w:color w:val="000000"/>
                                <w:spacing w:val="6"/>
                                <w:kern w:val="0"/>
                                <w:szCs w:val="24"/>
                              </w:rPr>
                              <w:t>鮮乳（及保久乳）單價差異情形</w:t>
                            </w:r>
                          </w:p>
                        </w:tc>
                      </w:tr>
                      <w:tr w:rsidR="002E4A35" w14:paraId="379E06A3" w14:textId="77777777" w:rsidTr="00A66063">
                        <w:tc>
                          <w:tcPr>
                            <w:tcW w:w="4494" w:type="dxa"/>
                            <w:gridSpan w:val="5"/>
                            <w:noWrap/>
                            <w:vAlign w:val="bottom"/>
                            <w:hideMark/>
                          </w:tcPr>
                          <w:p w14:paraId="7A0547BD"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單位：新臺幣元、％</w:t>
                            </w:r>
                          </w:p>
                        </w:tc>
                      </w:tr>
                      <w:tr w:rsidR="002E4A35" w14:paraId="5C9CC3F3" w14:textId="77777777" w:rsidTr="00A66063">
                        <w:trPr>
                          <w:trHeight w:val="312"/>
                        </w:trPr>
                        <w:tc>
                          <w:tcPr>
                            <w:tcW w:w="567" w:type="dxa"/>
                            <w:vMerge w:val="restart"/>
                            <w:tcBorders>
                              <w:top w:val="single" w:sz="4" w:space="0" w:color="auto"/>
                              <w:left w:val="single" w:sz="4" w:space="0" w:color="auto"/>
                              <w:bottom w:val="single" w:sz="4" w:space="0" w:color="auto"/>
                              <w:right w:val="single" w:sz="4" w:space="0" w:color="auto"/>
                            </w:tcBorders>
                            <w:noWrap/>
                            <w:vAlign w:val="center"/>
                            <w:hideMark/>
                          </w:tcPr>
                          <w:p w14:paraId="4471611F"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年度</w:t>
                            </w:r>
                          </w:p>
                        </w:tc>
                        <w:tc>
                          <w:tcPr>
                            <w:tcW w:w="3927" w:type="dxa"/>
                            <w:gridSpan w:val="4"/>
                            <w:tcBorders>
                              <w:top w:val="single" w:sz="4" w:space="0" w:color="auto"/>
                              <w:left w:val="nil"/>
                              <w:bottom w:val="single" w:sz="4" w:space="0" w:color="auto"/>
                              <w:right w:val="single" w:sz="4" w:space="0" w:color="auto"/>
                            </w:tcBorders>
                            <w:noWrap/>
                            <w:vAlign w:val="center"/>
                            <w:hideMark/>
                          </w:tcPr>
                          <w:p w14:paraId="4CA7CE28"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平均</w:t>
                            </w:r>
                            <w:r w:rsidRPr="008A382A">
                              <w:rPr>
                                <w:rFonts w:ascii="標楷體" w:eastAsia="標楷體" w:hAnsi="標楷體" w:cs="新細明體" w:hint="eastAsia"/>
                                <w:color w:val="000000"/>
                                <w:kern w:val="0"/>
                                <w:sz w:val="20"/>
                                <w:szCs w:val="20"/>
                              </w:rPr>
                              <w:t>每公斤</w:t>
                            </w:r>
                            <w:r>
                              <w:rPr>
                                <w:rFonts w:ascii="標楷體" w:eastAsia="標楷體" w:hAnsi="標楷體" w:cs="新細明體" w:hint="eastAsia"/>
                                <w:color w:val="000000"/>
                                <w:kern w:val="0"/>
                                <w:sz w:val="20"/>
                                <w:szCs w:val="20"/>
                              </w:rPr>
                              <w:t>單價</w:t>
                            </w:r>
                          </w:p>
                        </w:tc>
                      </w:tr>
                      <w:tr w:rsidR="002E4A35" w14:paraId="65FD618D" w14:textId="77777777" w:rsidTr="00A66063">
                        <w:tc>
                          <w:tcPr>
                            <w:tcW w:w="567" w:type="dxa"/>
                            <w:vMerge/>
                            <w:tcBorders>
                              <w:top w:val="single" w:sz="4" w:space="0" w:color="auto"/>
                              <w:left w:val="single" w:sz="4" w:space="0" w:color="auto"/>
                              <w:bottom w:val="single" w:sz="4" w:space="0" w:color="auto"/>
                              <w:right w:val="single" w:sz="4" w:space="0" w:color="auto"/>
                            </w:tcBorders>
                            <w:vAlign w:val="center"/>
                            <w:hideMark/>
                          </w:tcPr>
                          <w:p w14:paraId="05161EF1" w14:textId="77777777" w:rsidR="002E4A35" w:rsidRDefault="002E4A35" w:rsidP="00A66063">
                            <w:pPr>
                              <w:widowControl/>
                              <w:spacing w:line="0" w:lineRule="atLeast"/>
                              <w:rPr>
                                <w:rFonts w:ascii="標楷體" w:eastAsia="標楷體" w:hAnsi="標楷體" w:cs="新細明體"/>
                                <w:color w:val="000000"/>
                                <w:kern w:val="0"/>
                                <w:sz w:val="20"/>
                                <w:szCs w:val="20"/>
                              </w:rPr>
                            </w:pPr>
                          </w:p>
                        </w:tc>
                        <w:tc>
                          <w:tcPr>
                            <w:tcW w:w="945" w:type="dxa"/>
                            <w:tcBorders>
                              <w:top w:val="nil"/>
                              <w:left w:val="nil"/>
                              <w:bottom w:val="single" w:sz="4" w:space="0" w:color="auto"/>
                              <w:right w:val="single" w:sz="4" w:space="0" w:color="auto"/>
                            </w:tcBorders>
                            <w:noWrap/>
                            <w:vAlign w:val="center"/>
                            <w:hideMark/>
                          </w:tcPr>
                          <w:p w14:paraId="3CADB8FA"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國內</w:t>
                            </w:r>
                          </w:p>
                          <w:p w14:paraId="6F9E15DA"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（A）</w:t>
                            </w:r>
                          </w:p>
                        </w:tc>
                        <w:tc>
                          <w:tcPr>
                            <w:tcW w:w="945" w:type="dxa"/>
                            <w:tcBorders>
                              <w:top w:val="nil"/>
                              <w:left w:val="nil"/>
                              <w:bottom w:val="single" w:sz="4" w:space="0" w:color="auto"/>
                              <w:right w:val="single" w:sz="4" w:space="0" w:color="auto"/>
                            </w:tcBorders>
                            <w:noWrap/>
                            <w:vAlign w:val="center"/>
                            <w:hideMark/>
                          </w:tcPr>
                          <w:p w14:paraId="1EB92D88"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進口</w:t>
                            </w:r>
                          </w:p>
                          <w:p w14:paraId="41146C15"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（B）</w:t>
                            </w:r>
                          </w:p>
                        </w:tc>
                        <w:tc>
                          <w:tcPr>
                            <w:tcW w:w="945" w:type="dxa"/>
                            <w:tcBorders>
                              <w:top w:val="nil"/>
                              <w:left w:val="nil"/>
                              <w:bottom w:val="single" w:sz="4" w:space="0" w:color="auto"/>
                              <w:right w:val="single" w:sz="4" w:space="0" w:color="auto"/>
                            </w:tcBorders>
                            <w:noWrap/>
                            <w:vAlign w:val="center"/>
                            <w:hideMark/>
                          </w:tcPr>
                          <w:p w14:paraId="47834BE1"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差異</w:t>
                            </w:r>
                          </w:p>
                          <w:p w14:paraId="1302BFF2" w14:textId="77777777" w:rsidR="002E4A35" w:rsidRDefault="002E4A35" w:rsidP="00A66063">
                            <w:pPr>
                              <w:widowControl/>
                              <w:spacing w:line="0" w:lineRule="atLeast"/>
                              <w:jc w:val="center"/>
                              <w:rPr>
                                <w:rFonts w:ascii="標楷體" w:eastAsia="標楷體" w:hAnsi="標楷體" w:cs="新細明體"/>
                                <w:color w:val="000000"/>
                                <w:spacing w:val="-6"/>
                                <w:kern w:val="0"/>
                                <w:sz w:val="20"/>
                                <w:szCs w:val="20"/>
                              </w:rPr>
                            </w:pPr>
                            <w:r>
                              <w:rPr>
                                <w:rFonts w:ascii="標楷體" w:eastAsia="標楷體" w:hAnsi="標楷體" w:cs="新細明體" w:hint="eastAsia"/>
                                <w:color w:val="000000"/>
                                <w:spacing w:val="-6"/>
                                <w:kern w:val="0"/>
                                <w:sz w:val="20"/>
                                <w:szCs w:val="20"/>
                              </w:rPr>
                              <w:t>（C=A-B）</w:t>
                            </w:r>
                          </w:p>
                        </w:tc>
                        <w:tc>
                          <w:tcPr>
                            <w:tcW w:w="1092" w:type="dxa"/>
                            <w:tcBorders>
                              <w:top w:val="nil"/>
                              <w:left w:val="nil"/>
                              <w:bottom w:val="single" w:sz="4" w:space="0" w:color="auto"/>
                              <w:right w:val="single" w:sz="4" w:space="0" w:color="auto"/>
                            </w:tcBorders>
                            <w:noWrap/>
                            <w:vAlign w:val="center"/>
                            <w:hideMark/>
                          </w:tcPr>
                          <w:p w14:paraId="6B8A6C25"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差異比率</w:t>
                            </w:r>
                          </w:p>
                          <w:p w14:paraId="3863C15A" w14:textId="77777777" w:rsidR="002E4A35" w:rsidRDefault="002E4A35" w:rsidP="00A66063">
                            <w:pPr>
                              <w:widowControl/>
                              <w:spacing w:line="0" w:lineRule="atLeast"/>
                              <w:jc w:val="center"/>
                              <w:rPr>
                                <w:rFonts w:ascii="標楷體" w:eastAsia="標楷體" w:hAnsi="標楷體" w:cs="新細明體"/>
                                <w:color w:val="000000"/>
                                <w:spacing w:val="-6"/>
                                <w:kern w:val="0"/>
                                <w:sz w:val="20"/>
                                <w:szCs w:val="20"/>
                              </w:rPr>
                            </w:pPr>
                            <w:r>
                              <w:rPr>
                                <w:rFonts w:ascii="標楷體" w:eastAsia="標楷體" w:hAnsi="標楷體" w:cs="新細明體" w:hint="eastAsia"/>
                                <w:color w:val="000000"/>
                                <w:spacing w:val="-6"/>
                                <w:kern w:val="0"/>
                                <w:sz w:val="20"/>
                                <w:szCs w:val="20"/>
                              </w:rPr>
                              <w:t>（C/A</w:t>
                            </w:r>
                            <w:r>
                              <w:rPr>
                                <w:rFonts w:ascii="標楷體" w:eastAsia="標楷體" w:hAnsi="標楷體" w:cs="Arial" w:hint="eastAsia"/>
                                <w:color w:val="4D5156"/>
                                <w:spacing w:val="-6"/>
                                <w:sz w:val="20"/>
                                <w:szCs w:val="20"/>
                                <w:shd w:val="clear" w:color="auto" w:fill="FFFFFF"/>
                              </w:rPr>
                              <w:t>×100</w:t>
                            </w:r>
                            <w:r>
                              <w:rPr>
                                <w:rFonts w:ascii="標楷體" w:eastAsia="標楷體" w:hAnsi="標楷體" w:cs="新細明體" w:hint="eastAsia"/>
                                <w:color w:val="000000"/>
                                <w:spacing w:val="-6"/>
                                <w:kern w:val="0"/>
                                <w:sz w:val="20"/>
                                <w:szCs w:val="20"/>
                              </w:rPr>
                              <w:t>）</w:t>
                            </w:r>
                          </w:p>
                        </w:tc>
                      </w:tr>
                      <w:tr w:rsidR="002E4A35" w14:paraId="5E2B7B8E" w14:textId="77777777" w:rsidTr="00A66063">
                        <w:trPr>
                          <w:trHeight w:val="312"/>
                        </w:trPr>
                        <w:tc>
                          <w:tcPr>
                            <w:tcW w:w="567" w:type="dxa"/>
                            <w:tcBorders>
                              <w:top w:val="nil"/>
                              <w:left w:val="single" w:sz="4" w:space="0" w:color="auto"/>
                              <w:bottom w:val="single" w:sz="4" w:space="0" w:color="auto"/>
                              <w:right w:val="single" w:sz="4" w:space="0" w:color="auto"/>
                            </w:tcBorders>
                            <w:noWrap/>
                            <w:vAlign w:val="center"/>
                            <w:hideMark/>
                          </w:tcPr>
                          <w:p w14:paraId="44943F7B"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108</w:t>
                            </w:r>
                          </w:p>
                        </w:tc>
                        <w:tc>
                          <w:tcPr>
                            <w:tcW w:w="945" w:type="dxa"/>
                            <w:tcBorders>
                              <w:top w:val="nil"/>
                              <w:left w:val="nil"/>
                              <w:bottom w:val="single" w:sz="4" w:space="0" w:color="auto"/>
                              <w:right w:val="single" w:sz="4" w:space="0" w:color="auto"/>
                            </w:tcBorders>
                            <w:noWrap/>
                            <w:vAlign w:val="center"/>
                            <w:hideMark/>
                          </w:tcPr>
                          <w:p w14:paraId="065422AF"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53.78</w:t>
                            </w:r>
                          </w:p>
                        </w:tc>
                        <w:tc>
                          <w:tcPr>
                            <w:tcW w:w="945" w:type="dxa"/>
                            <w:tcBorders>
                              <w:top w:val="nil"/>
                              <w:left w:val="nil"/>
                              <w:bottom w:val="single" w:sz="4" w:space="0" w:color="auto"/>
                              <w:right w:val="single" w:sz="4" w:space="0" w:color="auto"/>
                            </w:tcBorders>
                            <w:noWrap/>
                            <w:vAlign w:val="center"/>
                            <w:hideMark/>
                          </w:tcPr>
                          <w:p w14:paraId="64C3549C"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34.91</w:t>
                            </w:r>
                          </w:p>
                        </w:tc>
                        <w:tc>
                          <w:tcPr>
                            <w:tcW w:w="945" w:type="dxa"/>
                            <w:tcBorders>
                              <w:top w:val="nil"/>
                              <w:left w:val="nil"/>
                              <w:bottom w:val="single" w:sz="4" w:space="0" w:color="auto"/>
                              <w:right w:val="single" w:sz="4" w:space="0" w:color="auto"/>
                            </w:tcBorders>
                            <w:noWrap/>
                            <w:vAlign w:val="center"/>
                            <w:hideMark/>
                          </w:tcPr>
                          <w:p w14:paraId="3491D7FD"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18.87</w:t>
                            </w:r>
                          </w:p>
                        </w:tc>
                        <w:tc>
                          <w:tcPr>
                            <w:tcW w:w="1092" w:type="dxa"/>
                            <w:tcBorders>
                              <w:top w:val="nil"/>
                              <w:left w:val="nil"/>
                              <w:bottom w:val="single" w:sz="4" w:space="0" w:color="auto"/>
                              <w:right w:val="single" w:sz="4" w:space="0" w:color="auto"/>
                            </w:tcBorders>
                            <w:noWrap/>
                            <w:vAlign w:val="center"/>
                            <w:hideMark/>
                          </w:tcPr>
                          <w:p w14:paraId="5A17CD4A"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35.09</w:t>
                            </w:r>
                          </w:p>
                        </w:tc>
                      </w:tr>
                      <w:tr w:rsidR="002E4A35" w14:paraId="6A612FF1" w14:textId="77777777" w:rsidTr="00A66063">
                        <w:trPr>
                          <w:trHeight w:val="312"/>
                        </w:trPr>
                        <w:tc>
                          <w:tcPr>
                            <w:tcW w:w="567" w:type="dxa"/>
                            <w:tcBorders>
                              <w:top w:val="nil"/>
                              <w:left w:val="single" w:sz="4" w:space="0" w:color="auto"/>
                              <w:bottom w:val="single" w:sz="4" w:space="0" w:color="auto"/>
                              <w:right w:val="single" w:sz="4" w:space="0" w:color="auto"/>
                            </w:tcBorders>
                            <w:noWrap/>
                            <w:vAlign w:val="center"/>
                            <w:hideMark/>
                          </w:tcPr>
                          <w:p w14:paraId="452FD119"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w:t>
                            </w:r>
                          </w:p>
                        </w:tc>
                        <w:tc>
                          <w:tcPr>
                            <w:tcW w:w="945" w:type="dxa"/>
                            <w:tcBorders>
                              <w:top w:val="nil"/>
                              <w:left w:val="nil"/>
                              <w:bottom w:val="single" w:sz="4" w:space="0" w:color="auto"/>
                              <w:right w:val="single" w:sz="4" w:space="0" w:color="auto"/>
                            </w:tcBorders>
                            <w:noWrap/>
                            <w:vAlign w:val="center"/>
                            <w:hideMark/>
                          </w:tcPr>
                          <w:p w14:paraId="5675961B"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54.87</w:t>
                            </w:r>
                          </w:p>
                        </w:tc>
                        <w:tc>
                          <w:tcPr>
                            <w:tcW w:w="945" w:type="dxa"/>
                            <w:tcBorders>
                              <w:top w:val="nil"/>
                              <w:left w:val="nil"/>
                              <w:bottom w:val="single" w:sz="4" w:space="0" w:color="auto"/>
                              <w:right w:val="single" w:sz="4" w:space="0" w:color="auto"/>
                            </w:tcBorders>
                            <w:noWrap/>
                            <w:vAlign w:val="center"/>
                            <w:hideMark/>
                          </w:tcPr>
                          <w:p w14:paraId="780C6478"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33.67</w:t>
                            </w:r>
                          </w:p>
                        </w:tc>
                        <w:tc>
                          <w:tcPr>
                            <w:tcW w:w="945" w:type="dxa"/>
                            <w:tcBorders>
                              <w:top w:val="nil"/>
                              <w:left w:val="nil"/>
                              <w:bottom w:val="single" w:sz="4" w:space="0" w:color="auto"/>
                              <w:right w:val="single" w:sz="4" w:space="0" w:color="auto"/>
                            </w:tcBorders>
                            <w:noWrap/>
                            <w:vAlign w:val="center"/>
                            <w:hideMark/>
                          </w:tcPr>
                          <w:p w14:paraId="0E77478F"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21.20</w:t>
                            </w:r>
                          </w:p>
                        </w:tc>
                        <w:tc>
                          <w:tcPr>
                            <w:tcW w:w="1092" w:type="dxa"/>
                            <w:tcBorders>
                              <w:top w:val="nil"/>
                              <w:left w:val="nil"/>
                              <w:bottom w:val="single" w:sz="4" w:space="0" w:color="auto"/>
                              <w:right w:val="single" w:sz="4" w:space="0" w:color="auto"/>
                            </w:tcBorders>
                            <w:noWrap/>
                            <w:vAlign w:val="center"/>
                            <w:hideMark/>
                          </w:tcPr>
                          <w:p w14:paraId="1100E516"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38.64</w:t>
                            </w:r>
                          </w:p>
                        </w:tc>
                      </w:tr>
                      <w:tr w:rsidR="002E4A35" w14:paraId="777902F4" w14:textId="77777777" w:rsidTr="00A66063">
                        <w:trPr>
                          <w:trHeight w:val="312"/>
                        </w:trPr>
                        <w:tc>
                          <w:tcPr>
                            <w:tcW w:w="567" w:type="dxa"/>
                            <w:tcBorders>
                              <w:top w:val="nil"/>
                              <w:left w:val="single" w:sz="4" w:space="0" w:color="auto"/>
                              <w:bottom w:val="single" w:sz="4" w:space="0" w:color="auto"/>
                              <w:right w:val="single" w:sz="4" w:space="0" w:color="auto"/>
                            </w:tcBorders>
                            <w:noWrap/>
                            <w:vAlign w:val="center"/>
                            <w:hideMark/>
                          </w:tcPr>
                          <w:p w14:paraId="2D791E2C"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w:t>
                            </w:r>
                          </w:p>
                        </w:tc>
                        <w:tc>
                          <w:tcPr>
                            <w:tcW w:w="945" w:type="dxa"/>
                            <w:tcBorders>
                              <w:top w:val="nil"/>
                              <w:left w:val="nil"/>
                              <w:bottom w:val="single" w:sz="4" w:space="0" w:color="auto"/>
                              <w:right w:val="single" w:sz="4" w:space="0" w:color="auto"/>
                            </w:tcBorders>
                            <w:noWrap/>
                            <w:vAlign w:val="center"/>
                            <w:hideMark/>
                          </w:tcPr>
                          <w:p w14:paraId="1A874DDC"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55.09</w:t>
                            </w:r>
                          </w:p>
                        </w:tc>
                        <w:tc>
                          <w:tcPr>
                            <w:tcW w:w="945" w:type="dxa"/>
                            <w:tcBorders>
                              <w:top w:val="nil"/>
                              <w:left w:val="nil"/>
                              <w:bottom w:val="single" w:sz="4" w:space="0" w:color="auto"/>
                              <w:right w:val="single" w:sz="4" w:space="0" w:color="auto"/>
                            </w:tcBorders>
                            <w:noWrap/>
                            <w:vAlign w:val="center"/>
                            <w:hideMark/>
                          </w:tcPr>
                          <w:p w14:paraId="53C2BC86"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35.01</w:t>
                            </w:r>
                          </w:p>
                        </w:tc>
                        <w:tc>
                          <w:tcPr>
                            <w:tcW w:w="945" w:type="dxa"/>
                            <w:tcBorders>
                              <w:top w:val="nil"/>
                              <w:left w:val="nil"/>
                              <w:bottom w:val="single" w:sz="4" w:space="0" w:color="auto"/>
                              <w:right w:val="single" w:sz="4" w:space="0" w:color="auto"/>
                            </w:tcBorders>
                            <w:noWrap/>
                            <w:vAlign w:val="center"/>
                            <w:hideMark/>
                          </w:tcPr>
                          <w:p w14:paraId="70C74515"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20.08</w:t>
                            </w:r>
                          </w:p>
                        </w:tc>
                        <w:tc>
                          <w:tcPr>
                            <w:tcW w:w="1092" w:type="dxa"/>
                            <w:tcBorders>
                              <w:top w:val="nil"/>
                              <w:left w:val="nil"/>
                              <w:bottom w:val="single" w:sz="4" w:space="0" w:color="auto"/>
                              <w:right w:val="single" w:sz="4" w:space="0" w:color="auto"/>
                            </w:tcBorders>
                            <w:noWrap/>
                            <w:vAlign w:val="center"/>
                            <w:hideMark/>
                          </w:tcPr>
                          <w:p w14:paraId="27B21FC1"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36.45</w:t>
                            </w:r>
                          </w:p>
                        </w:tc>
                      </w:tr>
                      <w:tr w:rsidR="002E4A35" w14:paraId="4D07848C" w14:textId="77777777" w:rsidTr="00A66063">
                        <w:trPr>
                          <w:trHeight w:val="312"/>
                        </w:trPr>
                        <w:tc>
                          <w:tcPr>
                            <w:tcW w:w="567" w:type="dxa"/>
                            <w:tcBorders>
                              <w:top w:val="nil"/>
                              <w:left w:val="single" w:sz="4" w:space="0" w:color="auto"/>
                              <w:bottom w:val="single" w:sz="4" w:space="0" w:color="auto"/>
                              <w:right w:val="single" w:sz="4" w:space="0" w:color="auto"/>
                            </w:tcBorders>
                            <w:noWrap/>
                            <w:vAlign w:val="center"/>
                            <w:hideMark/>
                          </w:tcPr>
                          <w:p w14:paraId="787354A8"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w:t>
                            </w:r>
                          </w:p>
                        </w:tc>
                        <w:tc>
                          <w:tcPr>
                            <w:tcW w:w="945" w:type="dxa"/>
                            <w:tcBorders>
                              <w:top w:val="nil"/>
                              <w:left w:val="nil"/>
                              <w:bottom w:val="single" w:sz="4" w:space="0" w:color="auto"/>
                              <w:right w:val="single" w:sz="4" w:space="0" w:color="auto"/>
                            </w:tcBorders>
                            <w:noWrap/>
                            <w:vAlign w:val="center"/>
                            <w:hideMark/>
                          </w:tcPr>
                          <w:p w14:paraId="7B83A158"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55.11</w:t>
                            </w:r>
                          </w:p>
                        </w:tc>
                        <w:tc>
                          <w:tcPr>
                            <w:tcW w:w="945" w:type="dxa"/>
                            <w:tcBorders>
                              <w:top w:val="nil"/>
                              <w:left w:val="nil"/>
                              <w:bottom w:val="single" w:sz="4" w:space="0" w:color="auto"/>
                              <w:right w:val="single" w:sz="4" w:space="0" w:color="auto"/>
                            </w:tcBorders>
                            <w:noWrap/>
                            <w:vAlign w:val="center"/>
                            <w:hideMark/>
                          </w:tcPr>
                          <w:p w14:paraId="03D1B7F7"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44.61</w:t>
                            </w:r>
                          </w:p>
                        </w:tc>
                        <w:tc>
                          <w:tcPr>
                            <w:tcW w:w="945" w:type="dxa"/>
                            <w:tcBorders>
                              <w:top w:val="nil"/>
                              <w:left w:val="nil"/>
                              <w:bottom w:val="single" w:sz="4" w:space="0" w:color="auto"/>
                              <w:right w:val="single" w:sz="4" w:space="0" w:color="auto"/>
                            </w:tcBorders>
                            <w:noWrap/>
                            <w:vAlign w:val="center"/>
                            <w:hideMark/>
                          </w:tcPr>
                          <w:p w14:paraId="1F8B301C"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10.50</w:t>
                            </w:r>
                          </w:p>
                        </w:tc>
                        <w:tc>
                          <w:tcPr>
                            <w:tcW w:w="1092" w:type="dxa"/>
                            <w:tcBorders>
                              <w:top w:val="nil"/>
                              <w:left w:val="nil"/>
                              <w:bottom w:val="single" w:sz="4" w:space="0" w:color="auto"/>
                              <w:right w:val="single" w:sz="4" w:space="0" w:color="auto"/>
                            </w:tcBorders>
                            <w:noWrap/>
                            <w:vAlign w:val="center"/>
                            <w:hideMark/>
                          </w:tcPr>
                          <w:p w14:paraId="39C1708C"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19.05</w:t>
                            </w:r>
                          </w:p>
                        </w:tc>
                      </w:tr>
                      <w:tr w:rsidR="002E4A35" w14:paraId="6FA865B6" w14:textId="77777777" w:rsidTr="00A66063">
                        <w:trPr>
                          <w:trHeight w:val="312"/>
                        </w:trPr>
                        <w:tc>
                          <w:tcPr>
                            <w:tcW w:w="567" w:type="dxa"/>
                            <w:tcBorders>
                              <w:top w:val="nil"/>
                              <w:left w:val="single" w:sz="4" w:space="0" w:color="auto"/>
                              <w:bottom w:val="single" w:sz="4" w:space="0" w:color="auto"/>
                              <w:right w:val="single" w:sz="4" w:space="0" w:color="auto"/>
                            </w:tcBorders>
                            <w:noWrap/>
                            <w:vAlign w:val="center"/>
                            <w:hideMark/>
                          </w:tcPr>
                          <w:p w14:paraId="3474D8F5" w14:textId="77777777" w:rsidR="002E4A35" w:rsidRDefault="002E4A35" w:rsidP="00A66063">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112</w:t>
                            </w:r>
                          </w:p>
                        </w:tc>
                        <w:tc>
                          <w:tcPr>
                            <w:tcW w:w="945" w:type="dxa"/>
                            <w:tcBorders>
                              <w:top w:val="nil"/>
                              <w:left w:val="nil"/>
                              <w:bottom w:val="single" w:sz="4" w:space="0" w:color="auto"/>
                              <w:right w:val="single" w:sz="4" w:space="0" w:color="auto"/>
                            </w:tcBorders>
                            <w:noWrap/>
                            <w:vAlign w:val="center"/>
                            <w:hideMark/>
                          </w:tcPr>
                          <w:p w14:paraId="01B410A4"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57.27</w:t>
                            </w:r>
                          </w:p>
                        </w:tc>
                        <w:tc>
                          <w:tcPr>
                            <w:tcW w:w="945" w:type="dxa"/>
                            <w:tcBorders>
                              <w:top w:val="nil"/>
                              <w:left w:val="nil"/>
                              <w:bottom w:val="single" w:sz="4" w:space="0" w:color="auto"/>
                              <w:right w:val="single" w:sz="4" w:space="0" w:color="auto"/>
                            </w:tcBorders>
                            <w:noWrap/>
                            <w:vAlign w:val="center"/>
                            <w:hideMark/>
                          </w:tcPr>
                          <w:p w14:paraId="73EF0AB0"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40.44</w:t>
                            </w:r>
                          </w:p>
                        </w:tc>
                        <w:tc>
                          <w:tcPr>
                            <w:tcW w:w="945" w:type="dxa"/>
                            <w:tcBorders>
                              <w:top w:val="nil"/>
                              <w:left w:val="nil"/>
                              <w:bottom w:val="single" w:sz="4" w:space="0" w:color="auto"/>
                              <w:right w:val="single" w:sz="4" w:space="0" w:color="auto"/>
                            </w:tcBorders>
                            <w:noWrap/>
                            <w:vAlign w:val="center"/>
                            <w:hideMark/>
                          </w:tcPr>
                          <w:p w14:paraId="3479FB1A"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16.83</w:t>
                            </w:r>
                          </w:p>
                        </w:tc>
                        <w:tc>
                          <w:tcPr>
                            <w:tcW w:w="1092" w:type="dxa"/>
                            <w:tcBorders>
                              <w:top w:val="nil"/>
                              <w:left w:val="nil"/>
                              <w:bottom w:val="single" w:sz="4" w:space="0" w:color="auto"/>
                              <w:right w:val="single" w:sz="4" w:space="0" w:color="auto"/>
                            </w:tcBorders>
                            <w:noWrap/>
                            <w:vAlign w:val="center"/>
                            <w:hideMark/>
                          </w:tcPr>
                          <w:p w14:paraId="46A2D3E9" w14:textId="77777777" w:rsidR="002E4A35" w:rsidRDefault="002E4A35" w:rsidP="00A66063">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29.39</w:t>
                            </w:r>
                          </w:p>
                        </w:tc>
                      </w:tr>
                      <w:tr w:rsidR="002E4A35" w14:paraId="4AC1A3BA" w14:textId="77777777" w:rsidTr="00A66063">
                        <w:tc>
                          <w:tcPr>
                            <w:tcW w:w="4494" w:type="dxa"/>
                            <w:gridSpan w:val="5"/>
                            <w:tcBorders>
                              <w:top w:val="single" w:sz="4" w:space="0" w:color="auto"/>
                              <w:left w:val="nil"/>
                              <w:bottom w:val="nil"/>
                              <w:right w:val="nil"/>
                            </w:tcBorders>
                            <w:hideMark/>
                          </w:tcPr>
                          <w:p w14:paraId="2A52EFAE" w14:textId="77777777" w:rsidR="002E4A35" w:rsidRDefault="002E4A35" w:rsidP="00A66063">
                            <w:pPr>
                              <w:widowControl/>
                              <w:spacing w:line="0" w:lineRule="atLeast"/>
                              <w:ind w:left="900" w:hangingChars="500" w:hanging="900"/>
                              <w:rPr>
                                <w:rFonts w:ascii="標楷體" w:eastAsia="標楷體" w:hAnsi="標楷體" w:cs="新細明體"/>
                                <w:color w:val="000000"/>
                                <w:kern w:val="0"/>
                                <w:sz w:val="18"/>
                                <w:szCs w:val="18"/>
                              </w:rPr>
                            </w:pPr>
                            <w:r>
                              <w:rPr>
                                <w:rFonts w:ascii="標楷體" w:eastAsia="標楷體" w:hAnsi="標楷體" w:hint="eastAsia"/>
                                <w:color w:val="000000"/>
                                <w:sz w:val="18"/>
                                <w:szCs w:val="18"/>
                              </w:rPr>
                              <w:t>資料來源：整理自</w:t>
                            </w:r>
                            <w:r>
                              <w:rPr>
                                <w:rFonts w:ascii="標楷體" w:eastAsia="標楷體" w:hAnsi="標楷體" w:cs="新細明體" w:hint="eastAsia"/>
                                <w:color w:val="000000"/>
                                <w:kern w:val="0"/>
                                <w:sz w:val="18"/>
                                <w:szCs w:val="18"/>
                              </w:rPr>
                              <w:t>農業部統計資料及</w:t>
                            </w:r>
                            <w:r>
                              <w:rPr>
                                <w:rFonts w:ascii="標楷體" w:eastAsia="標楷體" w:hAnsi="標楷體" w:cs="新細明體" w:hint="eastAsia"/>
                                <w:color w:val="000000"/>
                                <w:spacing w:val="-4"/>
                                <w:kern w:val="0"/>
                                <w:sz w:val="18"/>
                                <w:szCs w:val="18"/>
                              </w:rPr>
                              <w:t>經濟部工業產銷存動態調查</w:t>
                            </w:r>
                            <w:r>
                              <w:rPr>
                                <w:rFonts w:ascii="標楷體" w:eastAsia="標楷體" w:hAnsi="標楷體" w:cs="新細明體" w:hint="eastAsia"/>
                                <w:color w:val="000000"/>
                                <w:kern w:val="0"/>
                                <w:sz w:val="18"/>
                                <w:szCs w:val="18"/>
                              </w:rPr>
                              <w:t>查詢等網站資</w:t>
                            </w:r>
                            <w:r>
                              <w:rPr>
                                <w:rFonts w:ascii="標楷體" w:eastAsia="標楷體" w:hAnsi="標楷體" w:cs="新細明體"/>
                                <w:color w:val="000000"/>
                                <w:kern w:val="0"/>
                                <w:sz w:val="18"/>
                                <w:szCs w:val="18"/>
                              </w:rPr>
                              <w:t>料</w:t>
                            </w:r>
                            <w:r>
                              <w:rPr>
                                <w:rFonts w:ascii="標楷體" w:eastAsia="標楷體" w:hAnsi="標楷體" w:cs="新細明體" w:hint="eastAsia"/>
                                <w:color w:val="000000"/>
                                <w:spacing w:val="-4"/>
                                <w:kern w:val="0"/>
                                <w:sz w:val="18"/>
                                <w:szCs w:val="18"/>
                              </w:rPr>
                              <w:t>。</w:t>
                            </w:r>
                          </w:p>
                        </w:tc>
                      </w:tr>
                    </w:tbl>
                    <w:p w14:paraId="01B2F549" w14:textId="77777777" w:rsidR="002E4A35" w:rsidRPr="003200E2" w:rsidRDefault="002E4A35" w:rsidP="00704F07">
                      <w:pPr>
                        <w:rPr>
                          <w:rFonts w:ascii="新細明體" w:eastAsia="新細明體" w:hAnsi="新細明體"/>
                          <w:szCs w:val="24"/>
                        </w:rPr>
                      </w:pPr>
                    </w:p>
                  </w:txbxContent>
                </v:textbox>
                <w10:wrap type="tight" anchorx="margin"/>
              </v:shape>
            </w:pict>
          </mc:Fallback>
        </mc:AlternateContent>
      </w:r>
      <w:r w:rsidR="00F92B2F" w:rsidRPr="00562DA0">
        <w:rPr>
          <w:rFonts w:ascii="標楷體" w:hAnsi="標楷體" w:hint="eastAsia"/>
          <w:b w:val="0"/>
          <w:sz w:val="24"/>
          <w:szCs w:val="32"/>
        </w:rPr>
        <w:t>110.26％及109.87</w:t>
      </w:r>
      <w:r w:rsidR="00BA4773" w:rsidRPr="00562DA0">
        <w:rPr>
          <w:rFonts w:ascii="標楷體" w:hAnsi="標楷體" w:hint="eastAsia"/>
          <w:b w:val="0"/>
          <w:sz w:val="24"/>
          <w:szCs w:val="32"/>
        </w:rPr>
        <w:t>％，實際生產量均大於生產目標。又</w:t>
      </w:r>
      <w:r w:rsidR="00F92B2F" w:rsidRPr="00562DA0">
        <w:rPr>
          <w:rFonts w:ascii="標楷體" w:hAnsi="標楷體" w:hint="eastAsia"/>
          <w:b w:val="0"/>
          <w:sz w:val="24"/>
          <w:szCs w:val="32"/>
        </w:rPr>
        <w:t>108至112年度鮮乳（及保久乳），國外進口每公斤單價介於33.67</w:t>
      </w:r>
      <w:r w:rsidR="00DD508B" w:rsidRPr="002E4A35">
        <w:rPr>
          <w:rFonts w:ascii="標楷體" w:hAnsi="標楷體" w:hint="eastAsia"/>
          <w:b w:val="0"/>
          <w:sz w:val="24"/>
          <w:szCs w:val="32"/>
        </w:rPr>
        <w:t>元</w:t>
      </w:r>
      <w:r w:rsidR="00F92B2F" w:rsidRPr="002E4A35">
        <w:rPr>
          <w:rFonts w:ascii="標楷體" w:hAnsi="標楷體" w:hint="eastAsia"/>
          <w:b w:val="0"/>
          <w:sz w:val="24"/>
          <w:szCs w:val="32"/>
        </w:rPr>
        <w:t>至44.61元</w:t>
      </w:r>
      <w:proofErr w:type="gramStart"/>
      <w:r w:rsidR="00F92B2F" w:rsidRPr="002E4A35">
        <w:rPr>
          <w:rFonts w:ascii="標楷體" w:hAnsi="標楷體" w:hint="eastAsia"/>
          <w:b w:val="0"/>
          <w:sz w:val="24"/>
          <w:szCs w:val="32"/>
        </w:rPr>
        <w:t>之間，</w:t>
      </w:r>
      <w:proofErr w:type="gramEnd"/>
      <w:r w:rsidR="00F92B2F" w:rsidRPr="002E4A35">
        <w:rPr>
          <w:rFonts w:ascii="標楷體" w:hAnsi="標楷體" w:hint="eastAsia"/>
          <w:b w:val="0"/>
          <w:sz w:val="24"/>
          <w:szCs w:val="32"/>
        </w:rPr>
        <w:t>國內</w:t>
      </w:r>
      <w:proofErr w:type="gramStart"/>
      <w:r w:rsidR="00F92B2F" w:rsidRPr="002E4A35">
        <w:rPr>
          <w:rFonts w:ascii="標楷體" w:hAnsi="標楷體" w:hint="eastAsia"/>
          <w:b w:val="0"/>
          <w:sz w:val="24"/>
          <w:szCs w:val="32"/>
        </w:rPr>
        <w:t>產製每公斤</w:t>
      </w:r>
      <w:proofErr w:type="gramEnd"/>
      <w:r w:rsidR="00F92B2F" w:rsidRPr="002E4A35">
        <w:rPr>
          <w:rFonts w:ascii="標楷體" w:hAnsi="標楷體" w:hint="eastAsia"/>
          <w:b w:val="0"/>
          <w:sz w:val="24"/>
          <w:szCs w:val="32"/>
        </w:rPr>
        <w:t>單價介於53.78</w:t>
      </w:r>
      <w:r w:rsidR="00DD508B" w:rsidRPr="002E4A35">
        <w:rPr>
          <w:rFonts w:ascii="標楷體" w:hAnsi="標楷體" w:hint="eastAsia"/>
          <w:b w:val="0"/>
          <w:sz w:val="24"/>
          <w:szCs w:val="32"/>
        </w:rPr>
        <w:t>元</w:t>
      </w:r>
      <w:r w:rsidR="00F92B2F" w:rsidRPr="00562DA0">
        <w:rPr>
          <w:rFonts w:ascii="標楷體" w:hAnsi="標楷體" w:hint="eastAsia"/>
          <w:b w:val="0"/>
          <w:sz w:val="24"/>
          <w:szCs w:val="32"/>
        </w:rPr>
        <w:t>至57.27元</w:t>
      </w:r>
      <w:proofErr w:type="gramStart"/>
      <w:r w:rsidR="00F92B2F" w:rsidRPr="00562DA0">
        <w:rPr>
          <w:rFonts w:ascii="標楷體" w:hAnsi="標楷體" w:hint="eastAsia"/>
          <w:b w:val="0"/>
          <w:sz w:val="24"/>
          <w:szCs w:val="32"/>
        </w:rPr>
        <w:t>之間，</w:t>
      </w:r>
      <w:proofErr w:type="gramEnd"/>
      <w:r w:rsidR="00F92B2F" w:rsidRPr="00562DA0">
        <w:rPr>
          <w:rFonts w:ascii="標楷體" w:hAnsi="標楷體" w:hint="eastAsia"/>
          <w:b w:val="0"/>
          <w:sz w:val="24"/>
          <w:szCs w:val="32"/>
        </w:rPr>
        <w:t>進口鮮乳</w:t>
      </w:r>
      <w:proofErr w:type="gramStart"/>
      <w:r w:rsidR="00F92B2F" w:rsidRPr="00562DA0">
        <w:rPr>
          <w:rFonts w:ascii="標楷體" w:hAnsi="標楷體" w:hint="eastAsia"/>
          <w:b w:val="0"/>
          <w:sz w:val="24"/>
          <w:szCs w:val="32"/>
        </w:rPr>
        <w:t>單價均較國內</w:t>
      </w:r>
      <w:proofErr w:type="gramEnd"/>
      <w:r w:rsidR="00F92B2F" w:rsidRPr="00562DA0">
        <w:rPr>
          <w:rFonts w:ascii="標楷體" w:hAnsi="標楷體" w:hint="eastAsia"/>
          <w:b w:val="0"/>
          <w:sz w:val="24"/>
          <w:szCs w:val="32"/>
        </w:rPr>
        <w:t>產製成本為低，平均單價差異比率介於19.05％至38.64％</w:t>
      </w:r>
      <w:proofErr w:type="gramStart"/>
      <w:r w:rsidR="00F92B2F" w:rsidRPr="00562DA0">
        <w:rPr>
          <w:rFonts w:ascii="標楷體" w:hAnsi="標楷體" w:hint="eastAsia"/>
          <w:b w:val="0"/>
          <w:sz w:val="24"/>
          <w:szCs w:val="32"/>
        </w:rPr>
        <w:t>之間（</w:t>
      </w:r>
      <w:proofErr w:type="gramEnd"/>
      <w:r w:rsidR="00F92B2F" w:rsidRPr="00562DA0">
        <w:rPr>
          <w:rFonts w:ascii="標楷體" w:hAnsi="標楷體" w:hint="eastAsia"/>
          <w:b w:val="0"/>
          <w:sz w:val="24"/>
          <w:szCs w:val="32"/>
        </w:rPr>
        <w:t>表8），顯示進口鮮乳</w:t>
      </w:r>
      <w:r w:rsidR="00BA4773" w:rsidRPr="00562DA0">
        <w:rPr>
          <w:rFonts w:ascii="標楷體" w:hAnsi="標楷體" w:hint="eastAsia"/>
          <w:b w:val="0"/>
          <w:sz w:val="24"/>
          <w:szCs w:val="32"/>
        </w:rPr>
        <w:t>（及保久乳）</w:t>
      </w:r>
      <w:r w:rsidR="00F92B2F" w:rsidRPr="00562DA0">
        <w:rPr>
          <w:rFonts w:ascii="標楷體" w:hAnsi="標楷體" w:hint="eastAsia"/>
          <w:b w:val="0"/>
          <w:sz w:val="24"/>
          <w:szCs w:val="32"/>
        </w:rPr>
        <w:t>在價格上具有優勢，未來若紐西蘭液態乳全面開放，將對國內乳品業者造成嚴重衝擊，允宜審慎評估</w:t>
      </w:r>
      <w:proofErr w:type="gramStart"/>
      <w:r w:rsidR="00F92B2F" w:rsidRPr="00562DA0">
        <w:rPr>
          <w:rFonts w:ascii="標楷體" w:hAnsi="標楷體" w:hint="eastAsia"/>
          <w:b w:val="0"/>
          <w:sz w:val="24"/>
          <w:szCs w:val="32"/>
        </w:rPr>
        <w:t>臺紐</w:t>
      </w:r>
      <w:proofErr w:type="gramEnd"/>
      <w:r w:rsidR="00F92B2F" w:rsidRPr="00562DA0">
        <w:rPr>
          <w:rFonts w:ascii="標楷體" w:hAnsi="標楷體" w:hint="eastAsia"/>
          <w:b w:val="0"/>
          <w:sz w:val="24"/>
          <w:szCs w:val="32"/>
        </w:rPr>
        <w:t>經濟合作協定全面生效對酪農產業之衝擊程度，積極規劃</w:t>
      </w:r>
      <w:proofErr w:type="gramStart"/>
      <w:r w:rsidR="00F92B2F" w:rsidRPr="00562DA0">
        <w:rPr>
          <w:rFonts w:ascii="標楷體" w:hAnsi="標楷體" w:hint="eastAsia"/>
          <w:b w:val="0"/>
          <w:sz w:val="24"/>
          <w:szCs w:val="32"/>
        </w:rPr>
        <w:t>本土乳業轉型</w:t>
      </w:r>
      <w:proofErr w:type="gramEnd"/>
      <w:r w:rsidR="00F92B2F" w:rsidRPr="00562DA0">
        <w:rPr>
          <w:rFonts w:ascii="標楷體" w:hAnsi="標楷體" w:hint="eastAsia"/>
          <w:b w:val="0"/>
          <w:sz w:val="24"/>
          <w:szCs w:val="32"/>
        </w:rPr>
        <w:t>及產銷調節政策，以強化</w:t>
      </w:r>
      <w:proofErr w:type="gramStart"/>
      <w:r w:rsidR="00F92B2F" w:rsidRPr="00562DA0">
        <w:rPr>
          <w:rFonts w:ascii="標楷體" w:hAnsi="標楷體" w:hint="eastAsia"/>
          <w:b w:val="0"/>
          <w:sz w:val="24"/>
          <w:szCs w:val="32"/>
        </w:rPr>
        <w:t>酪</w:t>
      </w:r>
      <w:proofErr w:type="gramEnd"/>
      <w:r w:rsidR="00F92B2F" w:rsidRPr="00562DA0">
        <w:rPr>
          <w:rFonts w:ascii="標楷體" w:hAnsi="標楷體" w:hint="eastAsia"/>
          <w:b w:val="0"/>
          <w:sz w:val="24"/>
          <w:szCs w:val="32"/>
        </w:rPr>
        <w:t>農產業體質、健全產銷機制；（2）農業部為促使國內乳牛群性能整體水準之提升，辦理乳牛群性能改良計畫（Dairy Herd Improvement, DHI），經查</w:t>
      </w:r>
      <w:proofErr w:type="gramStart"/>
      <w:r w:rsidR="00F92B2F" w:rsidRPr="00562DA0">
        <w:rPr>
          <w:rFonts w:ascii="標楷體" w:hAnsi="標楷體" w:hint="eastAsia"/>
          <w:b w:val="0"/>
          <w:sz w:val="24"/>
          <w:szCs w:val="32"/>
        </w:rPr>
        <w:t>國內酪</w:t>
      </w:r>
      <w:proofErr w:type="gramEnd"/>
      <w:r w:rsidR="00F92B2F" w:rsidRPr="00562DA0">
        <w:rPr>
          <w:rFonts w:ascii="標楷體" w:hAnsi="標楷體" w:hint="eastAsia"/>
          <w:b w:val="0"/>
          <w:sz w:val="24"/>
          <w:szCs w:val="32"/>
        </w:rPr>
        <w:t>農參加DHI場數，由</w:t>
      </w:r>
      <w:proofErr w:type="gramStart"/>
      <w:r w:rsidR="00F92B2F" w:rsidRPr="00562DA0">
        <w:rPr>
          <w:rFonts w:ascii="標楷體" w:hAnsi="標楷體" w:hint="eastAsia"/>
          <w:b w:val="0"/>
          <w:sz w:val="24"/>
          <w:szCs w:val="32"/>
        </w:rPr>
        <w:t>108</w:t>
      </w:r>
      <w:proofErr w:type="gramEnd"/>
      <w:r w:rsidR="00F92B2F" w:rsidRPr="00562DA0">
        <w:rPr>
          <w:rFonts w:ascii="標楷體" w:hAnsi="標楷體" w:hint="eastAsia"/>
          <w:b w:val="0"/>
          <w:sz w:val="24"/>
          <w:szCs w:val="32"/>
        </w:rPr>
        <w:t>年度之180場增加至</w:t>
      </w:r>
      <w:proofErr w:type="gramStart"/>
      <w:r w:rsidR="00F92B2F" w:rsidRPr="00562DA0">
        <w:rPr>
          <w:rFonts w:ascii="標楷體" w:hAnsi="標楷體" w:hint="eastAsia"/>
          <w:b w:val="0"/>
          <w:sz w:val="24"/>
          <w:szCs w:val="32"/>
        </w:rPr>
        <w:t>112</w:t>
      </w:r>
      <w:proofErr w:type="gramEnd"/>
      <w:r w:rsidR="00F92B2F" w:rsidRPr="00562DA0">
        <w:rPr>
          <w:rFonts w:ascii="標楷體" w:hAnsi="標楷體" w:hint="eastAsia"/>
          <w:b w:val="0"/>
          <w:sz w:val="24"/>
          <w:szCs w:val="32"/>
        </w:rPr>
        <w:t>年度之189場，參加比率由32.20％增加至34.12％，僅增加9場、1.92個百分點，又參加比率未及</w:t>
      </w:r>
      <w:proofErr w:type="gramStart"/>
      <w:r w:rsidR="00F92B2F" w:rsidRPr="00562DA0">
        <w:rPr>
          <w:rFonts w:ascii="標楷體" w:hAnsi="標楷體" w:hint="eastAsia"/>
          <w:b w:val="0"/>
          <w:sz w:val="24"/>
          <w:szCs w:val="32"/>
        </w:rPr>
        <w:t>3成</w:t>
      </w:r>
      <w:proofErr w:type="gramEnd"/>
      <w:r w:rsidR="00F92B2F" w:rsidRPr="00562DA0">
        <w:rPr>
          <w:rFonts w:ascii="標楷體" w:hAnsi="標楷體" w:hint="eastAsia"/>
          <w:b w:val="0"/>
          <w:sz w:val="24"/>
          <w:szCs w:val="32"/>
        </w:rPr>
        <w:t>者，計有桃園市、</w:t>
      </w:r>
      <w:proofErr w:type="gramStart"/>
      <w:r w:rsidR="00F92B2F" w:rsidRPr="00562DA0">
        <w:rPr>
          <w:rFonts w:ascii="標楷體" w:hAnsi="標楷體" w:hint="eastAsia"/>
          <w:b w:val="0"/>
          <w:sz w:val="24"/>
          <w:szCs w:val="32"/>
        </w:rPr>
        <w:t>臺</w:t>
      </w:r>
      <w:proofErr w:type="gramEnd"/>
      <w:r w:rsidR="00F92B2F" w:rsidRPr="00562DA0">
        <w:rPr>
          <w:rFonts w:ascii="標楷體" w:hAnsi="標楷體" w:hint="eastAsia"/>
          <w:b w:val="0"/>
          <w:sz w:val="24"/>
          <w:szCs w:val="32"/>
        </w:rPr>
        <w:t>中市、高雄市、新竹縣、彰化縣、南投縣、雲林縣等7市縣，且新北市、新竹市及</w:t>
      </w:r>
      <w:proofErr w:type="gramStart"/>
      <w:r w:rsidR="00F92B2F" w:rsidRPr="00562DA0">
        <w:rPr>
          <w:rFonts w:ascii="標楷體" w:hAnsi="標楷體" w:hint="eastAsia"/>
          <w:b w:val="0"/>
          <w:sz w:val="24"/>
          <w:szCs w:val="32"/>
        </w:rPr>
        <w:t>臺</w:t>
      </w:r>
      <w:proofErr w:type="gramEnd"/>
      <w:r w:rsidR="00F92B2F" w:rsidRPr="00562DA0">
        <w:rPr>
          <w:rFonts w:ascii="標楷體" w:hAnsi="標楷體" w:hint="eastAsia"/>
          <w:b w:val="0"/>
          <w:sz w:val="24"/>
          <w:szCs w:val="32"/>
        </w:rPr>
        <w:t>東縣等3市縣未有酪農參加DHI。</w:t>
      </w:r>
      <w:proofErr w:type="gramStart"/>
      <w:r w:rsidR="00F92B2F" w:rsidRPr="00562DA0">
        <w:rPr>
          <w:rFonts w:ascii="標楷體" w:hAnsi="標楷體" w:hint="eastAsia"/>
          <w:b w:val="0"/>
          <w:sz w:val="24"/>
          <w:szCs w:val="32"/>
        </w:rPr>
        <w:t>國內酪</w:t>
      </w:r>
      <w:proofErr w:type="gramEnd"/>
      <w:r w:rsidR="00F92B2F" w:rsidRPr="00562DA0">
        <w:rPr>
          <w:rFonts w:ascii="標楷體" w:hAnsi="標楷體" w:hint="eastAsia"/>
          <w:b w:val="0"/>
          <w:sz w:val="24"/>
          <w:szCs w:val="32"/>
        </w:rPr>
        <w:t>農參加DHI比率約</w:t>
      </w:r>
      <w:proofErr w:type="gramStart"/>
      <w:r w:rsidR="00F92B2F" w:rsidRPr="00562DA0">
        <w:rPr>
          <w:rFonts w:ascii="標楷體" w:hAnsi="標楷體" w:hint="eastAsia"/>
          <w:b w:val="0"/>
          <w:sz w:val="24"/>
          <w:szCs w:val="32"/>
        </w:rPr>
        <w:t>3</w:t>
      </w:r>
      <w:r w:rsidR="003E10A5" w:rsidRPr="00562DA0">
        <w:rPr>
          <w:rFonts w:ascii="標楷體" w:hAnsi="標楷體" w:hint="eastAsia"/>
          <w:b w:val="0"/>
          <w:sz w:val="24"/>
          <w:szCs w:val="32"/>
        </w:rPr>
        <w:t>成</w:t>
      </w:r>
      <w:proofErr w:type="gramEnd"/>
      <w:r w:rsidR="003E10A5" w:rsidRPr="00562DA0">
        <w:rPr>
          <w:rFonts w:ascii="標楷體" w:hAnsi="標楷體" w:hint="eastAsia"/>
          <w:b w:val="0"/>
          <w:sz w:val="24"/>
          <w:szCs w:val="32"/>
        </w:rPr>
        <w:t>餘，與</w:t>
      </w:r>
      <w:r w:rsidR="00F92B2F" w:rsidRPr="00562DA0">
        <w:rPr>
          <w:rFonts w:ascii="標楷體" w:hAnsi="標楷體" w:hint="eastAsia"/>
          <w:b w:val="0"/>
          <w:sz w:val="24"/>
          <w:szCs w:val="32"/>
        </w:rPr>
        <w:t>國外先進國家酪農參加DHI比率達</w:t>
      </w:r>
      <w:proofErr w:type="gramStart"/>
      <w:r w:rsidR="00F92B2F" w:rsidRPr="00562DA0">
        <w:rPr>
          <w:rFonts w:ascii="標楷體" w:hAnsi="標楷體" w:hint="eastAsia"/>
          <w:b w:val="0"/>
          <w:sz w:val="24"/>
          <w:szCs w:val="32"/>
        </w:rPr>
        <w:t>6成</w:t>
      </w:r>
      <w:proofErr w:type="gramEnd"/>
      <w:r w:rsidR="00F92B2F" w:rsidRPr="00562DA0">
        <w:rPr>
          <w:rFonts w:ascii="標楷體" w:hAnsi="標楷體" w:hint="eastAsia"/>
          <w:b w:val="0"/>
          <w:sz w:val="24"/>
          <w:szCs w:val="32"/>
        </w:rPr>
        <w:t>以上</w:t>
      </w:r>
      <w:r w:rsidR="003E10A5" w:rsidRPr="00562DA0">
        <w:rPr>
          <w:rFonts w:ascii="標楷體" w:hAnsi="標楷體" w:hint="eastAsia"/>
          <w:b w:val="0"/>
          <w:sz w:val="24"/>
          <w:szCs w:val="32"/>
        </w:rPr>
        <w:t>相較</w:t>
      </w:r>
      <w:r w:rsidR="00F92B2F" w:rsidRPr="00562DA0">
        <w:rPr>
          <w:rFonts w:ascii="標楷體" w:hAnsi="標楷體" w:hint="eastAsia"/>
          <w:b w:val="0"/>
          <w:sz w:val="24"/>
          <w:szCs w:val="32"/>
        </w:rPr>
        <w:t>偏低，允宜鼓勵</w:t>
      </w:r>
      <w:proofErr w:type="gramStart"/>
      <w:r w:rsidR="00F92B2F" w:rsidRPr="00562DA0">
        <w:rPr>
          <w:rFonts w:ascii="標楷體" w:hAnsi="標楷體" w:hint="eastAsia"/>
          <w:b w:val="0"/>
          <w:sz w:val="24"/>
          <w:szCs w:val="32"/>
        </w:rPr>
        <w:t>酪</w:t>
      </w:r>
      <w:proofErr w:type="gramEnd"/>
      <w:r w:rsidR="00F92B2F" w:rsidRPr="00562DA0">
        <w:rPr>
          <w:rFonts w:ascii="標楷體" w:hAnsi="標楷體" w:hint="eastAsia"/>
          <w:b w:val="0"/>
          <w:sz w:val="24"/>
          <w:szCs w:val="32"/>
        </w:rPr>
        <w:t>農戶參加DHI，掌握乳牛健康與飼養問題，改善飼養管理，以提升經營競爭力，促使</w:t>
      </w:r>
      <w:proofErr w:type="gramStart"/>
      <w:r w:rsidR="00F92B2F" w:rsidRPr="00562DA0">
        <w:rPr>
          <w:rFonts w:ascii="標楷體" w:hAnsi="標楷體" w:hint="eastAsia"/>
          <w:b w:val="0"/>
          <w:sz w:val="24"/>
          <w:szCs w:val="32"/>
        </w:rPr>
        <w:t>國內乳業</w:t>
      </w:r>
      <w:proofErr w:type="gramEnd"/>
      <w:r w:rsidR="00F92B2F" w:rsidRPr="00562DA0">
        <w:rPr>
          <w:rFonts w:ascii="標楷體" w:hAnsi="標楷體" w:hint="eastAsia"/>
          <w:b w:val="0"/>
          <w:sz w:val="24"/>
          <w:szCs w:val="32"/>
        </w:rPr>
        <w:t>永續發展等情事，經函請農業部檢討改善。據復：（1）已擬訂113年至116年「養牛產業全面升級轉型計畫」，提報行政院爭取經費，確保國內</w:t>
      </w:r>
      <w:proofErr w:type="gramStart"/>
      <w:r w:rsidR="00F92B2F" w:rsidRPr="00562DA0">
        <w:rPr>
          <w:rFonts w:ascii="標楷體" w:hAnsi="標楷體" w:hint="eastAsia"/>
          <w:b w:val="0"/>
          <w:sz w:val="24"/>
          <w:szCs w:val="32"/>
        </w:rPr>
        <w:t>酪</w:t>
      </w:r>
      <w:proofErr w:type="gramEnd"/>
      <w:r w:rsidR="00F92B2F" w:rsidRPr="00562DA0">
        <w:rPr>
          <w:rFonts w:ascii="標楷體" w:hAnsi="標楷體" w:hint="eastAsia"/>
          <w:b w:val="0"/>
          <w:sz w:val="24"/>
          <w:szCs w:val="32"/>
        </w:rPr>
        <w:t>農產業發展；（2）將結合產學</w:t>
      </w:r>
      <w:proofErr w:type="gramStart"/>
      <w:r w:rsidR="00F92B2F" w:rsidRPr="00562DA0">
        <w:rPr>
          <w:rFonts w:ascii="標楷體" w:hAnsi="標楷體" w:hint="eastAsia"/>
          <w:b w:val="0"/>
          <w:sz w:val="24"/>
          <w:szCs w:val="32"/>
        </w:rPr>
        <w:t>研</w:t>
      </w:r>
      <w:proofErr w:type="gramEnd"/>
      <w:r w:rsidR="00F92B2F" w:rsidRPr="00562DA0">
        <w:rPr>
          <w:rFonts w:ascii="標楷體" w:hAnsi="標楷體" w:hint="eastAsia"/>
          <w:b w:val="0"/>
          <w:sz w:val="24"/>
          <w:szCs w:val="32"/>
        </w:rPr>
        <w:t>相關領域專家，成立乳牛場乳牛群性能改良團隊輔導及鼓勵酪農加入，並加強辦理乳牛群性能改良資訊應用及培育產業技術人員研習，以強化</w:t>
      </w:r>
      <w:proofErr w:type="gramStart"/>
      <w:r w:rsidR="00F92B2F" w:rsidRPr="00562DA0">
        <w:rPr>
          <w:rFonts w:ascii="標楷體" w:hAnsi="標楷體" w:hint="eastAsia"/>
          <w:b w:val="0"/>
          <w:sz w:val="24"/>
          <w:szCs w:val="32"/>
        </w:rPr>
        <w:t>酪</w:t>
      </w:r>
      <w:proofErr w:type="gramEnd"/>
      <w:r w:rsidR="00F92B2F" w:rsidRPr="00562DA0">
        <w:rPr>
          <w:rFonts w:ascii="標楷體" w:hAnsi="標楷體" w:hint="eastAsia"/>
          <w:b w:val="0"/>
          <w:sz w:val="24"/>
          <w:szCs w:val="32"/>
        </w:rPr>
        <w:t>農產業整體體質及永續競爭力。</w:t>
      </w:r>
    </w:p>
    <w:p w14:paraId="2160CBB6" w14:textId="74771FC8" w:rsidR="00C71AF7" w:rsidRPr="00562DA0" w:rsidRDefault="006E3B0B" w:rsidP="00FE6495">
      <w:pPr>
        <w:pStyle w:val="a3"/>
        <w:kinsoku w:val="0"/>
        <w:overflowPunct w:val="0"/>
        <w:autoSpaceDE w:val="0"/>
        <w:autoSpaceDN w:val="0"/>
        <w:spacing w:before="72" w:after="72" w:line="460" w:lineRule="exact"/>
        <w:ind w:firstLine="561"/>
        <w:rPr>
          <w:rFonts w:ascii="標楷體" w:hAnsi="標楷體"/>
          <w:szCs w:val="32"/>
        </w:rPr>
      </w:pPr>
      <w:r w:rsidRPr="00562DA0">
        <w:rPr>
          <w:rFonts w:ascii="標楷體" w:hAnsi="標楷體"/>
          <w:szCs w:val="32"/>
        </w:rPr>
        <w:t>（四）</w:t>
      </w:r>
      <w:r w:rsidR="001810F4" w:rsidRPr="00562DA0">
        <w:rPr>
          <w:rFonts w:ascii="標楷體" w:hAnsi="標楷體" w:hint="eastAsia"/>
          <w:szCs w:val="32"/>
        </w:rPr>
        <w:t xml:space="preserve">　</w:t>
      </w:r>
      <w:r w:rsidR="003830B2" w:rsidRPr="00562DA0">
        <w:rPr>
          <w:rFonts w:ascii="標楷體" w:hAnsi="標楷體" w:hint="eastAsia"/>
          <w:szCs w:val="32"/>
        </w:rPr>
        <w:t>政府為增進農民福利，維護農民健康，實施農民健康保險，並推動年滿64歲4個月被保險人資格審認工作，惟部分被保險人似有從事農業以外之專任職業，或加保面積未達法定標準等情事，允宜</w:t>
      </w:r>
      <w:proofErr w:type="gramStart"/>
      <w:r w:rsidR="003830B2" w:rsidRPr="00562DA0">
        <w:rPr>
          <w:rFonts w:ascii="標楷體" w:hAnsi="標楷體" w:hint="eastAsia"/>
          <w:szCs w:val="32"/>
        </w:rPr>
        <w:t>研</w:t>
      </w:r>
      <w:proofErr w:type="gramEnd"/>
      <w:r w:rsidR="003830B2" w:rsidRPr="00562DA0">
        <w:rPr>
          <w:rFonts w:ascii="標楷體" w:hAnsi="標楷體" w:hint="eastAsia"/>
          <w:szCs w:val="32"/>
        </w:rPr>
        <w:t>謀改善</w:t>
      </w:r>
      <w:r w:rsidR="00C71AF7" w:rsidRPr="00562DA0">
        <w:rPr>
          <w:rFonts w:ascii="標楷體" w:hAnsi="標楷體" w:hint="eastAsia"/>
          <w:szCs w:val="32"/>
        </w:rPr>
        <w:t>。</w:t>
      </w:r>
    </w:p>
    <w:p w14:paraId="17196E33" w14:textId="61298224" w:rsidR="00851F3C" w:rsidRPr="00562DA0" w:rsidRDefault="003830B2" w:rsidP="00FE6495">
      <w:pPr>
        <w:pStyle w:val="16P-1"/>
        <w:spacing w:line="452" w:lineRule="exact"/>
        <w:ind w:firstLineChars="200" w:firstLine="480"/>
        <w:rPr>
          <w:rFonts w:ascii="標楷體" w:hAnsi="標楷體"/>
          <w:b w:val="0"/>
          <w:sz w:val="24"/>
          <w:szCs w:val="24"/>
        </w:rPr>
      </w:pPr>
      <w:r w:rsidRPr="00562DA0">
        <w:rPr>
          <w:rFonts w:ascii="標楷體" w:hAnsi="標楷體" w:hint="eastAsia"/>
          <w:b w:val="0"/>
          <w:sz w:val="24"/>
          <w:szCs w:val="24"/>
        </w:rPr>
        <w:t>政府為增進農民福利，維護農民健康，</w:t>
      </w:r>
      <w:r w:rsidR="004F5422" w:rsidRPr="002E4A35">
        <w:rPr>
          <w:rFonts w:ascii="標楷體" w:hAnsi="標楷體" w:hint="eastAsia"/>
          <w:b w:val="0"/>
          <w:sz w:val="24"/>
          <w:szCs w:val="24"/>
        </w:rPr>
        <w:t>自</w:t>
      </w:r>
      <w:r w:rsidRPr="00562DA0">
        <w:rPr>
          <w:rFonts w:ascii="標楷體" w:hAnsi="標楷體" w:hint="eastAsia"/>
          <w:b w:val="0"/>
          <w:sz w:val="24"/>
          <w:szCs w:val="24"/>
        </w:rPr>
        <w:t>78年起實施農民健康保險（下稱農保）條例，復為審查農民參加資格，訂定從事農業工作農民申請參加農民健康保險認定標準及資格審查辦法（下稱從農審查辦法）。又為照顧農民晚年生活，於84年5月31日制定公布老年農民福利津貼暫行條例，發放老年農民福利津貼（下稱老農津貼），保障其經濟安全。農業部為補助農民參加農保保費及發放老農津貼，</w:t>
      </w:r>
      <w:proofErr w:type="gramStart"/>
      <w:r w:rsidRPr="00562DA0">
        <w:rPr>
          <w:rFonts w:ascii="標楷體" w:hAnsi="標楷體" w:hint="eastAsia"/>
          <w:b w:val="0"/>
          <w:sz w:val="24"/>
          <w:szCs w:val="24"/>
        </w:rPr>
        <w:t>112</w:t>
      </w:r>
      <w:proofErr w:type="gramEnd"/>
      <w:r w:rsidRPr="00562DA0">
        <w:rPr>
          <w:rFonts w:ascii="標楷體" w:hAnsi="標楷體" w:hint="eastAsia"/>
          <w:b w:val="0"/>
          <w:sz w:val="24"/>
          <w:szCs w:val="24"/>
        </w:rPr>
        <w:t>年度編列預算數639億1,862萬餘元，決算數638億6,692萬餘元。經查執行情形，核有下列事項</w:t>
      </w:r>
      <w:r w:rsidR="00C71AF7" w:rsidRPr="00562DA0">
        <w:rPr>
          <w:rFonts w:ascii="標楷體" w:hAnsi="標楷體" w:hint="eastAsia"/>
          <w:b w:val="0"/>
          <w:sz w:val="24"/>
          <w:szCs w:val="24"/>
        </w:rPr>
        <w:t>：</w:t>
      </w:r>
    </w:p>
    <w:p w14:paraId="35A4EB2B" w14:textId="74B6DAAB" w:rsidR="00C71AF7" w:rsidRPr="00562DA0" w:rsidRDefault="00056F7E" w:rsidP="00FE6495">
      <w:pPr>
        <w:pStyle w:val="16P-1"/>
        <w:spacing w:before="72" w:after="72" w:line="460" w:lineRule="exact"/>
        <w:ind w:firstLine="1081"/>
        <w:rPr>
          <w:rFonts w:ascii="標楷體" w:hAnsi="標楷體"/>
          <w:b w:val="0"/>
          <w:sz w:val="24"/>
          <w:szCs w:val="24"/>
        </w:rPr>
      </w:pPr>
      <w:r w:rsidRPr="00562DA0">
        <w:rPr>
          <w:rFonts w:asciiTheme="minorHAnsi" w:eastAsiaTheme="minorEastAsia" w:hAnsiTheme="minorHAnsi" w:cstheme="minorBidi"/>
          <w:noProof/>
          <w:spacing w:val="2"/>
          <w:kern w:val="0"/>
          <w:sz w:val="24"/>
          <w:szCs w:val="24"/>
        </w:rPr>
        <mc:AlternateContent>
          <mc:Choice Requires="wps">
            <w:drawing>
              <wp:anchor distT="45720" distB="45720" distL="114300" distR="114300" simplePos="0" relativeHeight="251866112" behindDoc="0" locked="0" layoutInCell="1" allowOverlap="1" wp14:anchorId="4D84F2CC" wp14:editId="353D6057">
                <wp:simplePos x="0" y="0"/>
                <wp:positionH relativeFrom="margin">
                  <wp:posOffset>2927350</wp:posOffset>
                </wp:positionH>
                <wp:positionV relativeFrom="paragraph">
                  <wp:posOffset>2140438</wp:posOffset>
                </wp:positionV>
                <wp:extent cx="3368040" cy="3938905"/>
                <wp:effectExtent l="0" t="0" r="3810" b="4445"/>
                <wp:wrapSquare wrapText="bothSides"/>
                <wp:docPr id="3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8040" cy="3938905"/>
                        </a:xfrm>
                        <a:prstGeom prst="rect">
                          <a:avLst/>
                        </a:prstGeom>
                        <a:solidFill>
                          <a:srgbClr val="FFFFFF"/>
                        </a:solidFill>
                        <a:ln w="9525">
                          <a:noFill/>
                          <a:miter lim="800000"/>
                          <a:headEnd/>
                          <a:tailEnd/>
                        </a:ln>
                      </wps:spPr>
                      <wps:txbx>
                        <w:txbxContent>
                          <w:tbl>
                            <w:tblPr>
                              <w:tblW w:w="4998" w:type="dxa"/>
                              <w:tblCellMar>
                                <w:left w:w="28" w:type="dxa"/>
                                <w:right w:w="28" w:type="dxa"/>
                              </w:tblCellMar>
                              <w:tblLook w:val="04A0" w:firstRow="1" w:lastRow="0" w:firstColumn="1" w:lastColumn="0" w:noHBand="0" w:noVBand="1"/>
                            </w:tblPr>
                            <w:tblGrid>
                              <w:gridCol w:w="988"/>
                              <w:gridCol w:w="2556"/>
                              <w:gridCol w:w="1454"/>
                            </w:tblGrid>
                            <w:tr w:rsidR="002E4A35" w:rsidRPr="00AB2A42" w14:paraId="05C8B08D" w14:textId="77777777" w:rsidTr="0027179E">
                              <w:trPr>
                                <w:trHeight w:val="330"/>
                              </w:trPr>
                              <w:tc>
                                <w:tcPr>
                                  <w:tcW w:w="4998" w:type="dxa"/>
                                  <w:gridSpan w:val="3"/>
                                  <w:shd w:val="clear" w:color="auto" w:fill="auto"/>
                                  <w:noWrap/>
                                  <w:vAlign w:val="center"/>
                                </w:tcPr>
                                <w:p w14:paraId="365C161A" w14:textId="763DA9F9" w:rsidR="002E4A35" w:rsidRPr="0027179E" w:rsidRDefault="002E4A35" w:rsidP="00B80406">
                                  <w:pPr>
                                    <w:spacing w:line="0" w:lineRule="atLeast"/>
                                    <w:ind w:leftChars="45" w:left="836" w:hangingChars="303" w:hanging="728"/>
                                    <w:jc w:val="both"/>
                                    <w:rPr>
                                      <w:rFonts w:ascii="標楷體" w:eastAsia="標楷體" w:hAnsi="標楷體"/>
                                      <w:b/>
                                    </w:rPr>
                                  </w:pPr>
                                  <w:r w:rsidRPr="0027179E">
                                    <w:rPr>
                                      <w:rFonts w:ascii="標楷體" w:eastAsia="標楷體" w:hAnsi="標楷體" w:hint="eastAsia"/>
                                      <w:b/>
                                    </w:rPr>
                                    <w:t>表9</w:t>
                                  </w:r>
                                  <w:r w:rsidRPr="0027179E">
                                    <w:rPr>
                                      <w:rFonts w:ascii="標楷體" w:hAnsi="標楷體" w:hint="eastAsia"/>
                                      <w:szCs w:val="32"/>
                                    </w:rPr>
                                    <w:t xml:space="preserve">　</w:t>
                                  </w:r>
                                  <w:proofErr w:type="gramStart"/>
                                  <w:r w:rsidRPr="002E4A35">
                                    <w:rPr>
                                      <w:rFonts w:ascii="標楷體" w:eastAsia="標楷體" w:hAnsi="標楷體" w:hint="eastAsia"/>
                                      <w:b/>
                                    </w:rPr>
                                    <w:t>111</w:t>
                                  </w:r>
                                  <w:proofErr w:type="gramEnd"/>
                                  <w:r w:rsidRPr="002E4A35">
                                    <w:rPr>
                                      <w:rFonts w:ascii="標楷體" w:eastAsia="標楷體" w:hAnsi="標楷體" w:hint="eastAsia"/>
                                      <w:b/>
                                    </w:rPr>
                                    <w:t>年</w:t>
                                  </w:r>
                                  <w:r w:rsidRPr="002E4A35">
                                    <w:rPr>
                                      <w:rFonts w:ascii="標楷體" w:eastAsia="標楷體" w:hAnsi="標楷體"/>
                                      <w:b/>
                                    </w:rPr>
                                    <w:t>度</w:t>
                                  </w:r>
                                  <w:r w:rsidRPr="002E4A35">
                                    <w:rPr>
                                      <w:rFonts w:ascii="標楷體" w:eastAsia="標楷體" w:hAnsi="標楷體" w:hint="eastAsia"/>
                                      <w:b/>
                                    </w:rPr>
                                    <w:t>農</w:t>
                                  </w:r>
                                  <w:r w:rsidRPr="002E4A35">
                                    <w:rPr>
                                      <w:rFonts w:ascii="標楷體" w:eastAsia="標楷體" w:hAnsi="標楷體"/>
                                      <w:b/>
                                    </w:rPr>
                                    <w:t>保被</w:t>
                                  </w:r>
                                  <w:r w:rsidRPr="002E4A35">
                                    <w:rPr>
                                      <w:rFonts w:ascii="標楷體" w:eastAsia="標楷體" w:hAnsi="標楷體" w:hint="eastAsia"/>
                                      <w:b/>
                                    </w:rPr>
                                    <w:t>保</w:t>
                                  </w:r>
                                  <w:r w:rsidRPr="002E4A35">
                                    <w:rPr>
                                      <w:rFonts w:ascii="標楷體" w:eastAsia="標楷體" w:hAnsi="標楷體"/>
                                      <w:b/>
                                    </w:rPr>
                                    <w:t>險人</w:t>
                                  </w:r>
                                  <w:r w:rsidRPr="0027179E">
                                    <w:rPr>
                                      <w:rFonts w:ascii="標楷體" w:eastAsia="標楷體" w:hAnsi="標楷體"/>
                                      <w:b/>
                                    </w:rPr>
                                    <w:t>薪</w:t>
                                  </w:r>
                                  <w:r w:rsidRPr="0027179E">
                                    <w:rPr>
                                      <w:rFonts w:ascii="標楷體" w:eastAsia="標楷體" w:hAnsi="標楷體" w:hint="eastAsia"/>
                                      <w:b/>
                                    </w:rPr>
                                    <w:t>資</w:t>
                                  </w:r>
                                  <w:r w:rsidRPr="0027179E">
                                    <w:rPr>
                                      <w:rFonts w:ascii="標楷體" w:eastAsia="標楷體" w:hAnsi="標楷體"/>
                                      <w:b/>
                                    </w:rPr>
                                    <w:t>及執行業務所</w:t>
                                  </w:r>
                                  <w:r w:rsidRPr="0027179E">
                                    <w:rPr>
                                      <w:rFonts w:ascii="標楷體" w:eastAsia="標楷體" w:hAnsi="標楷體" w:hint="eastAsia"/>
                                      <w:b/>
                                    </w:rPr>
                                    <w:t>得</w:t>
                                  </w:r>
                                  <w:r w:rsidRPr="0027179E">
                                    <w:rPr>
                                      <w:rFonts w:ascii="標楷體" w:eastAsia="標楷體" w:hAnsi="標楷體"/>
                                      <w:b/>
                                    </w:rPr>
                                    <w:t>超</w:t>
                                  </w:r>
                                  <w:r w:rsidRPr="0027179E">
                                    <w:rPr>
                                      <w:rFonts w:ascii="標楷體" w:eastAsia="標楷體" w:hAnsi="標楷體" w:hint="eastAsia"/>
                                      <w:b/>
                                    </w:rPr>
                                    <w:t>過</w:t>
                                  </w:r>
                                  <w:r w:rsidRPr="0027179E">
                                    <w:rPr>
                                      <w:rFonts w:ascii="標楷體" w:eastAsia="標楷體" w:hAnsi="標楷體"/>
                                      <w:b/>
                                    </w:rPr>
                                    <w:t>基本工資</w:t>
                                  </w:r>
                                  <w:r w:rsidRPr="0027179E">
                                    <w:rPr>
                                      <w:rFonts w:ascii="標楷體" w:eastAsia="標楷體" w:hAnsi="標楷體" w:hint="eastAsia"/>
                                      <w:b/>
                                    </w:rPr>
                                    <w:t>人數</w:t>
                                  </w:r>
                                </w:p>
                              </w:tc>
                            </w:tr>
                            <w:tr w:rsidR="002E4A35" w:rsidRPr="00AB2A42" w14:paraId="7FE4BEC6" w14:textId="77777777" w:rsidTr="0027179E">
                              <w:trPr>
                                <w:trHeight w:val="330"/>
                              </w:trPr>
                              <w:tc>
                                <w:tcPr>
                                  <w:tcW w:w="4998" w:type="dxa"/>
                                  <w:gridSpan w:val="3"/>
                                  <w:tcBorders>
                                    <w:bottom w:val="single" w:sz="4" w:space="0" w:color="auto"/>
                                  </w:tcBorders>
                                  <w:shd w:val="clear" w:color="auto" w:fill="auto"/>
                                  <w:noWrap/>
                                  <w:vAlign w:val="center"/>
                                </w:tcPr>
                                <w:p w14:paraId="7F29C12C" w14:textId="77777777" w:rsidR="002E4A35" w:rsidRPr="00AB2A42" w:rsidRDefault="002E4A35" w:rsidP="00350C00">
                                  <w:pPr>
                                    <w:widowControl/>
                                    <w:spacing w:line="200" w:lineRule="exact"/>
                                    <w:jc w:val="right"/>
                                    <w:rPr>
                                      <w:rFonts w:ascii="標楷體" w:eastAsia="標楷體" w:hAnsi="標楷體" w:cs="新細明體"/>
                                      <w:color w:val="000000"/>
                                      <w:kern w:val="0"/>
                                      <w:sz w:val="20"/>
                                      <w:szCs w:val="20"/>
                                    </w:rPr>
                                  </w:pPr>
                                  <w:r w:rsidRPr="00350C00">
                                    <w:rPr>
                                      <w:rFonts w:ascii="標楷體" w:eastAsia="標楷體" w:hAnsi="標楷體" w:cs="新細明體" w:hint="eastAsia"/>
                                      <w:color w:val="000000"/>
                                      <w:kern w:val="0"/>
                                      <w:sz w:val="20"/>
                                      <w:szCs w:val="20"/>
                                    </w:rPr>
                                    <w:t>單</w:t>
                                  </w:r>
                                  <w:r w:rsidRPr="00350C00">
                                    <w:rPr>
                                      <w:rFonts w:ascii="標楷體" w:eastAsia="標楷體" w:hAnsi="標楷體" w:cs="新細明體"/>
                                      <w:color w:val="000000"/>
                                      <w:kern w:val="0"/>
                                      <w:sz w:val="20"/>
                                      <w:szCs w:val="20"/>
                                    </w:rPr>
                                    <w:t>位：人</w:t>
                                  </w:r>
                                </w:p>
                              </w:tc>
                            </w:tr>
                            <w:tr w:rsidR="002E4A35" w:rsidRPr="00AB2A42" w14:paraId="0EF0F437" w14:textId="77777777" w:rsidTr="00570094">
                              <w:trPr>
                                <w:trHeight w:val="397"/>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577B3A2" w14:textId="77777777" w:rsidR="002E4A35" w:rsidRPr="00AB2A42" w:rsidRDefault="002E4A35" w:rsidP="007C1C2E">
                                  <w:pPr>
                                    <w:spacing w:line="0" w:lineRule="atLeast"/>
                                    <w:jc w:val="center"/>
                                    <w:rPr>
                                      <w:rFonts w:ascii="標楷體" w:eastAsia="標楷體" w:hAnsi="標楷體" w:cs="新細明體"/>
                                      <w:color w:val="000000"/>
                                      <w:kern w:val="0"/>
                                      <w:sz w:val="20"/>
                                      <w:szCs w:val="20"/>
                                    </w:rPr>
                                  </w:pPr>
                                  <w:r w:rsidRPr="00AB2A42">
                                    <w:rPr>
                                      <w:rFonts w:ascii="標楷體" w:eastAsia="標楷體" w:hAnsi="標楷體" w:cs="新細明體" w:hint="eastAsia"/>
                                      <w:color w:val="000000"/>
                                      <w:kern w:val="0"/>
                                      <w:sz w:val="20"/>
                                      <w:szCs w:val="20"/>
                                    </w:rPr>
                                    <w:t>所得類別</w:t>
                                  </w:r>
                                </w:p>
                              </w:tc>
                              <w:tc>
                                <w:tcPr>
                                  <w:tcW w:w="2556" w:type="dxa"/>
                                  <w:tcBorders>
                                    <w:top w:val="single" w:sz="4" w:space="0" w:color="auto"/>
                                    <w:left w:val="nil"/>
                                    <w:bottom w:val="single" w:sz="4" w:space="0" w:color="auto"/>
                                    <w:right w:val="single" w:sz="4" w:space="0" w:color="auto"/>
                                  </w:tcBorders>
                                  <w:shd w:val="clear" w:color="auto" w:fill="auto"/>
                                  <w:noWrap/>
                                  <w:vAlign w:val="center"/>
                                </w:tcPr>
                                <w:p w14:paraId="5C331183" w14:textId="77777777" w:rsidR="002E4A35" w:rsidRPr="00AB2A42" w:rsidRDefault="002E4A35" w:rsidP="007C1C2E">
                                  <w:pPr>
                                    <w:spacing w:line="0" w:lineRule="atLeast"/>
                                    <w:jc w:val="center"/>
                                    <w:rPr>
                                      <w:rFonts w:ascii="標楷體" w:eastAsia="標楷體" w:hAnsi="標楷體" w:cs="新細明體"/>
                                      <w:color w:val="000000"/>
                                      <w:kern w:val="0"/>
                                      <w:sz w:val="20"/>
                                      <w:szCs w:val="20"/>
                                    </w:rPr>
                                  </w:pPr>
                                  <w:r w:rsidRPr="00AB2A42">
                                    <w:rPr>
                                      <w:rFonts w:ascii="標楷體" w:eastAsia="標楷體" w:hAnsi="標楷體" w:cs="新細明體" w:hint="eastAsia"/>
                                      <w:color w:val="000000"/>
                                      <w:kern w:val="0"/>
                                      <w:sz w:val="20"/>
                                      <w:szCs w:val="20"/>
                                    </w:rPr>
                                    <w:t>執行業務者業別</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2E33A941" w14:textId="77777777" w:rsidR="002E4A35" w:rsidRPr="00AB2A42" w:rsidRDefault="002E4A35" w:rsidP="007C1C2E">
                                  <w:pPr>
                                    <w:spacing w:line="0" w:lineRule="atLeast"/>
                                    <w:jc w:val="center"/>
                                    <w:rPr>
                                      <w:rFonts w:ascii="標楷體" w:eastAsia="標楷體" w:hAnsi="標楷體" w:cs="新細明體"/>
                                      <w:color w:val="000000"/>
                                      <w:kern w:val="0"/>
                                      <w:sz w:val="20"/>
                                      <w:szCs w:val="20"/>
                                    </w:rPr>
                                  </w:pPr>
                                  <w:r w:rsidRPr="00AB2A42">
                                    <w:rPr>
                                      <w:rFonts w:ascii="標楷體" w:eastAsia="標楷體" w:hAnsi="標楷體" w:cs="新細明體" w:hint="eastAsia"/>
                                      <w:color w:val="000000"/>
                                      <w:kern w:val="0"/>
                                      <w:sz w:val="20"/>
                                      <w:szCs w:val="20"/>
                                    </w:rPr>
                                    <w:t>人數</w:t>
                                  </w:r>
                                </w:p>
                              </w:tc>
                            </w:tr>
                            <w:tr w:rsidR="002E4A35" w:rsidRPr="00AB2A42" w14:paraId="7EEE538F" w14:textId="77777777" w:rsidTr="0027179E">
                              <w:trPr>
                                <w:trHeight w:val="369"/>
                              </w:trPr>
                              <w:tc>
                                <w:tcPr>
                                  <w:tcW w:w="3544" w:type="dxa"/>
                                  <w:gridSpan w:val="2"/>
                                  <w:tcBorders>
                                    <w:top w:val="nil"/>
                                    <w:left w:val="single" w:sz="4" w:space="0" w:color="auto"/>
                                    <w:bottom w:val="single" w:sz="4" w:space="0" w:color="auto"/>
                                    <w:right w:val="single" w:sz="4" w:space="0" w:color="auto"/>
                                  </w:tcBorders>
                                  <w:shd w:val="clear" w:color="auto" w:fill="auto"/>
                                  <w:noWrap/>
                                  <w:vAlign w:val="center"/>
                                  <w:hideMark/>
                                </w:tcPr>
                                <w:p w14:paraId="4CD58E0A" w14:textId="77777777" w:rsidR="002E4A35" w:rsidRPr="00AB2A42" w:rsidRDefault="002E4A35" w:rsidP="00C80D90">
                                  <w:pPr>
                                    <w:widowControl/>
                                    <w:spacing w:line="0" w:lineRule="atLeast"/>
                                    <w:jc w:val="center"/>
                                    <w:rPr>
                                      <w:rFonts w:ascii="標楷體" w:eastAsia="標楷體" w:hAnsi="標楷體" w:cs="新細明體"/>
                                      <w:b/>
                                      <w:bCs/>
                                      <w:color w:val="000000"/>
                                      <w:kern w:val="0"/>
                                      <w:sz w:val="20"/>
                                      <w:szCs w:val="20"/>
                                    </w:rPr>
                                  </w:pPr>
                                  <w:r w:rsidRPr="00AB2A42">
                                    <w:rPr>
                                      <w:rFonts w:ascii="標楷體" w:eastAsia="標楷體" w:hAnsi="標楷體" w:cs="新細明體" w:hint="eastAsia"/>
                                      <w:b/>
                                      <w:bCs/>
                                      <w:color w:val="000000"/>
                                      <w:kern w:val="0"/>
                                      <w:sz w:val="20"/>
                                      <w:szCs w:val="20"/>
                                    </w:rPr>
                                    <w:t>合</w:t>
                                  </w:r>
                                  <w:r w:rsidRPr="00C80D90">
                                    <w:rPr>
                                      <w:rFonts w:ascii="標楷體" w:eastAsia="標楷體" w:hAnsi="標楷體" w:cs="新細明體" w:hint="eastAsia"/>
                                      <w:b/>
                                      <w:bCs/>
                                      <w:color w:val="000000"/>
                                      <w:kern w:val="0"/>
                                      <w:sz w:val="20"/>
                                      <w:szCs w:val="20"/>
                                    </w:rPr>
                                    <w:t xml:space="preserve">　　　　</w:t>
                                  </w:r>
                                  <w:r w:rsidRPr="00AB2A42">
                                    <w:rPr>
                                      <w:rFonts w:ascii="標楷體" w:eastAsia="標楷體" w:hAnsi="標楷體" w:cs="新細明體" w:hint="eastAsia"/>
                                      <w:b/>
                                      <w:bCs/>
                                      <w:color w:val="000000"/>
                                      <w:kern w:val="0"/>
                                      <w:sz w:val="20"/>
                                      <w:szCs w:val="20"/>
                                    </w:rPr>
                                    <w:t>計</w:t>
                                  </w:r>
                                </w:p>
                              </w:tc>
                              <w:tc>
                                <w:tcPr>
                                  <w:tcW w:w="1454" w:type="dxa"/>
                                  <w:tcBorders>
                                    <w:top w:val="nil"/>
                                    <w:left w:val="nil"/>
                                    <w:bottom w:val="single" w:sz="4" w:space="0" w:color="auto"/>
                                    <w:right w:val="single" w:sz="4" w:space="0" w:color="auto"/>
                                  </w:tcBorders>
                                  <w:shd w:val="clear" w:color="auto" w:fill="auto"/>
                                  <w:noWrap/>
                                  <w:vAlign w:val="center"/>
                                  <w:hideMark/>
                                </w:tcPr>
                                <w:p w14:paraId="37B6E7FB" w14:textId="77777777" w:rsidR="002E4A35" w:rsidRPr="007C1C2E" w:rsidRDefault="002E4A35" w:rsidP="007C1C2E">
                                  <w:pPr>
                                    <w:widowControl/>
                                    <w:spacing w:line="0" w:lineRule="atLeast"/>
                                    <w:jc w:val="right"/>
                                    <w:rPr>
                                      <w:rFonts w:ascii="標楷體" w:eastAsia="標楷體" w:hAnsi="標楷體" w:cs="新細明體"/>
                                      <w:b/>
                                      <w:bCs/>
                                      <w:color w:val="000000"/>
                                      <w:kern w:val="0"/>
                                      <w:sz w:val="20"/>
                                      <w:szCs w:val="20"/>
                                    </w:rPr>
                                  </w:pPr>
                                  <w:r w:rsidRPr="007C1C2E">
                                    <w:rPr>
                                      <w:rFonts w:ascii="標楷體" w:eastAsia="標楷體" w:hAnsi="標楷體" w:cs="新細明體" w:hint="eastAsia"/>
                                      <w:b/>
                                      <w:bCs/>
                                      <w:color w:val="000000"/>
                                      <w:kern w:val="0"/>
                                      <w:sz w:val="20"/>
                                      <w:szCs w:val="20"/>
                                    </w:rPr>
                                    <w:t>8,579</w:t>
                                  </w:r>
                                </w:p>
                              </w:tc>
                            </w:tr>
                            <w:tr w:rsidR="002E4A35" w:rsidRPr="00AB2A42" w14:paraId="6D26CB45" w14:textId="77777777" w:rsidTr="0027179E">
                              <w:trPr>
                                <w:trHeight w:val="369"/>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8088AD0" w14:textId="77777777" w:rsidR="002E4A35" w:rsidRPr="00AB2A42" w:rsidRDefault="002E4A35" w:rsidP="00C80D90">
                                  <w:pPr>
                                    <w:widowControl/>
                                    <w:spacing w:line="0" w:lineRule="atLeast"/>
                                    <w:jc w:val="distribute"/>
                                    <w:rPr>
                                      <w:rFonts w:ascii="標楷體" w:eastAsia="標楷體" w:hAnsi="標楷體" w:cs="新細明體"/>
                                      <w:color w:val="000000"/>
                                      <w:kern w:val="0"/>
                                      <w:sz w:val="20"/>
                                      <w:szCs w:val="20"/>
                                    </w:rPr>
                                  </w:pPr>
                                  <w:r w:rsidRPr="00AB2A42">
                                    <w:rPr>
                                      <w:rFonts w:ascii="標楷體" w:eastAsia="標楷體" w:hAnsi="標楷體" w:cs="新細明體" w:hint="eastAsia"/>
                                      <w:color w:val="000000"/>
                                      <w:kern w:val="0"/>
                                      <w:sz w:val="20"/>
                                      <w:szCs w:val="20"/>
                                    </w:rPr>
                                    <w:t>薪資</w:t>
                                  </w:r>
                                </w:p>
                              </w:tc>
                              <w:tc>
                                <w:tcPr>
                                  <w:tcW w:w="2556" w:type="dxa"/>
                                  <w:tcBorders>
                                    <w:top w:val="nil"/>
                                    <w:left w:val="nil"/>
                                    <w:bottom w:val="single" w:sz="4" w:space="0" w:color="auto"/>
                                    <w:right w:val="single" w:sz="4" w:space="0" w:color="auto"/>
                                    <w:tl2br w:val="single" w:sz="4" w:space="0" w:color="auto"/>
                                  </w:tcBorders>
                                  <w:shd w:val="clear" w:color="auto" w:fill="auto"/>
                                  <w:noWrap/>
                                  <w:vAlign w:val="center"/>
                                  <w:hideMark/>
                                </w:tcPr>
                                <w:p w14:paraId="1AC21CC4" w14:textId="77777777" w:rsidR="002E4A35" w:rsidRPr="00AB2A42" w:rsidRDefault="002E4A35" w:rsidP="00C80D90">
                                  <w:pPr>
                                    <w:widowControl/>
                                    <w:spacing w:line="0" w:lineRule="atLeast"/>
                                    <w:rPr>
                                      <w:rFonts w:ascii="新細明體" w:eastAsia="新細明體" w:hAnsi="新細明體" w:cs="新細明體"/>
                                      <w:color w:val="000000"/>
                                      <w:spacing w:val="-8"/>
                                      <w:kern w:val="0"/>
                                      <w:sz w:val="20"/>
                                      <w:szCs w:val="20"/>
                                    </w:rPr>
                                  </w:pPr>
                                  <w:r w:rsidRPr="00AB2A42">
                                    <w:rPr>
                                      <w:rFonts w:ascii="新細明體" w:eastAsia="新細明體" w:hAnsi="新細明體" w:cs="新細明體" w:hint="eastAsia"/>
                                      <w:color w:val="000000"/>
                                      <w:kern w:val="0"/>
                                      <w:sz w:val="20"/>
                                      <w:szCs w:val="20"/>
                                    </w:rPr>
                                    <w:t xml:space="preserve">　</w:t>
                                  </w:r>
                                  <w:r w:rsidRPr="00AB2A42">
                                    <w:rPr>
                                      <w:rFonts w:ascii="新細明體" w:eastAsia="新細明體" w:hAnsi="新細明體" w:cs="新細明體" w:hint="eastAsia"/>
                                      <w:color w:val="000000"/>
                                      <w:spacing w:val="-8"/>
                                      <w:kern w:val="0"/>
                                      <w:sz w:val="20"/>
                                      <w:szCs w:val="20"/>
                                    </w:rPr>
                                    <w:t xml:space="preserve">　</w:t>
                                  </w:r>
                                </w:p>
                              </w:tc>
                              <w:tc>
                                <w:tcPr>
                                  <w:tcW w:w="1454" w:type="dxa"/>
                                  <w:tcBorders>
                                    <w:top w:val="nil"/>
                                    <w:left w:val="nil"/>
                                    <w:bottom w:val="single" w:sz="4" w:space="0" w:color="auto"/>
                                    <w:right w:val="single" w:sz="4" w:space="0" w:color="auto"/>
                                  </w:tcBorders>
                                  <w:shd w:val="clear" w:color="auto" w:fill="auto"/>
                                  <w:noWrap/>
                                  <w:vAlign w:val="center"/>
                                  <w:hideMark/>
                                </w:tcPr>
                                <w:p w14:paraId="23D63E75" w14:textId="77777777" w:rsidR="002E4A35" w:rsidRPr="007C1C2E" w:rsidRDefault="002E4A35" w:rsidP="007C1C2E">
                                  <w:pPr>
                                    <w:widowControl/>
                                    <w:spacing w:line="0" w:lineRule="atLeast"/>
                                    <w:jc w:val="right"/>
                                    <w:rPr>
                                      <w:rFonts w:ascii="標楷體" w:eastAsia="標楷體" w:hAnsi="標楷體" w:cs="新細明體"/>
                                      <w:color w:val="000000"/>
                                      <w:kern w:val="0"/>
                                      <w:sz w:val="20"/>
                                      <w:szCs w:val="20"/>
                                    </w:rPr>
                                  </w:pPr>
                                  <w:r w:rsidRPr="007C1C2E">
                                    <w:rPr>
                                      <w:rFonts w:ascii="標楷體" w:eastAsia="標楷體" w:hAnsi="標楷體" w:cs="新細明體" w:hint="eastAsia"/>
                                      <w:color w:val="000000"/>
                                      <w:kern w:val="0"/>
                                      <w:sz w:val="20"/>
                                      <w:szCs w:val="20"/>
                                    </w:rPr>
                                    <w:t>8,515</w:t>
                                  </w:r>
                                </w:p>
                              </w:tc>
                            </w:tr>
                            <w:tr w:rsidR="002E4A35" w:rsidRPr="00AB2A42" w14:paraId="2C59CF27" w14:textId="77777777" w:rsidTr="0027179E">
                              <w:trPr>
                                <w:trHeight w:val="369"/>
                              </w:trPr>
                              <w:tc>
                                <w:tcPr>
                                  <w:tcW w:w="988" w:type="dxa"/>
                                  <w:vMerge w:val="restart"/>
                                  <w:tcBorders>
                                    <w:top w:val="nil"/>
                                    <w:left w:val="single" w:sz="4" w:space="0" w:color="auto"/>
                                    <w:right w:val="single" w:sz="4" w:space="0" w:color="auto"/>
                                  </w:tcBorders>
                                  <w:shd w:val="clear" w:color="auto" w:fill="auto"/>
                                  <w:noWrap/>
                                  <w:vAlign w:val="center"/>
                                  <w:hideMark/>
                                </w:tcPr>
                                <w:p w14:paraId="0450FBD3" w14:textId="77777777" w:rsidR="002E4A35" w:rsidRPr="00AB2A42" w:rsidRDefault="002E4A35" w:rsidP="00C80D90">
                                  <w:pPr>
                                    <w:widowControl/>
                                    <w:spacing w:line="0" w:lineRule="atLeast"/>
                                    <w:jc w:val="distribute"/>
                                    <w:rPr>
                                      <w:rFonts w:ascii="標楷體" w:eastAsia="標楷體" w:hAnsi="標楷體" w:cs="新細明體"/>
                                      <w:color w:val="000000"/>
                                      <w:kern w:val="0"/>
                                      <w:sz w:val="20"/>
                                      <w:szCs w:val="20"/>
                                    </w:rPr>
                                  </w:pPr>
                                  <w:r w:rsidRPr="00AB2A42">
                                    <w:rPr>
                                      <w:rFonts w:ascii="標楷體" w:eastAsia="標楷體" w:hAnsi="標楷體" w:cs="新細明體" w:hint="eastAsia"/>
                                      <w:color w:val="000000"/>
                                      <w:kern w:val="0"/>
                                      <w:sz w:val="20"/>
                                      <w:szCs w:val="20"/>
                                    </w:rPr>
                                    <w:t>執行業務</w:t>
                                  </w:r>
                                </w:p>
                              </w:tc>
                              <w:tc>
                                <w:tcPr>
                                  <w:tcW w:w="2556" w:type="dxa"/>
                                  <w:tcBorders>
                                    <w:top w:val="nil"/>
                                    <w:left w:val="nil"/>
                                    <w:bottom w:val="single" w:sz="4" w:space="0" w:color="auto"/>
                                    <w:right w:val="single" w:sz="4" w:space="0" w:color="auto"/>
                                  </w:tcBorders>
                                  <w:shd w:val="clear" w:color="auto" w:fill="auto"/>
                                  <w:noWrap/>
                                  <w:vAlign w:val="center"/>
                                  <w:hideMark/>
                                </w:tcPr>
                                <w:p w14:paraId="31D9748B" w14:textId="77777777" w:rsidR="002E4A35" w:rsidRPr="00AB2A42" w:rsidRDefault="002E4A35" w:rsidP="00C80D90">
                                  <w:pPr>
                                    <w:widowControl/>
                                    <w:spacing w:line="0" w:lineRule="atLeast"/>
                                    <w:rPr>
                                      <w:rFonts w:ascii="標楷體" w:eastAsia="標楷體" w:hAnsi="標楷體" w:cs="新細明體"/>
                                      <w:color w:val="000000"/>
                                      <w:spacing w:val="-8"/>
                                      <w:kern w:val="0"/>
                                      <w:sz w:val="20"/>
                                      <w:szCs w:val="20"/>
                                    </w:rPr>
                                  </w:pPr>
                                  <w:r w:rsidRPr="00AB2A42">
                                    <w:rPr>
                                      <w:rFonts w:ascii="標楷體" w:eastAsia="標楷體" w:hAnsi="標楷體" w:cs="新細明體" w:hint="eastAsia"/>
                                      <w:color w:val="000000"/>
                                      <w:spacing w:val="-8"/>
                                      <w:kern w:val="0"/>
                                      <w:sz w:val="20"/>
                                      <w:szCs w:val="20"/>
                                    </w:rPr>
                                    <w:t>律師</w:t>
                                  </w:r>
                                </w:p>
                              </w:tc>
                              <w:tc>
                                <w:tcPr>
                                  <w:tcW w:w="1454" w:type="dxa"/>
                                  <w:tcBorders>
                                    <w:top w:val="nil"/>
                                    <w:left w:val="nil"/>
                                    <w:bottom w:val="single" w:sz="4" w:space="0" w:color="auto"/>
                                    <w:right w:val="single" w:sz="4" w:space="0" w:color="auto"/>
                                  </w:tcBorders>
                                  <w:shd w:val="clear" w:color="auto" w:fill="auto"/>
                                  <w:noWrap/>
                                  <w:vAlign w:val="center"/>
                                  <w:hideMark/>
                                </w:tcPr>
                                <w:p w14:paraId="7E58B662" w14:textId="77777777" w:rsidR="002E4A35" w:rsidRPr="007C1C2E" w:rsidRDefault="002E4A35" w:rsidP="007C1C2E">
                                  <w:pPr>
                                    <w:widowControl/>
                                    <w:spacing w:line="0" w:lineRule="atLeast"/>
                                    <w:jc w:val="right"/>
                                    <w:rPr>
                                      <w:rFonts w:ascii="標楷體" w:eastAsia="標楷體" w:hAnsi="標楷體" w:cs="新細明體"/>
                                      <w:color w:val="000000"/>
                                      <w:kern w:val="0"/>
                                      <w:sz w:val="20"/>
                                      <w:szCs w:val="20"/>
                                    </w:rPr>
                                  </w:pPr>
                                  <w:r w:rsidRPr="007C1C2E">
                                    <w:rPr>
                                      <w:rFonts w:ascii="標楷體" w:eastAsia="標楷體" w:hAnsi="標楷體" w:cs="新細明體" w:hint="eastAsia"/>
                                      <w:color w:val="000000"/>
                                      <w:kern w:val="0"/>
                                      <w:sz w:val="20"/>
                                      <w:szCs w:val="20"/>
                                    </w:rPr>
                                    <w:t>21</w:t>
                                  </w:r>
                                </w:p>
                              </w:tc>
                            </w:tr>
                            <w:tr w:rsidR="002E4A35" w:rsidRPr="00AB2A42" w14:paraId="62CEAAB8" w14:textId="77777777" w:rsidTr="0027179E">
                              <w:trPr>
                                <w:trHeight w:val="369"/>
                              </w:trPr>
                              <w:tc>
                                <w:tcPr>
                                  <w:tcW w:w="988" w:type="dxa"/>
                                  <w:vMerge/>
                                  <w:tcBorders>
                                    <w:left w:val="single" w:sz="4" w:space="0" w:color="auto"/>
                                    <w:right w:val="single" w:sz="4" w:space="0" w:color="auto"/>
                                  </w:tcBorders>
                                  <w:shd w:val="clear" w:color="auto" w:fill="auto"/>
                                  <w:noWrap/>
                                  <w:vAlign w:val="center"/>
                                  <w:hideMark/>
                                </w:tcPr>
                                <w:p w14:paraId="0C6CE742" w14:textId="77777777" w:rsidR="002E4A35" w:rsidRPr="00AB2A42" w:rsidRDefault="002E4A35" w:rsidP="00C80D90">
                                  <w:pPr>
                                    <w:spacing w:line="0" w:lineRule="atLeast"/>
                                    <w:jc w:val="center"/>
                                    <w:rPr>
                                      <w:rFonts w:ascii="標楷體" w:eastAsia="標楷體" w:hAnsi="標楷體" w:cs="新細明體"/>
                                      <w:color w:val="000000"/>
                                      <w:kern w:val="0"/>
                                      <w:sz w:val="20"/>
                                      <w:szCs w:val="20"/>
                                    </w:rPr>
                                  </w:pPr>
                                </w:p>
                              </w:tc>
                              <w:tc>
                                <w:tcPr>
                                  <w:tcW w:w="2556" w:type="dxa"/>
                                  <w:tcBorders>
                                    <w:top w:val="nil"/>
                                    <w:left w:val="nil"/>
                                    <w:bottom w:val="single" w:sz="4" w:space="0" w:color="auto"/>
                                    <w:right w:val="single" w:sz="4" w:space="0" w:color="auto"/>
                                  </w:tcBorders>
                                  <w:shd w:val="clear" w:color="auto" w:fill="auto"/>
                                  <w:noWrap/>
                                  <w:vAlign w:val="center"/>
                                  <w:hideMark/>
                                </w:tcPr>
                                <w:p w14:paraId="48F08B85" w14:textId="77777777" w:rsidR="002E4A35" w:rsidRPr="00AB2A42" w:rsidRDefault="002E4A35" w:rsidP="00C80D90">
                                  <w:pPr>
                                    <w:widowControl/>
                                    <w:spacing w:line="0" w:lineRule="atLeast"/>
                                    <w:rPr>
                                      <w:rFonts w:ascii="標楷體" w:eastAsia="標楷體" w:hAnsi="標楷體" w:cs="新細明體"/>
                                      <w:color w:val="000000"/>
                                      <w:spacing w:val="-8"/>
                                      <w:kern w:val="0"/>
                                      <w:sz w:val="20"/>
                                      <w:szCs w:val="20"/>
                                    </w:rPr>
                                  </w:pPr>
                                  <w:r w:rsidRPr="00AB2A42">
                                    <w:rPr>
                                      <w:rFonts w:ascii="標楷體" w:eastAsia="標楷體" w:hAnsi="標楷體" w:cs="新細明體" w:hint="eastAsia"/>
                                      <w:color w:val="000000"/>
                                      <w:spacing w:val="-8"/>
                                      <w:kern w:val="0"/>
                                      <w:sz w:val="20"/>
                                      <w:szCs w:val="20"/>
                                    </w:rPr>
                                    <w:t>地政士</w:t>
                                  </w:r>
                                </w:p>
                              </w:tc>
                              <w:tc>
                                <w:tcPr>
                                  <w:tcW w:w="1454" w:type="dxa"/>
                                  <w:tcBorders>
                                    <w:top w:val="nil"/>
                                    <w:left w:val="nil"/>
                                    <w:bottom w:val="single" w:sz="4" w:space="0" w:color="auto"/>
                                    <w:right w:val="single" w:sz="4" w:space="0" w:color="auto"/>
                                  </w:tcBorders>
                                  <w:shd w:val="clear" w:color="auto" w:fill="auto"/>
                                  <w:noWrap/>
                                  <w:vAlign w:val="center"/>
                                  <w:hideMark/>
                                </w:tcPr>
                                <w:p w14:paraId="4F253E2A" w14:textId="77777777" w:rsidR="002E4A35" w:rsidRPr="007C1C2E" w:rsidRDefault="002E4A35" w:rsidP="007C1C2E">
                                  <w:pPr>
                                    <w:widowControl/>
                                    <w:spacing w:line="0" w:lineRule="atLeast"/>
                                    <w:jc w:val="right"/>
                                    <w:rPr>
                                      <w:rFonts w:ascii="標楷體" w:eastAsia="標楷體" w:hAnsi="標楷體" w:cs="新細明體"/>
                                      <w:color w:val="000000"/>
                                      <w:kern w:val="0"/>
                                      <w:sz w:val="20"/>
                                      <w:szCs w:val="20"/>
                                    </w:rPr>
                                  </w:pPr>
                                  <w:r w:rsidRPr="007C1C2E">
                                    <w:rPr>
                                      <w:rFonts w:ascii="標楷體" w:eastAsia="標楷體" w:hAnsi="標楷體" w:cs="新細明體" w:hint="eastAsia"/>
                                      <w:color w:val="000000"/>
                                      <w:kern w:val="0"/>
                                      <w:sz w:val="20"/>
                                      <w:szCs w:val="20"/>
                                    </w:rPr>
                                    <w:t>25</w:t>
                                  </w:r>
                                </w:p>
                              </w:tc>
                            </w:tr>
                            <w:tr w:rsidR="002E4A35" w:rsidRPr="00AB2A42" w14:paraId="1860D857" w14:textId="77777777" w:rsidTr="0027179E">
                              <w:trPr>
                                <w:trHeight w:val="369"/>
                              </w:trPr>
                              <w:tc>
                                <w:tcPr>
                                  <w:tcW w:w="988" w:type="dxa"/>
                                  <w:vMerge/>
                                  <w:tcBorders>
                                    <w:left w:val="single" w:sz="4" w:space="0" w:color="auto"/>
                                    <w:right w:val="single" w:sz="4" w:space="0" w:color="auto"/>
                                  </w:tcBorders>
                                  <w:shd w:val="clear" w:color="auto" w:fill="auto"/>
                                  <w:noWrap/>
                                  <w:vAlign w:val="center"/>
                                  <w:hideMark/>
                                </w:tcPr>
                                <w:p w14:paraId="2D785067" w14:textId="77777777" w:rsidR="002E4A35" w:rsidRPr="00AB2A42" w:rsidRDefault="002E4A35" w:rsidP="00C80D90">
                                  <w:pPr>
                                    <w:spacing w:line="0" w:lineRule="atLeast"/>
                                    <w:jc w:val="center"/>
                                    <w:rPr>
                                      <w:rFonts w:ascii="標楷體" w:eastAsia="標楷體" w:hAnsi="標楷體" w:cs="新細明體"/>
                                      <w:color w:val="000000"/>
                                      <w:kern w:val="0"/>
                                      <w:sz w:val="20"/>
                                      <w:szCs w:val="20"/>
                                    </w:rPr>
                                  </w:pPr>
                                </w:p>
                              </w:tc>
                              <w:tc>
                                <w:tcPr>
                                  <w:tcW w:w="2556" w:type="dxa"/>
                                  <w:tcBorders>
                                    <w:top w:val="nil"/>
                                    <w:left w:val="nil"/>
                                    <w:bottom w:val="single" w:sz="4" w:space="0" w:color="auto"/>
                                    <w:right w:val="single" w:sz="4" w:space="0" w:color="auto"/>
                                  </w:tcBorders>
                                  <w:shd w:val="clear" w:color="auto" w:fill="auto"/>
                                  <w:noWrap/>
                                  <w:vAlign w:val="center"/>
                                  <w:hideMark/>
                                </w:tcPr>
                                <w:p w14:paraId="7BB1470C" w14:textId="77777777" w:rsidR="002E4A35" w:rsidRPr="00AB2A42" w:rsidRDefault="002E4A35" w:rsidP="00C80D90">
                                  <w:pPr>
                                    <w:widowControl/>
                                    <w:spacing w:line="0" w:lineRule="atLeast"/>
                                    <w:rPr>
                                      <w:rFonts w:ascii="標楷體" w:eastAsia="標楷體" w:hAnsi="標楷體" w:cs="新細明體"/>
                                      <w:color w:val="000000"/>
                                      <w:spacing w:val="-8"/>
                                      <w:kern w:val="0"/>
                                      <w:sz w:val="20"/>
                                      <w:szCs w:val="20"/>
                                    </w:rPr>
                                  </w:pPr>
                                  <w:r w:rsidRPr="00AB2A42">
                                    <w:rPr>
                                      <w:rFonts w:ascii="標楷體" w:eastAsia="標楷體" w:hAnsi="標楷體" w:cs="新細明體" w:hint="eastAsia"/>
                                      <w:color w:val="000000"/>
                                      <w:spacing w:val="-8"/>
                                      <w:kern w:val="0"/>
                                      <w:sz w:val="20"/>
                                      <w:szCs w:val="20"/>
                                    </w:rPr>
                                    <w:t>技師</w:t>
                                  </w:r>
                                </w:p>
                              </w:tc>
                              <w:tc>
                                <w:tcPr>
                                  <w:tcW w:w="1454" w:type="dxa"/>
                                  <w:tcBorders>
                                    <w:top w:val="nil"/>
                                    <w:left w:val="nil"/>
                                    <w:bottom w:val="single" w:sz="4" w:space="0" w:color="auto"/>
                                    <w:right w:val="single" w:sz="4" w:space="0" w:color="auto"/>
                                  </w:tcBorders>
                                  <w:shd w:val="clear" w:color="auto" w:fill="auto"/>
                                  <w:noWrap/>
                                  <w:vAlign w:val="center"/>
                                  <w:hideMark/>
                                </w:tcPr>
                                <w:p w14:paraId="5AFF8A13" w14:textId="77777777" w:rsidR="002E4A35" w:rsidRPr="007C1C2E" w:rsidRDefault="002E4A35" w:rsidP="007C1C2E">
                                  <w:pPr>
                                    <w:widowControl/>
                                    <w:spacing w:line="0" w:lineRule="atLeast"/>
                                    <w:jc w:val="right"/>
                                    <w:rPr>
                                      <w:rFonts w:ascii="標楷體" w:eastAsia="標楷體" w:hAnsi="標楷體" w:cs="新細明體"/>
                                      <w:color w:val="000000"/>
                                      <w:kern w:val="0"/>
                                      <w:sz w:val="20"/>
                                      <w:szCs w:val="20"/>
                                    </w:rPr>
                                  </w:pPr>
                                  <w:r w:rsidRPr="007C1C2E">
                                    <w:rPr>
                                      <w:rFonts w:ascii="標楷體" w:eastAsia="標楷體" w:hAnsi="標楷體" w:cs="新細明體" w:hint="eastAsia"/>
                                      <w:color w:val="000000"/>
                                      <w:kern w:val="0"/>
                                      <w:sz w:val="20"/>
                                      <w:szCs w:val="20"/>
                                    </w:rPr>
                                    <w:t>2</w:t>
                                  </w:r>
                                </w:p>
                              </w:tc>
                            </w:tr>
                            <w:tr w:rsidR="002E4A35" w:rsidRPr="00AB2A42" w14:paraId="01E2D188" w14:textId="77777777" w:rsidTr="0027179E">
                              <w:trPr>
                                <w:trHeight w:val="369"/>
                              </w:trPr>
                              <w:tc>
                                <w:tcPr>
                                  <w:tcW w:w="988" w:type="dxa"/>
                                  <w:vMerge/>
                                  <w:tcBorders>
                                    <w:left w:val="single" w:sz="4" w:space="0" w:color="auto"/>
                                    <w:right w:val="single" w:sz="4" w:space="0" w:color="auto"/>
                                  </w:tcBorders>
                                  <w:shd w:val="clear" w:color="auto" w:fill="auto"/>
                                  <w:noWrap/>
                                  <w:vAlign w:val="center"/>
                                  <w:hideMark/>
                                </w:tcPr>
                                <w:p w14:paraId="5658487D" w14:textId="77777777" w:rsidR="002E4A35" w:rsidRPr="00AB2A42" w:rsidRDefault="002E4A35" w:rsidP="00C80D90">
                                  <w:pPr>
                                    <w:spacing w:line="0" w:lineRule="atLeast"/>
                                    <w:jc w:val="center"/>
                                    <w:rPr>
                                      <w:rFonts w:ascii="標楷體" w:eastAsia="標楷體" w:hAnsi="標楷體" w:cs="新細明體"/>
                                      <w:color w:val="000000"/>
                                      <w:kern w:val="0"/>
                                      <w:sz w:val="20"/>
                                      <w:szCs w:val="20"/>
                                    </w:rPr>
                                  </w:pPr>
                                </w:p>
                              </w:tc>
                              <w:tc>
                                <w:tcPr>
                                  <w:tcW w:w="2556" w:type="dxa"/>
                                  <w:tcBorders>
                                    <w:top w:val="nil"/>
                                    <w:left w:val="nil"/>
                                    <w:bottom w:val="single" w:sz="4" w:space="0" w:color="auto"/>
                                    <w:right w:val="single" w:sz="4" w:space="0" w:color="auto"/>
                                  </w:tcBorders>
                                  <w:shd w:val="clear" w:color="auto" w:fill="auto"/>
                                  <w:noWrap/>
                                  <w:vAlign w:val="center"/>
                                  <w:hideMark/>
                                </w:tcPr>
                                <w:p w14:paraId="13E1B6CF" w14:textId="77777777" w:rsidR="002E4A35" w:rsidRPr="00AB2A42" w:rsidRDefault="002E4A35" w:rsidP="00C80D90">
                                  <w:pPr>
                                    <w:widowControl/>
                                    <w:spacing w:line="0" w:lineRule="atLeast"/>
                                    <w:rPr>
                                      <w:rFonts w:ascii="標楷體" w:eastAsia="標楷體" w:hAnsi="標楷體" w:cs="新細明體"/>
                                      <w:color w:val="000000"/>
                                      <w:spacing w:val="-8"/>
                                      <w:kern w:val="0"/>
                                      <w:sz w:val="20"/>
                                      <w:szCs w:val="20"/>
                                    </w:rPr>
                                  </w:pPr>
                                  <w:r w:rsidRPr="00AB2A42">
                                    <w:rPr>
                                      <w:rFonts w:ascii="標楷體" w:eastAsia="標楷體" w:hAnsi="標楷體" w:cs="新細明體" w:hint="eastAsia"/>
                                      <w:color w:val="000000"/>
                                      <w:spacing w:val="-8"/>
                                      <w:kern w:val="0"/>
                                      <w:sz w:val="20"/>
                                      <w:szCs w:val="20"/>
                                    </w:rPr>
                                    <w:t>建築師</w:t>
                                  </w:r>
                                </w:p>
                              </w:tc>
                              <w:tc>
                                <w:tcPr>
                                  <w:tcW w:w="1454" w:type="dxa"/>
                                  <w:tcBorders>
                                    <w:top w:val="nil"/>
                                    <w:left w:val="nil"/>
                                    <w:bottom w:val="single" w:sz="4" w:space="0" w:color="auto"/>
                                    <w:right w:val="single" w:sz="4" w:space="0" w:color="auto"/>
                                  </w:tcBorders>
                                  <w:shd w:val="clear" w:color="auto" w:fill="auto"/>
                                  <w:noWrap/>
                                  <w:vAlign w:val="center"/>
                                  <w:hideMark/>
                                </w:tcPr>
                                <w:p w14:paraId="552EDD0B" w14:textId="77777777" w:rsidR="002E4A35" w:rsidRPr="007C1C2E" w:rsidRDefault="002E4A35" w:rsidP="007C1C2E">
                                  <w:pPr>
                                    <w:widowControl/>
                                    <w:spacing w:line="0" w:lineRule="atLeast"/>
                                    <w:jc w:val="right"/>
                                    <w:rPr>
                                      <w:rFonts w:ascii="標楷體" w:eastAsia="標楷體" w:hAnsi="標楷體" w:cs="新細明體"/>
                                      <w:color w:val="000000"/>
                                      <w:kern w:val="0"/>
                                      <w:sz w:val="20"/>
                                      <w:szCs w:val="20"/>
                                    </w:rPr>
                                  </w:pPr>
                                  <w:r w:rsidRPr="007C1C2E">
                                    <w:rPr>
                                      <w:rFonts w:ascii="標楷體" w:eastAsia="標楷體" w:hAnsi="標楷體" w:cs="新細明體" w:hint="eastAsia"/>
                                      <w:color w:val="000000"/>
                                      <w:kern w:val="0"/>
                                      <w:sz w:val="20"/>
                                      <w:szCs w:val="20"/>
                                    </w:rPr>
                                    <w:t>2</w:t>
                                  </w:r>
                                </w:p>
                              </w:tc>
                            </w:tr>
                            <w:tr w:rsidR="002E4A35" w:rsidRPr="00AB2A42" w14:paraId="035C6E83" w14:textId="77777777" w:rsidTr="00570094">
                              <w:trPr>
                                <w:trHeight w:val="567"/>
                              </w:trPr>
                              <w:tc>
                                <w:tcPr>
                                  <w:tcW w:w="988" w:type="dxa"/>
                                  <w:vMerge/>
                                  <w:tcBorders>
                                    <w:left w:val="single" w:sz="4" w:space="0" w:color="auto"/>
                                    <w:right w:val="single" w:sz="4" w:space="0" w:color="auto"/>
                                  </w:tcBorders>
                                  <w:shd w:val="clear" w:color="auto" w:fill="auto"/>
                                  <w:noWrap/>
                                  <w:vAlign w:val="center"/>
                                  <w:hideMark/>
                                </w:tcPr>
                                <w:p w14:paraId="758CFC69" w14:textId="77777777" w:rsidR="002E4A35" w:rsidRPr="00AB2A42" w:rsidRDefault="002E4A35" w:rsidP="00C80D90">
                                  <w:pPr>
                                    <w:spacing w:line="0" w:lineRule="atLeast"/>
                                    <w:jc w:val="center"/>
                                    <w:rPr>
                                      <w:rFonts w:ascii="標楷體" w:eastAsia="標楷體" w:hAnsi="標楷體" w:cs="新細明體"/>
                                      <w:color w:val="000000"/>
                                      <w:kern w:val="0"/>
                                      <w:sz w:val="20"/>
                                      <w:szCs w:val="20"/>
                                    </w:rPr>
                                  </w:pPr>
                                </w:p>
                              </w:tc>
                              <w:tc>
                                <w:tcPr>
                                  <w:tcW w:w="2556" w:type="dxa"/>
                                  <w:tcBorders>
                                    <w:top w:val="nil"/>
                                    <w:left w:val="nil"/>
                                    <w:bottom w:val="single" w:sz="4" w:space="0" w:color="auto"/>
                                    <w:right w:val="single" w:sz="4" w:space="0" w:color="auto"/>
                                  </w:tcBorders>
                                  <w:shd w:val="clear" w:color="auto" w:fill="auto"/>
                                  <w:noWrap/>
                                  <w:vAlign w:val="center"/>
                                  <w:hideMark/>
                                </w:tcPr>
                                <w:p w14:paraId="3CBC3638" w14:textId="77777777" w:rsidR="002E4A35" w:rsidRPr="00AB2A42" w:rsidRDefault="002E4A35" w:rsidP="00D31EC9">
                                  <w:pPr>
                                    <w:widowControl/>
                                    <w:spacing w:line="0" w:lineRule="atLeast"/>
                                    <w:jc w:val="both"/>
                                    <w:rPr>
                                      <w:rFonts w:ascii="標楷體" w:eastAsia="標楷體" w:hAnsi="標楷體" w:cs="新細明體"/>
                                      <w:color w:val="000000"/>
                                      <w:spacing w:val="-8"/>
                                      <w:kern w:val="0"/>
                                      <w:sz w:val="20"/>
                                      <w:szCs w:val="20"/>
                                    </w:rPr>
                                  </w:pPr>
                                  <w:r w:rsidRPr="00AB2A42">
                                    <w:rPr>
                                      <w:rFonts w:ascii="標楷體" w:eastAsia="標楷體" w:hAnsi="標楷體" w:cs="新細明體" w:hint="eastAsia"/>
                                      <w:color w:val="000000"/>
                                      <w:spacing w:val="-8"/>
                                      <w:kern w:val="0"/>
                                      <w:sz w:val="20"/>
                                      <w:szCs w:val="20"/>
                                    </w:rPr>
                                    <w:t>未具會計師資格，辦理工商登記等業務者</w:t>
                                  </w:r>
                                </w:p>
                              </w:tc>
                              <w:tc>
                                <w:tcPr>
                                  <w:tcW w:w="1454" w:type="dxa"/>
                                  <w:tcBorders>
                                    <w:top w:val="nil"/>
                                    <w:left w:val="nil"/>
                                    <w:bottom w:val="single" w:sz="4" w:space="0" w:color="auto"/>
                                    <w:right w:val="single" w:sz="4" w:space="0" w:color="auto"/>
                                  </w:tcBorders>
                                  <w:shd w:val="clear" w:color="auto" w:fill="auto"/>
                                  <w:noWrap/>
                                  <w:vAlign w:val="center"/>
                                  <w:hideMark/>
                                </w:tcPr>
                                <w:p w14:paraId="1B78C64E" w14:textId="77777777" w:rsidR="002E4A35" w:rsidRPr="007C1C2E" w:rsidRDefault="002E4A35" w:rsidP="007C1C2E">
                                  <w:pPr>
                                    <w:widowControl/>
                                    <w:spacing w:line="0" w:lineRule="atLeast"/>
                                    <w:jc w:val="right"/>
                                    <w:rPr>
                                      <w:rFonts w:ascii="標楷體" w:eastAsia="標楷體" w:hAnsi="標楷體" w:cs="新細明體"/>
                                      <w:color w:val="000000"/>
                                      <w:kern w:val="0"/>
                                      <w:sz w:val="20"/>
                                      <w:szCs w:val="20"/>
                                    </w:rPr>
                                  </w:pPr>
                                  <w:r w:rsidRPr="007C1C2E">
                                    <w:rPr>
                                      <w:rFonts w:ascii="標楷體" w:eastAsia="標楷體" w:hAnsi="標楷體" w:cs="新細明體" w:hint="eastAsia"/>
                                      <w:color w:val="000000"/>
                                      <w:kern w:val="0"/>
                                      <w:sz w:val="20"/>
                                      <w:szCs w:val="20"/>
                                    </w:rPr>
                                    <w:t>1</w:t>
                                  </w:r>
                                </w:p>
                              </w:tc>
                            </w:tr>
                            <w:tr w:rsidR="002E4A35" w:rsidRPr="00AB2A42" w14:paraId="103FFFD7" w14:textId="77777777" w:rsidTr="0027179E">
                              <w:trPr>
                                <w:trHeight w:val="369"/>
                              </w:trPr>
                              <w:tc>
                                <w:tcPr>
                                  <w:tcW w:w="988" w:type="dxa"/>
                                  <w:vMerge/>
                                  <w:tcBorders>
                                    <w:left w:val="single" w:sz="4" w:space="0" w:color="auto"/>
                                    <w:right w:val="single" w:sz="4" w:space="0" w:color="auto"/>
                                  </w:tcBorders>
                                  <w:shd w:val="clear" w:color="auto" w:fill="auto"/>
                                  <w:noWrap/>
                                  <w:vAlign w:val="center"/>
                                  <w:hideMark/>
                                </w:tcPr>
                                <w:p w14:paraId="0C0858B5" w14:textId="77777777" w:rsidR="002E4A35" w:rsidRPr="00AB2A42" w:rsidRDefault="002E4A35" w:rsidP="00C80D90">
                                  <w:pPr>
                                    <w:spacing w:line="0" w:lineRule="atLeast"/>
                                    <w:jc w:val="center"/>
                                    <w:rPr>
                                      <w:rFonts w:ascii="標楷體" w:eastAsia="標楷體" w:hAnsi="標楷體" w:cs="新細明體"/>
                                      <w:color w:val="000000"/>
                                      <w:kern w:val="0"/>
                                      <w:sz w:val="20"/>
                                      <w:szCs w:val="20"/>
                                    </w:rPr>
                                  </w:pPr>
                                </w:p>
                              </w:tc>
                              <w:tc>
                                <w:tcPr>
                                  <w:tcW w:w="2556" w:type="dxa"/>
                                  <w:tcBorders>
                                    <w:top w:val="nil"/>
                                    <w:left w:val="nil"/>
                                    <w:bottom w:val="single" w:sz="4" w:space="0" w:color="auto"/>
                                    <w:right w:val="single" w:sz="4" w:space="0" w:color="auto"/>
                                  </w:tcBorders>
                                  <w:shd w:val="clear" w:color="auto" w:fill="auto"/>
                                  <w:noWrap/>
                                  <w:vAlign w:val="center"/>
                                  <w:hideMark/>
                                </w:tcPr>
                                <w:p w14:paraId="373FC550" w14:textId="77777777" w:rsidR="002E4A35" w:rsidRPr="00AB2A42" w:rsidRDefault="002E4A35" w:rsidP="00D31EC9">
                                  <w:pPr>
                                    <w:widowControl/>
                                    <w:spacing w:line="0" w:lineRule="atLeast"/>
                                    <w:jc w:val="both"/>
                                    <w:rPr>
                                      <w:rFonts w:ascii="標楷體" w:eastAsia="標楷體" w:hAnsi="標楷體" w:cs="新細明體"/>
                                      <w:color w:val="000000"/>
                                      <w:spacing w:val="-8"/>
                                      <w:kern w:val="0"/>
                                      <w:sz w:val="20"/>
                                      <w:szCs w:val="20"/>
                                    </w:rPr>
                                  </w:pPr>
                                  <w:r w:rsidRPr="00AB2A42">
                                    <w:rPr>
                                      <w:rFonts w:ascii="標楷體" w:eastAsia="標楷體" w:hAnsi="標楷體" w:cs="新細明體" w:hint="eastAsia"/>
                                      <w:color w:val="000000"/>
                                      <w:spacing w:val="-8"/>
                                      <w:kern w:val="0"/>
                                      <w:sz w:val="20"/>
                                      <w:szCs w:val="20"/>
                                    </w:rPr>
                                    <w:t>保險經紀人</w:t>
                                  </w:r>
                                </w:p>
                              </w:tc>
                              <w:tc>
                                <w:tcPr>
                                  <w:tcW w:w="1454" w:type="dxa"/>
                                  <w:tcBorders>
                                    <w:top w:val="nil"/>
                                    <w:left w:val="nil"/>
                                    <w:bottom w:val="single" w:sz="4" w:space="0" w:color="auto"/>
                                    <w:right w:val="single" w:sz="4" w:space="0" w:color="auto"/>
                                  </w:tcBorders>
                                  <w:shd w:val="clear" w:color="auto" w:fill="auto"/>
                                  <w:noWrap/>
                                  <w:vAlign w:val="center"/>
                                  <w:hideMark/>
                                </w:tcPr>
                                <w:p w14:paraId="24815253" w14:textId="77777777" w:rsidR="002E4A35" w:rsidRPr="007C1C2E" w:rsidRDefault="002E4A35" w:rsidP="007C1C2E">
                                  <w:pPr>
                                    <w:widowControl/>
                                    <w:spacing w:line="0" w:lineRule="atLeast"/>
                                    <w:jc w:val="right"/>
                                    <w:rPr>
                                      <w:rFonts w:ascii="標楷體" w:eastAsia="標楷體" w:hAnsi="標楷體" w:cs="新細明體"/>
                                      <w:color w:val="000000"/>
                                      <w:kern w:val="0"/>
                                      <w:sz w:val="20"/>
                                      <w:szCs w:val="20"/>
                                    </w:rPr>
                                  </w:pPr>
                                  <w:r w:rsidRPr="007C1C2E">
                                    <w:rPr>
                                      <w:rFonts w:ascii="標楷體" w:eastAsia="標楷體" w:hAnsi="標楷體" w:cs="新細明體" w:hint="eastAsia"/>
                                      <w:color w:val="000000"/>
                                      <w:kern w:val="0"/>
                                      <w:sz w:val="20"/>
                                      <w:szCs w:val="20"/>
                                    </w:rPr>
                                    <w:t>7</w:t>
                                  </w:r>
                                </w:p>
                              </w:tc>
                            </w:tr>
                            <w:tr w:rsidR="002E4A35" w:rsidRPr="00AB2A42" w14:paraId="046D9BD0" w14:textId="77777777" w:rsidTr="00570094">
                              <w:trPr>
                                <w:trHeight w:val="567"/>
                              </w:trPr>
                              <w:tc>
                                <w:tcPr>
                                  <w:tcW w:w="988" w:type="dxa"/>
                                  <w:vMerge/>
                                  <w:tcBorders>
                                    <w:left w:val="single" w:sz="4" w:space="0" w:color="auto"/>
                                    <w:right w:val="single" w:sz="4" w:space="0" w:color="auto"/>
                                  </w:tcBorders>
                                  <w:shd w:val="clear" w:color="auto" w:fill="auto"/>
                                  <w:noWrap/>
                                  <w:vAlign w:val="center"/>
                                  <w:hideMark/>
                                </w:tcPr>
                                <w:p w14:paraId="02468BBD" w14:textId="77777777" w:rsidR="002E4A35" w:rsidRPr="00AB2A42" w:rsidRDefault="002E4A35" w:rsidP="00C80D90">
                                  <w:pPr>
                                    <w:spacing w:line="0" w:lineRule="atLeast"/>
                                    <w:jc w:val="center"/>
                                    <w:rPr>
                                      <w:rFonts w:ascii="標楷體" w:eastAsia="標楷體" w:hAnsi="標楷體" w:cs="新細明體"/>
                                      <w:color w:val="000000"/>
                                      <w:kern w:val="0"/>
                                      <w:sz w:val="20"/>
                                      <w:szCs w:val="20"/>
                                    </w:rPr>
                                  </w:pPr>
                                </w:p>
                              </w:tc>
                              <w:tc>
                                <w:tcPr>
                                  <w:tcW w:w="2556" w:type="dxa"/>
                                  <w:tcBorders>
                                    <w:top w:val="nil"/>
                                    <w:left w:val="nil"/>
                                    <w:bottom w:val="single" w:sz="4" w:space="0" w:color="auto"/>
                                    <w:right w:val="single" w:sz="4" w:space="0" w:color="auto"/>
                                  </w:tcBorders>
                                  <w:shd w:val="clear" w:color="auto" w:fill="auto"/>
                                  <w:noWrap/>
                                  <w:vAlign w:val="center"/>
                                  <w:hideMark/>
                                </w:tcPr>
                                <w:p w14:paraId="676B80B7" w14:textId="77777777" w:rsidR="002E4A35" w:rsidRPr="001056EE" w:rsidRDefault="002E4A35" w:rsidP="00D31EC9">
                                  <w:pPr>
                                    <w:widowControl/>
                                    <w:spacing w:line="0" w:lineRule="atLeast"/>
                                    <w:jc w:val="both"/>
                                    <w:rPr>
                                      <w:rFonts w:ascii="標楷體" w:eastAsia="標楷體" w:hAnsi="標楷體" w:cs="新細明體"/>
                                      <w:color w:val="000000"/>
                                      <w:spacing w:val="-10"/>
                                      <w:kern w:val="0"/>
                                      <w:sz w:val="20"/>
                                      <w:szCs w:val="20"/>
                                    </w:rPr>
                                  </w:pPr>
                                  <w:r w:rsidRPr="001056EE">
                                    <w:rPr>
                                      <w:rFonts w:ascii="標楷體" w:eastAsia="標楷體" w:hAnsi="標楷體" w:cs="新細明體" w:hint="eastAsia"/>
                                      <w:color w:val="000000"/>
                                      <w:spacing w:val="-10"/>
                                      <w:kern w:val="0"/>
                                      <w:sz w:val="20"/>
                                      <w:szCs w:val="20"/>
                                    </w:rPr>
                                    <w:t>未具建築師資格，辦理建築規劃設計及監造等業務者</w:t>
                                  </w:r>
                                </w:p>
                              </w:tc>
                              <w:tc>
                                <w:tcPr>
                                  <w:tcW w:w="1454" w:type="dxa"/>
                                  <w:tcBorders>
                                    <w:top w:val="nil"/>
                                    <w:left w:val="nil"/>
                                    <w:bottom w:val="single" w:sz="4" w:space="0" w:color="auto"/>
                                    <w:right w:val="single" w:sz="4" w:space="0" w:color="auto"/>
                                  </w:tcBorders>
                                  <w:shd w:val="clear" w:color="auto" w:fill="auto"/>
                                  <w:noWrap/>
                                  <w:vAlign w:val="center"/>
                                  <w:hideMark/>
                                </w:tcPr>
                                <w:p w14:paraId="2235C905" w14:textId="77777777" w:rsidR="002E4A35" w:rsidRPr="007C1C2E" w:rsidRDefault="002E4A35" w:rsidP="007C1C2E">
                                  <w:pPr>
                                    <w:widowControl/>
                                    <w:spacing w:line="0" w:lineRule="atLeast"/>
                                    <w:jc w:val="right"/>
                                    <w:rPr>
                                      <w:rFonts w:ascii="標楷體" w:eastAsia="標楷體" w:hAnsi="標楷體" w:cs="新細明體"/>
                                      <w:color w:val="000000"/>
                                      <w:kern w:val="0"/>
                                      <w:sz w:val="20"/>
                                      <w:szCs w:val="20"/>
                                    </w:rPr>
                                  </w:pPr>
                                  <w:r w:rsidRPr="007C1C2E">
                                    <w:rPr>
                                      <w:rFonts w:ascii="標楷體" w:eastAsia="標楷體" w:hAnsi="標楷體" w:cs="新細明體" w:hint="eastAsia"/>
                                      <w:color w:val="000000"/>
                                      <w:kern w:val="0"/>
                                      <w:sz w:val="20"/>
                                      <w:szCs w:val="20"/>
                                    </w:rPr>
                                    <w:t>5</w:t>
                                  </w:r>
                                </w:p>
                              </w:tc>
                            </w:tr>
                            <w:tr w:rsidR="002E4A35" w:rsidRPr="00AB2A42" w14:paraId="45CB55B4" w14:textId="77777777" w:rsidTr="00570094">
                              <w:trPr>
                                <w:trHeight w:val="567"/>
                              </w:trPr>
                              <w:tc>
                                <w:tcPr>
                                  <w:tcW w:w="988" w:type="dxa"/>
                                  <w:vMerge/>
                                  <w:tcBorders>
                                    <w:left w:val="single" w:sz="4" w:space="0" w:color="auto"/>
                                    <w:bottom w:val="single" w:sz="4" w:space="0" w:color="auto"/>
                                    <w:right w:val="single" w:sz="4" w:space="0" w:color="auto"/>
                                  </w:tcBorders>
                                  <w:shd w:val="clear" w:color="auto" w:fill="auto"/>
                                  <w:noWrap/>
                                  <w:vAlign w:val="center"/>
                                  <w:hideMark/>
                                </w:tcPr>
                                <w:p w14:paraId="7BFF299D" w14:textId="77777777" w:rsidR="002E4A35" w:rsidRPr="00AB2A42" w:rsidRDefault="002E4A35" w:rsidP="00C80D90">
                                  <w:pPr>
                                    <w:widowControl/>
                                    <w:spacing w:line="0" w:lineRule="atLeast"/>
                                    <w:jc w:val="center"/>
                                    <w:rPr>
                                      <w:rFonts w:ascii="標楷體" w:eastAsia="標楷體" w:hAnsi="標楷體" w:cs="新細明體"/>
                                      <w:color w:val="000000"/>
                                      <w:kern w:val="0"/>
                                      <w:sz w:val="20"/>
                                      <w:szCs w:val="20"/>
                                    </w:rPr>
                                  </w:pPr>
                                </w:p>
                              </w:tc>
                              <w:tc>
                                <w:tcPr>
                                  <w:tcW w:w="2556" w:type="dxa"/>
                                  <w:tcBorders>
                                    <w:top w:val="nil"/>
                                    <w:left w:val="nil"/>
                                    <w:bottom w:val="single" w:sz="4" w:space="0" w:color="auto"/>
                                    <w:right w:val="single" w:sz="4" w:space="0" w:color="auto"/>
                                  </w:tcBorders>
                                  <w:shd w:val="clear" w:color="auto" w:fill="auto"/>
                                  <w:noWrap/>
                                  <w:vAlign w:val="center"/>
                                  <w:hideMark/>
                                </w:tcPr>
                                <w:p w14:paraId="06EC6EF0" w14:textId="77777777" w:rsidR="002E4A35" w:rsidRPr="00AB2A42" w:rsidRDefault="002E4A35" w:rsidP="00D31EC9">
                                  <w:pPr>
                                    <w:widowControl/>
                                    <w:spacing w:line="0" w:lineRule="atLeast"/>
                                    <w:jc w:val="both"/>
                                    <w:rPr>
                                      <w:rFonts w:ascii="標楷體" w:eastAsia="標楷體" w:hAnsi="標楷體" w:cs="新細明體"/>
                                      <w:color w:val="000000"/>
                                      <w:spacing w:val="-8"/>
                                      <w:kern w:val="0"/>
                                      <w:sz w:val="20"/>
                                      <w:szCs w:val="20"/>
                                    </w:rPr>
                                  </w:pPr>
                                  <w:r w:rsidRPr="00AB2A42">
                                    <w:rPr>
                                      <w:rFonts w:ascii="標楷體" w:eastAsia="標楷體" w:hAnsi="標楷體" w:cs="新細明體" w:hint="eastAsia"/>
                                      <w:color w:val="000000"/>
                                      <w:spacing w:val="-8"/>
                                      <w:kern w:val="0"/>
                                      <w:sz w:val="20"/>
                                      <w:szCs w:val="20"/>
                                    </w:rPr>
                                    <w:t>未具地政士資格，辦理土地登記等業務者</w:t>
                                  </w:r>
                                </w:p>
                              </w:tc>
                              <w:tc>
                                <w:tcPr>
                                  <w:tcW w:w="1454" w:type="dxa"/>
                                  <w:tcBorders>
                                    <w:top w:val="nil"/>
                                    <w:left w:val="nil"/>
                                    <w:bottom w:val="single" w:sz="4" w:space="0" w:color="auto"/>
                                    <w:right w:val="single" w:sz="4" w:space="0" w:color="auto"/>
                                  </w:tcBorders>
                                  <w:shd w:val="clear" w:color="auto" w:fill="auto"/>
                                  <w:noWrap/>
                                  <w:vAlign w:val="center"/>
                                  <w:hideMark/>
                                </w:tcPr>
                                <w:p w14:paraId="3768AD41" w14:textId="77777777" w:rsidR="002E4A35" w:rsidRPr="007C1C2E" w:rsidRDefault="002E4A35" w:rsidP="007C1C2E">
                                  <w:pPr>
                                    <w:pStyle w:val="16P-1"/>
                                    <w:spacing w:before="72" w:after="72" w:line="0" w:lineRule="atLeast"/>
                                    <w:ind w:firstLine="900"/>
                                    <w:jc w:val="right"/>
                                    <w:rPr>
                                      <w:rFonts w:ascii="標楷體" w:hAnsi="標楷體"/>
                                      <w:b w:val="0"/>
                                      <w:sz w:val="20"/>
                                      <w:szCs w:val="20"/>
                                    </w:rPr>
                                  </w:pPr>
                                  <w:r w:rsidRPr="007C1C2E">
                                    <w:rPr>
                                      <w:rFonts w:ascii="標楷體" w:hAnsi="標楷體" w:hint="eastAsia"/>
                                      <w:b w:val="0"/>
                                      <w:sz w:val="20"/>
                                      <w:szCs w:val="20"/>
                                    </w:rPr>
                                    <w:t>1</w:t>
                                  </w:r>
                                </w:p>
                              </w:tc>
                            </w:tr>
                            <w:tr w:rsidR="002E4A35" w:rsidRPr="00AB2A42" w14:paraId="36EFD0FC" w14:textId="77777777" w:rsidTr="00570094">
                              <w:trPr>
                                <w:trHeight w:val="468"/>
                              </w:trPr>
                              <w:tc>
                                <w:tcPr>
                                  <w:tcW w:w="4998" w:type="dxa"/>
                                  <w:gridSpan w:val="3"/>
                                  <w:tcBorders>
                                    <w:top w:val="single" w:sz="4" w:space="0" w:color="auto"/>
                                  </w:tcBorders>
                                  <w:shd w:val="clear" w:color="auto" w:fill="auto"/>
                                  <w:noWrap/>
                                </w:tcPr>
                                <w:p w14:paraId="24A3B1FC" w14:textId="77777777" w:rsidR="002E4A35" w:rsidRPr="00FF2DC7" w:rsidRDefault="002E4A35" w:rsidP="00570094">
                                  <w:pPr>
                                    <w:pStyle w:val="16P-1"/>
                                    <w:spacing w:line="0" w:lineRule="atLeast"/>
                                    <w:ind w:firstLineChars="0" w:firstLine="0"/>
                                    <w:rPr>
                                      <w:rFonts w:ascii="標楷體" w:hAnsi="標楷體"/>
                                      <w:b w:val="0"/>
                                      <w:sz w:val="24"/>
                                      <w:szCs w:val="32"/>
                                    </w:rPr>
                                  </w:pPr>
                                  <w:r w:rsidRPr="007C1C2E">
                                    <w:rPr>
                                      <w:rFonts w:ascii="標楷體" w:hAnsi="標楷體" w:hint="eastAsia"/>
                                      <w:b w:val="0"/>
                                      <w:sz w:val="18"/>
                                      <w:szCs w:val="32"/>
                                    </w:rPr>
                                    <w:t>資料來源：整理自農業部及財政部財政資訊中心提供資料。</w:t>
                                  </w:r>
                                </w:p>
                              </w:tc>
                            </w:tr>
                          </w:tbl>
                          <w:p w14:paraId="2931357B" w14:textId="77777777" w:rsidR="002E4A35" w:rsidRPr="00AB2A42" w:rsidRDefault="002E4A35" w:rsidP="00851F3C">
                            <w:pPr>
                              <w:spacing w:line="240" w:lineRule="exact"/>
                              <w:rPr>
                                <w:rFonts w:ascii="標楷體" w:eastAsia="標楷體" w:hAnsi="標楷體"/>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84F2CC" id="_x0000_s1038" type="#_x0000_t202" style="position:absolute;left:0;text-align:left;margin-left:230.5pt;margin-top:168.55pt;width:265.2pt;height:310.15pt;z-index:2518661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" stroked="f">
                <v:textbox>
                  <w:txbxContent>
                    <w:tbl>
                      <w:tblPr>
                        <w:tblW w:w="4998" w:type="dxa"/>
                        <w:tblCellMar>
                          <w:left w:w="28" w:type="dxa"/>
                          <w:right w:w="28" w:type="dxa"/>
                        </w:tblCellMar>
                        <w:tblLook w:val="04A0" w:firstRow="1" w:lastRow="0" w:firstColumn="1" w:lastColumn="0" w:noHBand="0" w:noVBand="1"/>
                      </w:tblPr>
                      <w:tblGrid>
                        <w:gridCol w:w="988"/>
                        <w:gridCol w:w="2556"/>
                        <w:gridCol w:w="1454"/>
                      </w:tblGrid>
                      <w:tr w:rsidR="002E4A35" w:rsidRPr="00AB2A42" w14:paraId="05C8B08D" w14:textId="77777777" w:rsidTr="0027179E">
                        <w:trPr>
                          <w:trHeight w:val="330"/>
                        </w:trPr>
                        <w:tc>
                          <w:tcPr>
                            <w:tcW w:w="4998" w:type="dxa"/>
                            <w:gridSpan w:val="3"/>
                            <w:shd w:val="clear" w:color="auto" w:fill="auto"/>
                            <w:noWrap/>
                            <w:vAlign w:val="center"/>
                          </w:tcPr>
                          <w:p w14:paraId="365C161A" w14:textId="763DA9F9" w:rsidR="002E4A35" w:rsidRPr="0027179E" w:rsidRDefault="002E4A35" w:rsidP="00B80406">
                            <w:pPr>
                              <w:spacing w:line="0" w:lineRule="atLeast"/>
                              <w:ind w:leftChars="45" w:left="836" w:hangingChars="303" w:hanging="728"/>
                              <w:jc w:val="both"/>
                              <w:rPr>
                                <w:rFonts w:ascii="標楷體" w:eastAsia="標楷體" w:hAnsi="標楷體"/>
                                <w:b/>
                              </w:rPr>
                            </w:pPr>
                            <w:r w:rsidRPr="0027179E">
                              <w:rPr>
                                <w:rFonts w:ascii="標楷體" w:eastAsia="標楷體" w:hAnsi="標楷體" w:hint="eastAsia"/>
                                <w:b/>
                              </w:rPr>
                              <w:t>表9</w:t>
                            </w:r>
                            <w:r w:rsidRPr="0027179E">
                              <w:rPr>
                                <w:rFonts w:ascii="標楷體" w:hAnsi="標楷體" w:hint="eastAsia"/>
                                <w:szCs w:val="32"/>
                              </w:rPr>
                              <w:t xml:space="preserve">　</w:t>
                            </w:r>
                            <w:proofErr w:type="gramStart"/>
                            <w:r w:rsidRPr="002E4A35">
                              <w:rPr>
                                <w:rFonts w:ascii="標楷體" w:eastAsia="標楷體" w:hAnsi="標楷體" w:hint="eastAsia"/>
                                <w:b/>
                              </w:rPr>
                              <w:t>111</w:t>
                            </w:r>
                            <w:proofErr w:type="gramEnd"/>
                            <w:r w:rsidRPr="002E4A35">
                              <w:rPr>
                                <w:rFonts w:ascii="標楷體" w:eastAsia="標楷體" w:hAnsi="標楷體" w:hint="eastAsia"/>
                                <w:b/>
                              </w:rPr>
                              <w:t>年</w:t>
                            </w:r>
                            <w:r w:rsidRPr="002E4A35">
                              <w:rPr>
                                <w:rFonts w:ascii="標楷體" w:eastAsia="標楷體" w:hAnsi="標楷體"/>
                                <w:b/>
                              </w:rPr>
                              <w:t>度</w:t>
                            </w:r>
                            <w:r w:rsidRPr="002E4A35">
                              <w:rPr>
                                <w:rFonts w:ascii="標楷體" w:eastAsia="標楷體" w:hAnsi="標楷體" w:hint="eastAsia"/>
                                <w:b/>
                              </w:rPr>
                              <w:t>農</w:t>
                            </w:r>
                            <w:r w:rsidRPr="002E4A35">
                              <w:rPr>
                                <w:rFonts w:ascii="標楷體" w:eastAsia="標楷體" w:hAnsi="標楷體"/>
                                <w:b/>
                              </w:rPr>
                              <w:t>保被</w:t>
                            </w:r>
                            <w:r w:rsidRPr="002E4A35">
                              <w:rPr>
                                <w:rFonts w:ascii="標楷體" w:eastAsia="標楷體" w:hAnsi="標楷體" w:hint="eastAsia"/>
                                <w:b/>
                              </w:rPr>
                              <w:t>保</w:t>
                            </w:r>
                            <w:r w:rsidRPr="002E4A35">
                              <w:rPr>
                                <w:rFonts w:ascii="標楷體" w:eastAsia="標楷體" w:hAnsi="標楷體"/>
                                <w:b/>
                              </w:rPr>
                              <w:t>險人</w:t>
                            </w:r>
                            <w:r w:rsidRPr="0027179E">
                              <w:rPr>
                                <w:rFonts w:ascii="標楷體" w:eastAsia="標楷體" w:hAnsi="標楷體"/>
                                <w:b/>
                              </w:rPr>
                              <w:t>薪</w:t>
                            </w:r>
                            <w:r w:rsidRPr="0027179E">
                              <w:rPr>
                                <w:rFonts w:ascii="標楷體" w:eastAsia="標楷體" w:hAnsi="標楷體" w:hint="eastAsia"/>
                                <w:b/>
                              </w:rPr>
                              <w:t>資</w:t>
                            </w:r>
                            <w:r w:rsidRPr="0027179E">
                              <w:rPr>
                                <w:rFonts w:ascii="標楷體" w:eastAsia="標楷體" w:hAnsi="標楷體"/>
                                <w:b/>
                              </w:rPr>
                              <w:t>及執行業務所</w:t>
                            </w:r>
                            <w:r w:rsidRPr="0027179E">
                              <w:rPr>
                                <w:rFonts w:ascii="標楷體" w:eastAsia="標楷體" w:hAnsi="標楷體" w:hint="eastAsia"/>
                                <w:b/>
                              </w:rPr>
                              <w:t>得</w:t>
                            </w:r>
                            <w:r w:rsidRPr="0027179E">
                              <w:rPr>
                                <w:rFonts w:ascii="標楷體" w:eastAsia="標楷體" w:hAnsi="標楷體"/>
                                <w:b/>
                              </w:rPr>
                              <w:t>超</w:t>
                            </w:r>
                            <w:r w:rsidRPr="0027179E">
                              <w:rPr>
                                <w:rFonts w:ascii="標楷體" w:eastAsia="標楷體" w:hAnsi="標楷體" w:hint="eastAsia"/>
                                <w:b/>
                              </w:rPr>
                              <w:t>過</w:t>
                            </w:r>
                            <w:r w:rsidRPr="0027179E">
                              <w:rPr>
                                <w:rFonts w:ascii="標楷體" w:eastAsia="標楷體" w:hAnsi="標楷體"/>
                                <w:b/>
                              </w:rPr>
                              <w:t>基本工資</w:t>
                            </w:r>
                            <w:r w:rsidRPr="0027179E">
                              <w:rPr>
                                <w:rFonts w:ascii="標楷體" w:eastAsia="標楷體" w:hAnsi="標楷體" w:hint="eastAsia"/>
                                <w:b/>
                              </w:rPr>
                              <w:t>人數</w:t>
                            </w:r>
                          </w:p>
                        </w:tc>
                      </w:tr>
                      <w:tr w:rsidR="002E4A35" w:rsidRPr="00AB2A42" w14:paraId="7FE4BEC6" w14:textId="77777777" w:rsidTr="0027179E">
                        <w:trPr>
                          <w:trHeight w:val="330"/>
                        </w:trPr>
                        <w:tc>
                          <w:tcPr>
                            <w:tcW w:w="4998" w:type="dxa"/>
                            <w:gridSpan w:val="3"/>
                            <w:tcBorders>
                              <w:bottom w:val="single" w:sz="4" w:space="0" w:color="auto"/>
                            </w:tcBorders>
                            <w:shd w:val="clear" w:color="auto" w:fill="auto"/>
                            <w:noWrap/>
                            <w:vAlign w:val="center"/>
                          </w:tcPr>
                          <w:p w14:paraId="7F29C12C" w14:textId="77777777" w:rsidR="002E4A35" w:rsidRPr="00AB2A42" w:rsidRDefault="002E4A35" w:rsidP="00350C00">
                            <w:pPr>
                              <w:widowControl/>
                              <w:spacing w:line="200" w:lineRule="exact"/>
                              <w:jc w:val="right"/>
                              <w:rPr>
                                <w:rFonts w:ascii="標楷體" w:eastAsia="標楷體" w:hAnsi="標楷體" w:cs="新細明體"/>
                                <w:color w:val="000000"/>
                                <w:kern w:val="0"/>
                                <w:sz w:val="20"/>
                                <w:szCs w:val="20"/>
                              </w:rPr>
                            </w:pPr>
                            <w:r w:rsidRPr="00350C00">
                              <w:rPr>
                                <w:rFonts w:ascii="標楷體" w:eastAsia="標楷體" w:hAnsi="標楷體" w:cs="新細明體" w:hint="eastAsia"/>
                                <w:color w:val="000000"/>
                                <w:kern w:val="0"/>
                                <w:sz w:val="20"/>
                                <w:szCs w:val="20"/>
                              </w:rPr>
                              <w:t>單</w:t>
                            </w:r>
                            <w:r w:rsidRPr="00350C00">
                              <w:rPr>
                                <w:rFonts w:ascii="標楷體" w:eastAsia="標楷體" w:hAnsi="標楷體" w:cs="新細明體"/>
                                <w:color w:val="000000"/>
                                <w:kern w:val="0"/>
                                <w:sz w:val="20"/>
                                <w:szCs w:val="20"/>
                              </w:rPr>
                              <w:t>位：人</w:t>
                            </w:r>
                          </w:p>
                        </w:tc>
                      </w:tr>
                      <w:tr w:rsidR="002E4A35" w:rsidRPr="00AB2A42" w14:paraId="0EF0F437" w14:textId="77777777" w:rsidTr="00570094">
                        <w:trPr>
                          <w:trHeight w:val="397"/>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577B3A2" w14:textId="77777777" w:rsidR="002E4A35" w:rsidRPr="00AB2A42" w:rsidRDefault="002E4A35" w:rsidP="007C1C2E">
                            <w:pPr>
                              <w:spacing w:line="0" w:lineRule="atLeast"/>
                              <w:jc w:val="center"/>
                              <w:rPr>
                                <w:rFonts w:ascii="標楷體" w:eastAsia="標楷體" w:hAnsi="標楷體" w:cs="新細明體"/>
                                <w:color w:val="000000"/>
                                <w:kern w:val="0"/>
                                <w:sz w:val="20"/>
                                <w:szCs w:val="20"/>
                              </w:rPr>
                            </w:pPr>
                            <w:r w:rsidRPr="00AB2A42">
                              <w:rPr>
                                <w:rFonts w:ascii="標楷體" w:eastAsia="標楷體" w:hAnsi="標楷體" w:cs="新細明體" w:hint="eastAsia"/>
                                <w:color w:val="000000"/>
                                <w:kern w:val="0"/>
                                <w:sz w:val="20"/>
                                <w:szCs w:val="20"/>
                              </w:rPr>
                              <w:t>所得類別</w:t>
                            </w:r>
                          </w:p>
                        </w:tc>
                        <w:tc>
                          <w:tcPr>
                            <w:tcW w:w="2556" w:type="dxa"/>
                            <w:tcBorders>
                              <w:top w:val="single" w:sz="4" w:space="0" w:color="auto"/>
                              <w:left w:val="nil"/>
                              <w:bottom w:val="single" w:sz="4" w:space="0" w:color="auto"/>
                              <w:right w:val="single" w:sz="4" w:space="0" w:color="auto"/>
                            </w:tcBorders>
                            <w:shd w:val="clear" w:color="auto" w:fill="auto"/>
                            <w:noWrap/>
                            <w:vAlign w:val="center"/>
                          </w:tcPr>
                          <w:p w14:paraId="5C331183" w14:textId="77777777" w:rsidR="002E4A35" w:rsidRPr="00AB2A42" w:rsidRDefault="002E4A35" w:rsidP="007C1C2E">
                            <w:pPr>
                              <w:spacing w:line="0" w:lineRule="atLeast"/>
                              <w:jc w:val="center"/>
                              <w:rPr>
                                <w:rFonts w:ascii="標楷體" w:eastAsia="標楷體" w:hAnsi="標楷體" w:cs="新細明體"/>
                                <w:color w:val="000000"/>
                                <w:kern w:val="0"/>
                                <w:sz w:val="20"/>
                                <w:szCs w:val="20"/>
                              </w:rPr>
                            </w:pPr>
                            <w:r w:rsidRPr="00AB2A42">
                              <w:rPr>
                                <w:rFonts w:ascii="標楷體" w:eastAsia="標楷體" w:hAnsi="標楷體" w:cs="新細明體" w:hint="eastAsia"/>
                                <w:color w:val="000000"/>
                                <w:kern w:val="0"/>
                                <w:sz w:val="20"/>
                                <w:szCs w:val="20"/>
                              </w:rPr>
                              <w:t>執行業務者業別</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14:paraId="2E33A941" w14:textId="77777777" w:rsidR="002E4A35" w:rsidRPr="00AB2A42" w:rsidRDefault="002E4A35" w:rsidP="007C1C2E">
                            <w:pPr>
                              <w:spacing w:line="0" w:lineRule="atLeast"/>
                              <w:jc w:val="center"/>
                              <w:rPr>
                                <w:rFonts w:ascii="標楷體" w:eastAsia="標楷體" w:hAnsi="標楷體" w:cs="新細明體"/>
                                <w:color w:val="000000"/>
                                <w:kern w:val="0"/>
                                <w:sz w:val="20"/>
                                <w:szCs w:val="20"/>
                              </w:rPr>
                            </w:pPr>
                            <w:r w:rsidRPr="00AB2A42">
                              <w:rPr>
                                <w:rFonts w:ascii="標楷體" w:eastAsia="標楷體" w:hAnsi="標楷體" w:cs="新細明體" w:hint="eastAsia"/>
                                <w:color w:val="000000"/>
                                <w:kern w:val="0"/>
                                <w:sz w:val="20"/>
                                <w:szCs w:val="20"/>
                              </w:rPr>
                              <w:t>人數</w:t>
                            </w:r>
                          </w:p>
                        </w:tc>
                      </w:tr>
                      <w:tr w:rsidR="002E4A35" w:rsidRPr="00AB2A42" w14:paraId="7EEE538F" w14:textId="77777777" w:rsidTr="0027179E">
                        <w:trPr>
                          <w:trHeight w:val="369"/>
                        </w:trPr>
                        <w:tc>
                          <w:tcPr>
                            <w:tcW w:w="3544" w:type="dxa"/>
                            <w:gridSpan w:val="2"/>
                            <w:tcBorders>
                              <w:top w:val="nil"/>
                              <w:left w:val="single" w:sz="4" w:space="0" w:color="auto"/>
                              <w:bottom w:val="single" w:sz="4" w:space="0" w:color="auto"/>
                              <w:right w:val="single" w:sz="4" w:space="0" w:color="auto"/>
                            </w:tcBorders>
                            <w:shd w:val="clear" w:color="auto" w:fill="auto"/>
                            <w:noWrap/>
                            <w:vAlign w:val="center"/>
                            <w:hideMark/>
                          </w:tcPr>
                          <w:p w14:paraId="4CD58E0A" w14:textId="77777777" w:rsidR="002E4A35" w:rsidRPr="00AB2A42" w:rsidRDefault="002E4A35" w:rsidP="00C80D90">
                            <w:pPr>
                              <w:widowControl/>
                              <w:spacing w:line="0" w:lineRule="atLeast"/>
                              <w:jc w:val="center"/>
                              <w:rPr>
                                <w:rFonts w:ascii="標楷體" w:eastAsia="標楷體" w:hAnsi="標楷體" w:cs="新細明體"/>
                                <w:b/>
                                <w:bCs/>
                                <w:color w:val="000000"/>
                                <w:kern w:val="0"/>
                                <w:sz w:val="20"/>
                                <w:szCs w:val="20"/>
                              </w:rPr>
                            </w:pPr>
                            <w:r w:rsidRPr="00AB2A42">
                              <w:rPr>
                                <w:rFonts w:ascii="標楷體" w:eastAsia="標楷體" w:hAnsi="標楷體" w:cs="新細明體" w:hint="eastAsia"/>
                                <w:b/>
                                <w:bCs/>
                                <w:color w:val="000000"/>
                                <w:kern w:val="0"/>
                                <w:sz w:val="20"/>
                                <w:szCs w:val="20"/>
                              </w:rPr>
                              <w:t>合</w:t>
                            </w:r>
                            <w:r w:rsidRPr="00C80D90">
                              <w:rPr>
                                <w:rFonts w:ascii="標楷體" w:eastAsia="標楷體" w:hAnsi="標楷體" w:cs="新細明體" w:hint="eastAsia"/>
                                <w:b/>
                                <w:bCs/>
                                <w:color w:val="000000"/>
                                <w:kern w:val="0"/>
                                <w:sz w:val="20"/>
                                <w:szCs w:val="20"/>
                              </w:rPr>
                              <w:t xml:space="preserve">　　　　</w:t>
                            </w:r>
                            <w:r w:rsidRPr="00AB2A42">
                              <w:rPr>
                                <w:rFonts w:ascii="標楷體" w:eastAsia="標楷體" w:hAnsi="標楷體" w:cs="新細明體" w:hint="eastAsia"/>
                                <w:b/>
                                <w:bCs/>
                                <w:color w:val="000000"/>
                                <w:kern w:val="0"/>
                                <w:sz w:val="20"/>
                                <w:szCs w:val="20"/>
                              </w:rPr>
                              <w:t>計</w:t>
                            </w:r>
                          </w:p>
                        </w:tc>
                        <w:tc>
                          <w:tcPr>
                            <w:tcW w:w="1454" w:type="dxa"/>
                            <w:tcBorders>
                              <w:top w:val="nil"/>
                              <w:left w:val="nil"/>
                              <w:bottom w:val="single" w:sz="4" w:space="0" w:color="auto"/>
                              <w:right w:val="single" w:sz="4" w:space="0" w:color="auto"/>
                            </w:tcBorders>
                            <w:shd w:val="clear" w:color="auto" w:fill="auto"/>
                            <w:noWrap/>
                            <w:vAlign w:val="center"/>
                            <w:hideMark/>
                          </w:tcPr>
                          <w:p w14:paraId="37B6E7FB" w14:textId="77777777" w:rsidR="002E4A35" w:rsidRPr="007C1C2E" w:rsidRDefault="002E4A35" w:rsidP="007C1C2E">
                            <w:pPr>
                              <w:widowControl/>
                              <w:spacing w:line="0" w:lineRule="atLeast"/>
                              <w:jc w:val="right"/>
                              <w:rPr>
                                <w:rFonts w:ascii="標楷體" w:eastAsia="標楷體" w:hAnsi="標楷體" w:cs="新細明體"/>
                                <w:b/>
                                <w:bCs/>
                                <w:color w:val="000000"/>
                                <w:kern w:val="0"/>
                                <w:sz w:val="20"/>
                                <w:szCs w:val="20"/>
                              </w:rPr>
                            </w:pPr>
                            <w:r w:rsidRPr="007C1C2E">
                              <w:rPr>
                                <w:rFonts w:ascii="標楷體" w:eastAsia="標楷體" w:hAnsi="標楷體" w:cs="新細明體" w:hint="eastAsia"/>
                                <w:b/>
                                <w:bCs/>
                                <w:color w:val="000000"/>
                                <w:kern w:val="0"/>
                                <w:sz w:val="20"/>
                                <w:szCs w:val="20"/>
                              </w:rPr>
                              <w:t>8,579</w:t>
                            </w:r>
                          </w:p>
                        </w:tc>
                      </w:tr>
                      <w:tr w:rsidR="002E4A35" w:rsidRPr="00AB2A42" w14:paraId="6D26CB45" w14:textId="77777777" w:rsidTr="0027179E">
                        <w:trPr>
                          <w:trHeight w:val="369"/>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8088AD0" w14:textId="77777777" w:rsidR="002E4A35" w:rsidRPr="00AB2A42" w:rsidRDefault="002E4A35" w:rsidP="00C80D90">
                            <w:pPr>
                              <w:widowControl/>
                              <w:spacing w:line="0" w:lineRule="atLeast"/>
                              <w:jc w:val="distribute"/>
                              <w:rPr>
                                <w:rFonts w:ascii="標楷體" w:eastAsia="標楷體" w:hAnsi="標楷體" w:cs="新細明體"/>
                                <w:color w:val="000000"/>
                                <w:kern w:val="0"/>
                                <w:sz w:val="20"/>
                                <w:szCs w:val="20"/>
                              </w:rPr>
                            </w:pPr>
                            <w:r w:rsidRPr="00AB2A42">
                              <w:rPr>
                                <w:rFonts w:ascii="標楷體" w:eastAsia="標楷體" w:hAnsi="標楷體" w:cs="新細明體" w:hint="eastAsia"/>
                                <w:color w:val="000000"/>
                                <w:kern w:val="0"/>
                                <w:sz w:val="20"/>
                                <w:szCs w:val="20"/>
                              </w:rPr>
                              <w:t>薪資</w:t>
                            </w:r>
                          </w:p>
                        </w:tc>
                        <w:tc>
                          <w:tcPr>
                            <w:tcW w:w="2556" w:type="dxa"/>
                            <w:tcBorders>
                              <w:top w:val="nil"/>
                              <w:left w:val="nil"/>
                              <w:bottom w:val="single" w:sz="4" w:space="0" w:color="auto"/>
                              <w:right w:val="single" w:sz="4" w:space="0" w:color="auto"/>
                              <w:tl2br w:val="single" w:sz="4" w:space="0" w:color="auto"/>
                            </w:tcBorders>
                            <w:shd w:val="clear" w:color="auto" w:fill="auto"/>
                            <w:noWrap/>
                            <w:vAlign w:val="center"/>
                            <w:hideMark/>
                          </w:tcPr>
                          <w:p w14:paraId="1AC21CC4" w14:textId="77777777" w:rsidR="002E4A35" w:rsidRPr="00AB2A42" w:rsidRDefault="002E4A35" w:rsidP="00C80D90">
                            <w:pPr>
                              <w:widowControl/>
                              <w:spacing w:line="0" w:lineRule="atLeast"/>
                              <w:rPr>
                                <w:rFonts w:ascii="新細明體" w:eastAsia="新細明體" w:hAnsi="新細明體" w:cs="新細明體"/>
                                <w:color w:val="000000"/>
                                <w:spacing w:val="-8"/>
                                <w:kern w:val="0"/>
                                <w:sz w:val="20"/>
                                <w:szCs w:val="20"/>
                              </w:rPr>
                            </w:pPr>
                            <w:r w:rsidRPr="00AB2A42">
                              <w:rPr>
                                <w:rFonts w:ascii="新細明體" w:eastAsia="新細明體" w:hAnsi="新細明體" w:cs="新細明體" w:hint="eastAsia"/>
                                <w:color w:val="000000"/>
                                <w:kern w:val="0"/>
                                <w:sz w:val="20"/>
                                <w:szCs w:val="20"/>
                              </w:rPr>
                              <w:t xml:space="preserve">　</w:t>
                            </w:r>
                            <w:r w:rsidRPr="00AB2A42">
                              <w:rPr>
                                <w:rFonts w:ascii="新細明體" w:eastAsia="新細明體" w:hAnsi="新細明體" w:cs="新細明體" w:hint="eastAsia"/>
                                <w:color w:val="000000"/>
                                <w:spacing w:val="-8"/>
                                <w:kern w:val="0"/>
                                <w:sz w:val="20"/>
                                <w:szCs w:val="20"/>
                              </w:rPr>
                              <w:t xml:space="preserve">　</w:t>
                            </w:r>
                          </w:p>
                        </w:tc>
                        <w:tc>
                          <w:tcPr>
                            <w:tcW w:w="1454" w:type="dxa"/>
                            <w:tcBorders>
                              <w:top w:val="nil"/>
                              <w:left w:val="nil"/>
                              <w:bottom w:val="single" w:sz="4" w:space="0" w:color="auto"/>
                              <w:right w:val="single" w:sz="4" w:space="0" w:color="auto"/>
                            </w:tcBorders>
                            <w:shd w:val="clear" w:color="auto" w:fill="auto"/>
                            <w:noWrap/>
                            <w:vAlign w:val="center"/>
                            <w:hideMark/>
                          </w:tcPr>
                          <w:p w14:paraId="23D63E75" w14:textId="77777777" w:rsidR="002E4A35" w:rsidRPr="007C1C2E" w:rsidRDefault="002E4A35" w:rsidP="007C1C2E">
                            <w:pPr>
                              <w:widowControl/>
                              <w:spacing w:line="0" w:lineRule="atLeast"/>
                              <w:jc w:val="right"/>
                              <w:rPr>
                                <w:rFonts w:ascii="標楷體" w:eastAsia="標楷體" w:hAnsi="標楷體" w:cs="新細明體"/>
                                <w:color w:val="000000"/>
                                <w:kern w:val="0"/>
                                <w:sz w:val="20"/>
                                <w:szCs w:val="20"/>
                              </w:rPr>
                            </w:pPr>
                            <w:r w:rsidRPr="007C1C2E">
                              <w:rPr>
                                <w:rFonts w:ascii="標楷體" w:eastAsia="標楷體" w:hAnsi="標楷體" w:cs="新細明體" w:hint="eastAsia"/>
                                <w:color w:val="000000"/>
                                <w:kern w:val="0"/>
                                <w:sz w:val="20"/>
                                <w:szCs w:val="20"/>
                              </w:rPr>
                              <w:t>8,515</w:t>
                            </w:r>
                          </w:p>
                        </w:tc>
                      </w:tr>
                      <w:tr w:rsidR="002E4A35" w:rsidRPr="00AB2A42" w14:paraId="2C59CF27" w14:textId="77777777" w:rsidTr="0027179E">
                        <w:trPr>
                          <w:trHeight w:val="369"/>
                        </w:trPr>
                        <w:tc>
                          <w:tcPr>
                            <w:tcW w:w="988" w:type="dxa"/>
                            <w:vMerge w:val="restart"/>
                            <w:tcBorders>
                              <w:top w:val="nil"/>
                              <w:left w:val="single" w:sz="4" w:space="0" w:color="auto"/>
                              <w:right w:val="single" w:sz="4" w:space="0" w:color="auto"/>
                            </w:tcBorders>
                            <w:shd w:val="clear" w:color="auto" w:fill="auto"/>
                            <w:noWrap/>
                            <w:vAlign w:val="center"/>
                            <w:hideMark/>
                          </w:tcPr>
                          <w:p w14:paraId="0450FBD3" w14:textId="77777777" w:rsidR="002E4A35" w:rsidRPr="00AB2A42" w:rsidRDefault="002E4A35" w:rsidP="00C80D90">
                            <w:pPr>
                              <w:widowControl/>
                              <w:spacing w:line="0" w:lineRule="atLeast"/>
                              <w:jc w:val="distribute"/>
                              <w:rPr>
                                <w:rFonts w:ascii="標楷體" w:eastAsia="標楷體" w:hAnsi="標楷體" w:cs="新細明體"/>
                                <w:color w:val="000000"/>
                                <w:kern w:val="0"/>
                                <w:sz w:val="20"/>
                                <w:szCs w:val="20"/>
                              </w:rPr>
                            </w:pPr>
                            <w:r w:rsidRPr="00AB2A42">
                              <w:rPr>
                                <w:rFonts w:ascii="標楷體" w:eastAsia="標楷體" w:hAnsi="標楷體" w:cs="新細明體" w:hint="eastAsia"/>
                                <w:color w:val="000000"/>
                                <w:kern w:val="0"/>
                                <w:sz w:val="20"/>
                                <w:szCs w:val="20"/>
                              </w:rPr>
                              <w:t>執行業務</w:t>
                            </w:r>
                          </w:p>
                        </w:tc>
                        <w:tc>
                          <w:tcPr>
                            <w:tcW w:w="2556" w:type="dxa"/>
                            <w:tcBorders>
                              <w:top w:val="nil"/>
                              <w:left w:val="nil"/>
                              <w:bottom w:val="single" w:sz="4" w:space="0" w:color="auto"/>
                              <w:right w:val="single" w:sz="4" w:space="0" w:color="auto"/>
                            </w:tcBorders>
                            <w:shd w:val="clear" w:color="auto" w:fill="auto"/>
                            <w:noWrap/>
                            <w:vAlign w:val="center"/>
                            <w:hideMark/>
                          </w:tcPr>
                          <w:p w14:paraId="31D9748B" w14:textId="77777777" w:rsidR="002E4A35" w:rsidRPr="00AB2A42" w:rsidRDefault="002E4A35" w:rsidP="00C80D90">
                            <w:pPr>
                              <w:widowControl/>
                              <w:spacing w:line="0" w:lineRule="atLeast"/>
                              <w:rPr>
                                <w:rFonts w:ascii="標楷體" w:eastAsia="標楷體" w:hAnsi="標楷體" w:cs="新細明體"/>
                                <w:color w:val="000000"/>
                                <w:spacing w:val="-8"/>
                                <w:kern w:val="0"/>
                                <w:sz w:val="20"/>
                                <w:szCs w:val="20"/>
                              </w:rPr>
                            </w:pPr>
                            <w:r w:rsidRPr="00AB2A42">
                              <w:rPr>
                                <w:rFonts w:ascii="標楷體" w:eastAsia="標楷體" w:hAnsi="標楷體" w:cs="新細明體" w:hint="eastAsia"/>
                                <w:color w:val="000000"/>
                                <w:spacing w:val="-8"/>
                                <w:kern w:val="0"/>
                                <w:sz w:val="20"/>
                                <w:szCs w:val="20"/>
                              </w:rPr>
                              <w:t>律師</w:t>
                            </w:r>
                          </w:p>
                        </w:tc>
                        <w:tc>
                          <w:tcPr>
                            <w:tcW w:w="1454" w:type="dxa"/>
                            <w:tcBorders>
                              <w:top w:val="nil"/>
                              <w:left w:val="nil"/>
                              <w:bottom w:val="single" w:sz="4" w:space="0" w:color="auto"/>
                              <w:right w:val="single" w:sz="4" w:space="0" w:color="auto"/>
                            </w:tcBorders>
                            <w:shd w:val="clear" w:color="auto" w:fill="auto"/>
                            <w:noWrap/>
                            <w:vAlign w:val="center"/>
                            <w:hideMark/>
                          </w:tcPr>
                          <w:p w14:paraId="7E58B662" w14:textId="77777777" w:rsidR="002E4A35" w:rsidRPr="007C1C2E" w:rsidRDefault="002E4A35" w:rsidP="007C1C2E">
                            <w:pPr>
                              <w:widowControl/>
                              <w:spacing w:line="0" w:lineRule="atLeast"/>
                              <w:jc w:val="right"/>
                              <w:rPr>
                                <w:rFonts w:ascii="標楷體" w:eastAsia="標楷體" w:hAnsi="標楷體" w:cs="新細明體"/>
                                <w:color w:val="000000"/>
                                <w:kern w:val="0"/>
                                <w:sz w:val="20"/>
                                <w:szCs w:val="20"/>
                              </w:rPr>
                            </w:pPr>
                            <w:r w:rsidRPr="007C1C2E">
                              <w:rPr>
                                <w:rFonts w:ascii="標楷體" w:eastAsia="標楷體" w:hAnsi="標楷體" w:cs="新細明體" w:hint="eastAsia"/>
                                <w:color w:val="000000"/>
                                <w:kern w:val="0"/>
                                <w:sz w:val="20"/>
                                <w:szCs w:val="20"/>
                              </w:rPr>
                              <w:t>21</w:t>
                            </w:r>
                          </w:p>
                        </w:tc>
                      </w:tr>
                      <w:tr w:rsidR="002E4A35" w:rsidRPr="00AB2A42" w14:paraId="62CEAAB8" w14:textId="77777777" w:rsidTr="0027179E">
                        <w:trPr>
                          <w:trHeight w:val="369"/>
                        </w:trPr>
                        <w:tc>
                          <w:tcPr>
                            <w:tcW w:w="988" w:type="dxa"/>
                            <w:vMerge/>
                            <w:tcBorders>
                              <w:left w:val="single" w:sz="4" w:space="0" w:color="auto"/>
                              <w:right w:val="single" w:sz="4" w:space="0" w:color="auto"/>
                            </w:tcBorders>
                            <w:shd w:val="clear" w:color="auto" w:fill="auto"/>
                            <w:noWrap/>
                            <w:vAlign w:val="center"/>
                            <w:hideMark/>
                          </w:tcPr>
                          <w:p w14:paraId="0C6CE742" w14:textId="77777777" w:rsidR="002E4A35" w:rsidRPr="00AB2A42" w:rsidRDefault="002E4A35" w:rsidP="00C80D90">
                            <w:pPr>
                              <w:spacing w:line="0" w:lineRule="atLeast"/>
                              <w:jc w:val="center"/>
                              <w:rPr>
                                <w:rFonts w:ascii="標楷體" w:eastAsia="標楷體" w:hAnsi="標楷體" w:cs="新細明體"/>
                                <w:color w:val="000000"/>
                                <w:kern w:val="0"/>
                                <w:sz w:val="20"/>
                                <w:szCs w:val="20"/>
                              </w:rPr>
                            </w:pPr>
                          </w:p>
                        </w:tc>
                        <w:tc>
                          <w:tcPr>
                            <w:tcW w:w="2556" w:type="dxa"/>
                            <w:tcBorders>
                              <w:top w:val="nil"/>
                              <w:left w:val="nil"/>
                              <w:bottom w:val="single" w:sz="4" w:space="0" w:color="auto"/>
                              <w:right w:val="single" w:sz="4" w:space="0" w:color="auto"/>
                            </w:tcBorders>
                            <w:shd w:val="clear" w:color="auto" w:fill="auto"/>
                            <w:noWrap/>
                            <w:vAlign w:val="center"/>
                            <w:hideMark/>
                          </w:tcPr>
                          <w:p w14:paraId="48F08B85" w14:textId="77777777" w:rsidR="002E4A35" w:rsidRPr="00AB2A42" w:rsidRDefault="002E4A35" w:rsidP="00C80D90">
                            <w:pPr>
                              <w:widowControl/>
                              <w:spacing w:line="0" w:lineRule="atLeast"/>
                              <w:rPr>
                                <w:rFonts w:ascii="標楷體" w:eastAsia="標楷體" w:hAnsi="標楷體" w:cs="新細明體"/>
                                <w:color w:val="000000"/>
                                <w:spacing w:val="-8"/>
                                <w:kern w:val="0"/>
                                <w:sz w:val="20"/>
                                <w:szCs w:val="20"/>
                              </w:rPr>
                            </w:pPr>
                            <w:r w:rsidRPr="00AB2A42">
                              <w:rPr>
                                <w:rFonts w:ascii="標楷體" w:eastAsia="標楷體" w:hAnsi="標楷體" w:cs="新細明體" w:hint="eastAsia"/>
                                <w:color w:val="000000"/>
                                <w:spacing w:val="-8"/>
                                <w:kern w:val="0"/>
                                <w:sz w:val="20"/>
                                <w:szCs w:val="20"/>
                              </w:rPr>
                              <w:t>地政士</w:t>
                            </w:r>
                          </w:p>
                        </w:tc>
                        <w:tc>
                          <w:tcPr>
                            <w:tcW w:w="1454" w:type="dxa"/>
                            <w:tcBorders>
                              <w:top w:val="nil"/>
                              <w:left w:val="nil"/>
                              <w:bottom w:val="single" w:sz="4" w:space="0" w:color="auto"/>
                              <w:right w:val="single" w:sz="4" w:space="0" w:color="auto"/>
                            </w:tcBorders>
                            <w:shd w:val="clear" w:color="auto" w:fill="auto"/>
                            <w:noWrap/>
                            <w:vAlign w:val="center"/>
                            <w:hideMark/>
                          </w:tcPr>
                          <w:p w14:paraId="4F253E2A" w14:textId="77777777" w:rsidR="002E4A35" w:rsidRPr="007C1C2E" w:rsidRDefault="002E4A35" w:rsidP="007C1C2E">
                            <w:pPr>
                              <w:widowControl/>
                              <w:spacing w:line="0" w:lineRule="atLeast"/>
                              <w:jc w:val="right"/>
                              <w:rPr>
                                <w:rFonts w:ascii="標楷體" w:eastAsia="標楷體" w:hAnsi="標楷體" w:cs="新細明體"/>
                                <w:color w:val="000000"/>
                                <w:kern w:val="0"/>
                                <w:sz w:val="20"/>
                                <w:szCs w:val="20"/>
                              </w:rPr>
                            </w:pPr>
                            <w:r w:rsidRPr="007C1C2E">
                              <w:rPr>
                                <w:rFonts w:ascii="標楷體" w:eastAsia="標楷體" w:hAnsi="標楷體" w:cs="新細明體" w:hint="eastAsia"/>
                                <w:color w:val="000000"/>
                                <w:kern w:val="0"/>
                                <w:sz w:val="20"/>
                                <w:szCs w:val="20"/>
                              </w:rPr>
                              <w:t>25</w:t>
                            </w:r>
                          </w:p>
                        </w:tc>
                      </w:tr>
                      <w:tr w:rsidR="002E4A35" w:rsidRPr="00AB2A42" w14:paraId="1860D857" w14:textId="77777777" w:rsidTr="0027179E">
                        <w:trPr>
                          <w:trHeight w:val="369"/>
                        </w:trPr>
                        <w:tc>
                          <w:tcPr>
                            <w:tcW w:w="988" w:type="dxa"/>
                            <w:vMerge/>
                            <w:tcBorders>
                              <w:left w:val="single" w:sz="4" w:space="0" w:color="auto"/>
                              <w:right w:val="single" w:sz="4" w:space="0" w:color="auto"/>
                            </w:tcBorders>
                            <w:shd w:val="clear" w:color="auto" w:fill="auto"/>
                            <w:noWrap/>
                            <w:vAlign w:val="center"/>
                            <w:hideMark/>
                          </w:tcPr>
                          <w:p w14:paraId="2D785067" w14:textId="77777777" w:rsidR="002E4A35" w:rsidRPr="00AB2A42" w:rsidRDefault="002E4A35" w:rsidP="00C80D90">
                            <w:pPr>
                              <w:spacing w:line="0" w:lineRule="atLeast"/>
                              <w:jc w:val="center"/>
                              <w:rPr>
                                <w:rFonts w:ascii="標楷體" w:eastAsia="標楷體" w:hAnsi="標楷體" w:cs="新細明體"/>
                                <w:color w:val="000000"/>
                                <w:kern w:val="0"/>
                                <w:sz w:val="20"/>
                                <w:szCs w:val="20"/>
                              </w:rPr>
                            </w:pPr>
                          </w:p>
                        </w:tc>
                        <w:tc>
                          <w:tcPr>
                            <w:tcW w:w="2556" w:type="dxa"/>
                            <w:tcBorders>
                              <w:top w:val="nil"/>
                              <w:left w:val="nil"/>
                              <w:bottom w:val="single" w:sz="4" w:space="0" w:color="auto"/>
                              <w:right w:val="single" w:sz="4" w:space="0" w:color="auto"/>
                            </w:tcBorders>
                            <w:shd w:val="clear" w:color="auto" w:fill="auto"/>
                            <w:noWrap/>
                            <w:vAlign w:val="center"/>
                            <w:hideMark/>
                          </w:tcPr>
                          <w:p w14:paraId="7BB1470C" w14:textId="77777777" w:rsidR="002E4A35" w:rsidRPr="00AB2A42" w:rsidRDefault="002E4A35" w:rsidP="00C80D90">
                            <w:pPr>
                              <w:widowControl/>
                              <w:spacing w:line="0" w:lineRule="atLeast"/>
                              <w:rPr>
                                <w:rFonts w:ascii="標楷體" w:eastAsia="標楷體" w:hAnsi="標楷體" w:cs="新細明體"/>
                                <w:color w:val="000000"/>
                                <w:spacing w:val="-8"/>
                                <w:kern w:val="0"/>
                                <w:sz w:val="20"/>
                                <w:szCs w:val="20"/>
                              </w:rPr>
                            </w:pPr>
                            <w:r w:rsidRPr="00AB2A42">
                              <w:rPr>
                                <w:rFonts w:ascii="標楷體" w:eastAsia="標楷體" w:hAnsi="標楷體" w:cs="新細明體" w:hint="eastAsia"/>
                                <w:color w:val="000000"/>
                                <w:spacing w:val="-8"/>
                                <w:kern w:val="0"/>
                                <w:sz w:val="20"/>
                                <w:szCs w:val="20"/>
                              </w:rPr>
                              <w:t>技師</w:t>
                            </w:r>
                          </w:p>
                        </w:tc>
                        <w:tc>
                          <w:tcPr>
                            <w:tcW w:w="1454" w:type="dxa"/>
                            <w:tcBorders>
                              <w:top w:val="nil"/>
                              <w:left w:val="nil"/>
                              <w:bottom w:val="single" w:sz="4" w:space="0" w:color="auto"/>
                              <w:right w:val="single" w:sz="4" w:space="0" w:color="auto"/>
                            </w:tcBorders>
                            <w:shd w:val="clear" w:color="auto" w:fill="auto"/>
                            <w:noWrap/>
                            <w:vAlign w:val="center"/>
                            <w:hideMark/>
                          </w:tcPr>
                          <w:p w14:paraId="5AFF8A13" w14:textId="77777777" w:rsidR="002E4A35" w:rsidRPr="007C1C2E" w:rsidRDefault="002E4A35" w:rsidP="007C1C2E">
                            <w:pPr>
                              <w:widowControl/>
                              <w:spacing w:line="0" w:lineRule="atLeast"/>
                              <w:jc w:val="right"/>
                              <w:rPr>
                                <w:rFonts w:ascii="標楷體" w:eastAsia="標楷體" w:hAnsi="標楷體" w:cs="新細明體"/>
                                <w:color w:val="000000"/>
                                <w:kern w:val="0"/>
                                <w:sz w:val="20"/>
                                <w:szCs w:val="20"/>
                              </w:rPr>
                            </w:pPr>
                            <w:r w:rsidRPr="007C1C2E">
                              <w:rPr>
                                <w:rFonts w:ascii="標楷體" w:eastAsia="標楷體" w:hAnsi="標楷體" w:cs="新細明體" w:hint="eastAsia"/>
                                <w:color w:val="000000"/>
                                <w:kern w:val="0"/>
                                <w:sz w:val="20"/>
                                <w:szCs w:val="20"/>
                              </w:rPr>
                              <w:t>2</w:t>
                            </w:r>
                          </w:p>
                        </w:tc>
                      </w:tr>
                      <w:tr w:rsidR="002E4A35" w:rsidRPr="00AB2A42" w14:paraId="01E2D188" w14:textId="77777777" w:rsidTr="0027179E">
                        <w:trPr>
                          <w:trHeight w:val="369"/>
                        </w:trPr>
                        <w:tc>
                          <w:tcPr>
                            <w:tcW w:w="988" w:type="dxa"/>
                            <w:vMerge/>
                            <w:tcBorders>
                              <w:left w:val="single" w:sz="4" w:space="0" w:color="auto"/>
                              <w:right w:val="single" w:sz="4" w:space="0" w:color="auto"/>
                            </w:tcBorders>
                            <w:shd w:val="clear" w:color="auto" w:fill="auto"/>
                            <w:noWrap/>
                            <w:vAlign w:val="center"/>
                            <w:hideMark/>
                          </w:tcPr>
                          <w:p w14:paraId="5658487D" w14:textId="77777777" w:rsidR="002E4A35" w:rsidRPr="00AB2A42" w:rsidRDefault="002E4A35" w:rsidP="00C80D90">
                            <w:pPr>
                              <w:spacing w:line="0" w:lineRule="atLeast"/>
                              <w:jc w:val="center"/>
                              <w:rPr>
                                <w:rFonts w:ascii="標楷體" w:eastAsia="標楷體" w:hAnsi="標楷體" w:cs="新細明體"/>
                                <w:color w:val="000000"/>
                                <w:kern w:val="0"/>
                                <w:sz w:val="20"/>
                                <w:szCs w:val="20"/>
                              </w:rPr>
                            </w:pPr>
                          </w:p>
                        </w:tc>
                        <w:tc>
                          <w:tcPr>
                            <w:tcW w:w="2556" w:type="dxa"/>
                            <w:tcBorders>
                              <w:top w:val="nil"/>
                              <w:left w:val="nil"/>
                              <w:bottom w:val="single" w:sz="4" w:space="0" w:color="auto"/>
                              <w:right w:val="single" w:sz="4" w:space="0" w:color="auto"/>
                            </w:tcBorders>
                            <w:shd w:val="clear" w:color="auto" w:fill="auto"/>
                            <w:noWrap/>
                            <w:vAlign w:val="center"/>
                            <w:hideMark/>
                          </w:tcPr>
                          <w:p w14:paraId="13E1B6CF" w14:textId="77777777" w:rsidR="002E4A35" w:rsidRPr="00AB2A42" w:rsidRDefault="002E4A35" w:rsidP="00C80D90">
                            <w:pPr>
                              <w:widowControl/>
                              <w:spacing w:line="0" w:lineRule="atLeast"/>
                              <w:rPr>
                                <w:rFonts w:ascii="標楷體" w:eastAsia="標楷體" w:hAnsi="標楷體" w:cs="新細明體"/>
                                <w:color w:val="000000"/>
                                <w:spacing w:val="-8"/>
                                <w:kern w:val="0"/>
                                <w:sz w:val="20"/>
                                <w:szCs w:val="20"/>
                              </w:rPr>
                            </w:pPr>
                            <w:r w:rsidRPr="00AB2A42">
                              <w:rPr>
                                <w:rFonts w:ascii="標楷體" w:eastAsia="標楷體" w:hAnsi="標楷體" w:cs="新細明體" w:hint="eastAsia"/>
                                <w:color w:val="000000"/>
                                <w:spacing w:val="-8"/>
                                <w:kern w:val="0"/>
                                <w:sz w:val="20"/>
                                <w:szCs w:val="20"/>
                              </w:rPr>
                              <w:t>建築師</w:t>
                            </w:r>
                          </w:p>
                        </w:tc>
                        <w:tc>
                          <w:tcPr>
                            <w:tcW w:w="1454" w:type="dxa"/>
                            <w:tcBorders>
                              <w:top w:val="nil"/>
                              <w:left w:val="nil"/>
                              <w:bottom w:val="single" w:sz="4" w:space="0" w:color="auto"/>
                              <w:right w:val="single" w:sz="4" w:space="0" w:color="auto"/>
                            </w:tcBorders>
                            <w:shd w:val="clear" w:color="auto" w:fill="auto"/>
                            <w:noWrap/>
                            <w:vAlign w:val="center"/>
                            <w:hideMark/>
                          </w:tcPr>
                          <w:p w14:paraId="552EDD0B" w14:textId="77777777" w:rsidR="002E4A35" w:rsidRPr="007C1C2E" w:rsidRDefault="002E4A35" w:rsidP="007C1C2E">
                            <w:pPr>
                              <w:widowControl/>
                              <w:spacing w:line="0" w:lineRule="atLeast"/>
                              <w:jc w:val="right"/>
                              <w:rPr>
                                <w:rFonts w:ascii="標楷體" w:eastAsia="標楷體" w:hAnsi="標楷體" w:cs="新細明體"/>
                                <w:color w:val="000000"/>
                                <w:kern w:val="0"/>
                                <w:sz w:val="20"/>
                                <w:szCs w:val="20"/>
                              </w:rPr>
                            </w:pPr>
                            <w:r w:rsidRPr="007C1C2E">
                              <w:rPr>
                                <w:rFonts w:ascii="標楷體" w:eastAsia="標楷體" w:hAnsi="標楷體" w:cs="新細明體" w:hint="eastAsia"/>
                                <w:color w:val="000000"/>
                                <w:kern w:val="0"/>
                                <w:sz w:val="20"/>
                                <w:szCs w:val="20"/>
                              </w:rPr>
                              <w:t>2</w:t>
                            </w:r>
                          </w:p>
                        </w:tc>
                      </w:tr>
                      <w:tr w:rsidR="002E4A35" w:rsidRPr="00AB2A42" w14:paraId="035C6E83" w14:textId="77777777" w:rsidTr="00570094">
                        <w:trPr>
                          <w:trHeight w:val="567"/>
                        </w:trPr>
                        <w:tc>
                          <w:tcPr>
                            <w:tcW w:w="988" w:type="dxa"/>
                            <w:vMerge/>
                            <w:tcBorders>
                              <w:left w:val="single" w:sz="4" w:space="0" w:color="auto"/>
                              <w:right w:val="single" w:sz="4" w:space="0" w:color="auto"/>
                            </w:tcBorders>
                            <w:shd w:val="clear" w:color="auto" w:fill="auto"/>
                            <w:noWrap/>
                            <w:vAlign w:val="center"/>
                            <w:hideMark/>
                          </w:tcPr>
                          <w:p w14:paraId="758CFC69" w14:textId="77777777" w:rsidR="002E4A35" w:rsidRPr="00AB2A42" w:rsidRDefault="002E4A35" w:rsidP="00C80D90">
                            <w:pPr>
                              <w:spacing w:line="0" w:lineRule="atLeast"/>
                              <w:jc w:val="center"/>
                              <w:rPr>
                                <w:rFonts w:ascii="標楷體" w:eastAsia="標楷體" w:hAnsi="標楷體" w:cs="新細明體"/>
                                <w:color w:val="000000"/>
                                <w:kern w:val="0"/>
                                <w:sz w:val="20"/>
                                <w:szCs w:val="20"/>
                              </w:rPr>
                            </w:pPr>
                          </w:p>
                        </w:tc>
                        <w:tc>
                          <w:tcPr>
                            <w:tcW w:w="2556" w:type="dxa"/>
                            <w:tcBorders>
                              <w:top w:val="nil"/>
                              <w:left w:val="nil"/>
                              <w:bottom w:val="single" w:sz="4" w:space="0" w:color="auto"/>
                              <w:right w:val="single" w:sz="4" w:space="0" w:color="auto"/>
                            </w:tcBorders>
                            <w:shd w:val="clear" w:color="auto" w:fill="auto"/>
                            <w:noWrap/>
                            <w:vAlign w:val="center"/>
                            <w:hideMark/>
                          </w:tcPr>
                          <w:p w14:paraId="3CBC3638" w14:textId="77777777" w:rsidR="002E4A35" w:rsidRPr="00AB2A42" w:rsidRDefault="002E4A35" w:rsidP="00D31EC9">
                            <w:pPr>
                              <w:widowControl/>
                              <w:spacing w:line="0" w:lineRule="atLeast"/>
                              <w:jc w:val="both"/>
                              <w:rPr>
                                <w:rFonts w:ascii="標楷體" w:eastAsia="標楷體" w:hAnsi="標楷體" w:cs="新細明體"/>
                                <w:color w:val="000000"/>
                                <w:spacing w:val="-8"/>
                                <w:kern w:val="0"/>
                                <w:sz w:val="20"/>
                                <w:szCs w:val="20"/>
                              </w:rPr>
                            </w:pPr>
                            <w:r w:rsidRPr="00AB2A42">
                              <w:rPr>
                                <w:rFonts w:ascii="標楷體" w:eastAsia="標楷體" w:hAnsi="標楷體" w:cs="新細明體" w:hint="eastAsia"/>
                                <w:color w:val="000000"/>
                                <w:spacing w:val="-8"/>
                                <w:kern w:val="0"/>
                                <w:sz w:val="20"/>
                                <w:szCs w:val="20"/>
                              </w:rPr>
                              <w:t>未具會計師資格，辦理工商登記等業務者</w:t>
                            </w:r>
                          </w:p>
                        </w:tc>
                        <w:tc>
                          <w:tcPr>
                            <w:tcW w:w="1454" w:type="dxa"/>
                            <w:tcBorders>
                              <w:top w:val="nil"/>
                              <w:left w:val="nil"/>
                              <w:bottom w:val="single" w:sz="4" w:space="0" w:color="auto"/>
                              <w:right w:val="single" w:sz="4" w:space="0" w:color="auto"/>
                            </w:tcBorders>
                            <w:shd w:val="clear" w:color="auto" w:fill="auto"/>
                            <w:noWrap/>
                            <w:vAlign w:val="center"/>
                            <w:hideMark/>
                          </w:tcPr>
                          <w:p w14:paraId="1B78C64E" w14:textId="77777777" w:rsidR="002E4A35" w:rsidRPr="007C1C2E" w:rsidRDefault="002E4A35" w:rsidP="007C1C2E">
                            <w:pPr>
                              <w:widowControl/>
                              <w:spacing w:line="0" w:lineRule="atLeast"/>
                              <w:jc w:val="right"/>
                              <w:rPr>
                                <w:rFonts w:ascii="標楷體" w:eastAsia="標楷體" w:hAnsi="標楷體" w:cs="新細明體"/>
                                <w:color w:val="000000"/>
                                <w:kern w:val="0"/>
                                <w:sz w:val="20"/>
                                <w:szCs w:val="20"/>
                              </w:rPr>
                            </w:pPr>
                            <w:r w:rsidRPr="007C1C2E">
                              <w:rPr>
                                <w:rFonts w:ascii="標楷體" w:eastAsia="標楷體" w:hAnsi="標楷體" w:cs="新細明體" w:hint="eastAsia"/>
                                <w:color w:val="000000"/>
                                <w:kern w:val="0"/>
                                <w:sz w:val="20"/>
                                <w:szCs w:val="20"/>
                              </w:rPr>
                              <w:t>1</w:t>
                            </w:r>
                          </w:p>
                        </w:tc>
                      </w:tr>
                      <w:tr w:rsidR="002E4A35" w:rsidRPr="00AB2A42" w14:paraId="103FFFD7" w14:textId="77777777" w:rsidTr="0027179E">
                        <w:trPr>
                          <w:trHeight w:val="369"/>
                        </w:trPr>
                        <w:tc>
                          <w:tcPr>
                            <w:tcW w:w="988" w:type="dxa"/>
                            <w:vMerge/>
                            <w:tcBorders>
                              <w:left w:val="single" w:sz="4" w:space="0" w:color="auto"/>
                              <w:right w:val="single" w:sz="4" w:space="0" w:color="auto"/>
                            </w:tcBorders>
                            <w:shd w:val="clear" w:color="auto" w:fill="auto"/>
                            <w:noWrap/>
                            <w:vAlign w:val="center"/>
                            <w:hideMark/>
                          </w:tcPr>
                          <w:p w14:paraId="0C0858B5" w14:textId="77777777" w:rsidR="002E4A35" w:rsidRPr="00AB2A42" w:rsidRDefault="002E4A35" w:rsidP="00C80D90">
                            <w:pPr>
                              <w:spacing w:line="0" w:lineRule="atLeast"/>
                              <w:jc w:val="center"/>
                              <w:rPr>
                                <w:rFonts w:ascii="標楷體" w:eastAsia="標楷體" w:hAnsi="標楷體" w:cs="新細明體"/>
                                <w:color w:val="000000"/>
                                <w:kern w:val="0"/>
                                <w:sz w:val="20"/>
                                <w:szCs w:val="20"/>
                              </w:rPr>
                            </w:pPr>
                          </w:p>
                        </w:tc>
                        <w:tc>
                          <w:tcPr>
                            <w:tcW w:w="2556" w:type="dxa"/>
                            <w:tcBorders>
                              <w:top w:val="nil"/>
                              <w:left w:val="nil"/>
                              <w:bottom w:val="single" w:sz="4" w:space="0" w:color="auto"/>
                              <w:right w:val="single" w:sz="4" w:space="0" w:color="auto"/>
                            </w:tcBorders>
                            <w:shd w:val="clear" w:color="auto" w:fill="auto"/>
                            <w:noWrap/>
                            <w:vAlign w:val="center"/>
                            <w:hideMark/>
                          </w:tcPr>
                          <w:p w14:paraId="373FC550" w14:textId="77777777" w:rsidR="002E4A35" w:rsidRPr="00AB2A42" w:rsidRDefault="002E4A35" w:rsidP="00D31EC9">
                            <w:pPr>
                              <w:widowControl/>
                              <w:spacing w:line="0" w:lineRule="atLeast"/>
                              <w:jc w:val="both"/>
                              <w:rPr>
                                <w:rFonts w:ascii="標楷體" w:eastAsia="標楷體" w:hAnsi="標楷體" w:cs="新細明體"/>
                                <w:color w:val="000000"/>
                                <w:spacing w:val="-8"/>
                                <w:kern w:val="0"/>
                                <w:sz w:val="20"/>
                                <w:szCs w:val="20"/>
                              </w:rPr>
                            </w:pPr>
                            <w:r w:rsidRPr="00AB2A42">
                              <w:rPr>
                                <w:rFonts w:ascii="標楷體" w:eastAsia="標楷體" w:hAnsi="標楷體" w:cs="新細明體" w:hint="eastAsia"/>
                                <w:color w:val="000000"/>
                                <w:spacing w:val="-8"/>
                                <w:kern w:val="0"/>
                                <w:sz w:val="20"/>
                                <w:szCs w:val="20"/>
                              </w:rPr>
                              <w:t>保險經紀人</w:t>
                            </w:r>
                          </w:p>
                        </w:tc>
                        <w:tc>
                          <w:tcPr>
                            <w:tcW w:w="1454" w:type="dxa"/>
                            <w:tcBorders>
                              <w:top w:val="nil"/>
                              <w:left w:val="nil"/>
                              <w:bottom w:val="single" w:sz="4" w:space="0" w:color="auto"/>
                              <w:right w:val="single" w:sz="4" w:space="0" w:color="auto"/>
                            </w:tcBorders>
                            <w:shd w:val="clear" w:color="auto" w:fill="auto"/>
                            <w:noWrap/>
                            <w:vAlign w:val="center"/>
                            <w:hideMark/>
                          </w:tcPr>
                          <w:p w14:paraId="24815253" w14:textId="77777777" w:rsidR="002E4A35" w:rsidRPr="007C1C2E" w:rsidRDefault="002E4A35" w:rsidP="007C1C2E">
                            <w:pPr>
                              <w:widowControl/>
                              <w:spacing w:line="0" w:lineRule="atLeast"/>
                              <w:jc w:val="right"/>
                              <w:rPr>
                                <w:rFonts w:ascii="標楷體" w:eastAsia="標楷體" w:hAnsi="標楷體" w:cs="新細明體"/>
                                <w:color w:val="000000"/>
                                <w:kern w:val="0"/>
                                <w:sz w:val="20"/>
                                <w:szCs w:val="20"/>
                              </w:rPr>
                            </w:pPr>
                            <w:r w:rsidRPr="007C1C2E">
                              <w:rPr>
                                <w:rFonts w:ascii="標楷體" w:eastAsia="標楷體" w:hAnsi="標楷體" w:cs="新細明體" w:hint="eastAsia"/>
                                <w:color w:val="000000"/>
                                <w:kern w:val="0"/>
                                <w:sz w:val="20"/>
                                <w:szCs w:val="20"/>
                              </w:rPr>
                              <w:t>7</w:t>
                            </w:r>
                          </w:p>
                        </w:tc>
                      </w:tr>
                      <w:tr w:rsidR="002E4A35" w:rsidRPr="00AB2A42" w14:paraId="046D9BD0" w14:textId="77777777" w:rsidTr="00570094">
                        <w:trPr>
                          <w:trHeight w:val="567"/>
                        </w:trPr>
                        <w:tc>
                          <w:tcPr>
                            <w:tcW w:w="988" w:type="dxa"/>
                            <w:vMerge/>
                            <w:tcBorders>
                              <w:left w:val="single" w:sz="4" w:space="0" w:color="auto"/>
                              <w:right w:val="single" w:sz="4" w:space="0" w:color="auto"/>
                            </w:tcBorders>
                            <w:shd w:val="clear" w:color="auto" w:fill="auto"/>
                            <w:noWrap/>
                            <w:vAlign w:val="center"/>
                            <w:hideMark/>
                          </w:tcPr>
                          <w:p w14:paraId="02468BBD" w14:textId="77777777" w:rsidR="002E4A35" w:rsidRPr="00AB2A42" w:rsidRDefault="002E4A35" w:rsidP="00C80D90">
                            <w:pPr>
                              <w:spacing w:line="0" w:lineRule="atLeast"/>
                              <w:jc w:val="center"/>
                              <w:rPr>
                                <w:rFonts w:ascii="標楷體" w:eastAsia="標楷體" w:hAnsi="標楷體" w:cs="新細明體"/>
                                <w:color w:val="000000"/>
                                <w:kern w:val="0"/>
                                <w:sz w:val="20"/>
                                <w:szCs w:val="20"/>
                              </w:rPr>
                            </w:pPr>
                          </w:p>
                        </w:tc>
                        <w:tc>
                          <w:tcPr>
                            <w:tcW w:w="2556" w:type="dxa"/>
                            <w:tcBorders>
                              <w:top w:val="nil"/>
                              <w:left w:val="nil"/>
                              <w:bottom w:val="single" w:sz="4" w:space="0" w:color="auto"/>
                              <w:right w:val="single" w:sz="4" w:space="0" w:color="auto"/>
                            </w:tcBorders>
                            <w:shd w:val="clear" w:color="auto" w:fill="auto"/>
                            <w:noWrap/>
                            <w:vAlign w:val="center"/>
                            <w:hideMark/>
                          </w:tcPr>
                          <w:p w14:paraId="676B80B7" w14:textId="77777777" w:rsidR="002E4A35" w:rsidRPr="001056EE" w:rsidRDefault="002E4A35" w:rsidP="00D31EC9">
                            <w:pPr>
                              <w:widowControl/>
                              <w:spacing w:line="0" w:lineRule="atLeast"/>
                              <w:jc w:val="both"/>
                              <w:rPr>
                                <w:rFonts w:ascii="標楷體" w:eastAsia="標楷體" w:hAnsi="標楷體" w:cs="新細明體"/>
                                <w:color w:val="000000"/>
                                <w:spacing w:val="-10"/>
                                <w:kern w:val="0"/>
                                <w:sz w:val="20"/>
                                <w:szCs w:val="20"/>
                              </w:rPr>
                            </w:pPr>
                            <w:r w:rsidRPr="001056EE">
                              <w:rPr>
                                <w:rFonts w:ascii="標楷體" w:eastAsia="標楷體" w:hAnsi="標楷體" w:cs="新細明體" w:hint="eastAsia"/>
                                <w:color w:val="000000"/>
                                <w:spacing w:val="-10"/>
                                <w:kern w:val="0"/>
                                <w:sz w:val="20"/>
                                <w:szCs w:val="20"/>
                              </w:rPr>
                              <w:t>未具建築師資格，辦理建築規劃設計及監造等業務者</w:t>
                            </w:r>
                          </w:p>
                        </w:tc>
                        <w:tc>
                          <w:tcPr>
                            <w:tcW w:w="1454" w:type="dxa"/>
                            <w:tcBorders>
                              <w:top w:val="nil"/>
                              <w:left w:val="nil"/>
                              <w:bottom w:val="single" w:sz="4" w:space="0" w:color="auto"/>
                              <w:right w:val="single" w:sz="4" w:space="0" w:color="auto"/>
                            </w:tcBorders>
                            <w:shd w:val="clear" w:color="auto" w:fill="auto"/>
                            <w:noWrap/>
                            <w:vAlign w:val="center"/>
                            <w:hideMark/>
                          </w:tcPr>
                          <w:p w14:paraId="2235C905" w14:textId="77777777" w:rsidR="002E4A35" w:rsidRPr="007C1C2E" w:rsidRDefault="002E4A35" w:rsidP="007C1C2E">
                            <w:pPr>
                              <w:widowControl/>
                              <w:spacing w:line="0" w:lineRule="atLeast"/>
                              <w:jc w:val="right"/>
                              <w:rPr>
                                <w:rFonts w:ascii="標楷體" w:eastAsia="標楷體" w:hAnsi="標楷體" w:cs="新細明體"/>
                                <w:color w:val="000000"/>
                                <w:kern w:val="0"/>
                                <w:sz w:val="20"/>
                                <w:szCs w:val="20"/>
                              </w:rPr>
                            </w:pPr>
                            <w:r w:rsidRPr="007C1C2E">
                              <w:rPr>
                                <w:rFonts w:ascii="標楷體" w:eastAsia="標楷體" w:hAnsi="標楷體" w:cs="新細明體" w:hint="eastAsia"/>
                                <w:color w:val="000000"/>
                                <w:kern w:val="0"/>
                                <w:sz w:val="20"/>
                                <w:szCs w:val="20"/>
                              </w:rPr>
                              <w:t>5</w:t>
                            </w:r>
                          </w:p>
                        </w:tc>
                      </w:tr>
                      <w:tr w:rsidR="002E4A35" w:rsidRPr="00AB2A42" w14:paraId="45CB55B4" w14:textId="77777777" w:rsidTr="00570094">
                        <w:trPr>
                          <w:trHeight w:val="567"/>
                        </w:trPr>
                        <w:tc>
                          <w:tcPr>
                            <w:tcW w:w="988" w:type="dxa"/>
                            <w:vMerge/>
                            <w:tcBorders>
                              <w:left w:val="single" w:sz="4" w:space="0" w:color="auto"/>
                              <w:bottom w:val="single" w:sz="4" w:space="0" w:color="auto"/>
                              <w:right w:val="single" w:sz="4" w:space="0" w:color="auto"/>
                            </w:tcBorders>
                            <w:shd w:val="clear" w:color="auto" w:fill="auto"/>
                            <w:noWrap/>
                            <w:vAlign w:val="center"/>
                            <w:hideMark/>
                          </w:tcPr>
                          <w:p w14:paraId="7BFF299D" w14:textId="77777777" w:rsidR="002E4A35" w:rsidRPr="00AB2A42" w:rsidRDefault="002E4A35" w:rsidP="00C80D90">
                            <w:pPr>
                              <w:widowControl/>
                              <w:spacing w:line="0" w:lineRule="atLeast"/>
                              <w:jc w:val="center"/>
                              <w:rPr>
                                <w:rFonts w:ascii="標楷體" w:eastAsia="標楷體" w:hAnsi="標楷體" w:cs="新細明體"/>
                                <w:color w:val="000000"/>
                                <w:kern w:val="0"/>
                                <w:sz w:val="20"/>
                                <w:szCs w:val="20"/>
                              </w:rPr>
                            </w:pPr>
                          </w:p>
                        </w:tc>
                        <w:tc>
                          <w:tcPr>
                            <w:tcW w:w="2556" w:type="dxa"/>
                            <w:tcBorders>
                              <w:top w:val="nil"/>
                              <w:left w:val="nil"/>
                              <w:bottom w:val="single" w:sz="4" w:space="0" w:color="auto"/>
                              <w:right w:val="single" w:sz="4" w:space="0" w:color="auto"/>
                            </w:tcBorders>
                            <w:shd w:val="clear" w:color="auto" w:fill="auto"/>
                            <w:noWrap/>
                            <w:vAlign w:val="center"/>
                            <w:hideMark/>
                          </w:tcPr>
                          <w:p w14:paraId="06EC6EF0" w14:textId="77777777" w:rsidR="002E4A35" w:rsidRPr="00AB2A42" w:rsidRDefault="002E4A35" w:rsidP="00D31EC9">
                            <w:pPr>
                              <w:widowControl/>
                              <w:spacing w:line="0" w:lineRule="atLeast"/>
                              <w:jc w:val="both"/>
                              <w:rPr>
                                <w:rFonts w:ascii="標楷體" w:eastAsia="標楷體" w:hAnsi="標楷體" w:cs="新細明體"/>
                                <w:color w:val="000000"/>
                                <w:spacing w:val="-8"/>
                                <w:kern w:val="0"/>
                                <w:sz w:val="20"/>
                                <w:szCs w:val="20"/>
                              </w:rPr>
                            </w:pPr>
                            <w:r w:rsidRPr="00AB2A42">
                              <w:rPr>
                                <w:rFonts w:ascii="標楷體" w:eastAsia="標楷體" w:hAnsi="標楷體" w:cs="新細明體" w:hint="eastAsia"/>
                                <w:color w:val="000000"/>
                                <w:spacing w:val="-8"/>
                                <w:kern w:val="0"/>
                                <w:sz w:val="20"/>
                                <w:szCs w:val="20"/>
                              </w:rPr>
                              <w:t>未具地政士資格，辦理土地登記等業務者</w:t>
                            </w:r>
                          </w:p>
                        </w:tc>
                        <w:tc>
                          <w:tcPr>
                            <w:tcW w:w="1454" w:type="dxa"/>
                            <w:tcBorders>
                              <w:top w:val="nil"/>
                              <w:left w:val="nil"/>
                              <w:bottom w:val="single" w:sz="4" w:space="0" w:color="auto"/>
                              <w:right w:val="single" w:sz="4" w:space="0" w:color="auto"/>
                            </w:tcBorders>
                            <w:shd w:val="clear" w:color="auto" w:fill="auto"/>
                            <w:noWrap/>
                            <w:vAlign w:val="center"/>
                            <w:hideMark/>
                          </w:tcPr>
                          <w:p w14:paraId="3768AD41" w14:textId="77777777" w:rsidR="002E4A35" w:rsidRPr="007C1C2E" w:rsidRDefault="002E4A35" w:rsidP="007C1C2E">
                            <w:pPr>
                              <w:pStyle w:val="16P-1"/>
                              <w:spacing w:before="72" w:after="72" w:line="0" w:lineRule="atLeast"/>
                              <w:ind w:firstLine="900"/>
                              <w:jc w:val="right"/>
                              <w:rPr>
                                <w:rFonts w:ascii="標楷體" w:hAnsi="標楷體"/>
                                <w:b w:val="0"/>
                                <w:sz w:val="20"/>
                                <w:szCs w:val="20"/>
                              </w:rPr>
                            </w:pPr>
                            <w:r w:rsidRPr="007C1C2E">
                              <w:rPr>
                                <w:rFonts w:ascii="標楷體" w:hAnsi="標楷體" w:hint="eastAsia"/>
                                <w:b w:val="0"/>
                                <w:sz w:val="20"/>
                                <w:szCs w:val="20"/>
                              </w:rPr>
                              <w:t>1</w:t>
                            </w:r>
                          </w:p>
                        </w:tc>
                      </w:tr>
                      <w:tr w:rsidR="002E4A35" w:rsidRPr="00AB2A42" w14:paraId="36EFD0FC" w14:textId="77777777" w:rsidTr="00570094">
                        <w:trPr>
                          <w:trHeight w:val="468"/>
                        </w:trPr>
                        <w:tc>
                          <w:tcPr>
                            <w:tcW w:w="4998" w:type="dxa"/>
                            <w:gridSpan w:val="3"/>
                            <w:tcBorders>
                              <w:top w:val="single" w:sz="4" w:space="0" w:color="auto"/>
                            </w:tcBorders>
                            <w:shd w:val="clear" w:color="auto" w:fill="auto"/>
                            <w:noWrap/>
                          </w:tcPr>
                          <w:p w14:paraId="24A3B1FC" w14:textId="77777777" w:rsidR="002E4A35" w:rsidRPr="00FF2DC7" w:rsidRDefault="002E4A35" w:rsidP="00570094">
                            <w:pPr>
                              <w:pStyle w:val="16P-1"/>
                              <w:spacing w:line="0" w:lineRule="atLeast"/>
                              <w:ind w:firstLineChars="0" w:firstLine="0"/>
                              <w:rPr>
                                <w:rFonts w:ascii="標楷體" w:hAnsi="標楷體"/>
                                <w:b w:val="0"/>
                                <w:sz w:val="24"/>
                                <w:szCs w:val="32"/>
                              </w:rPr>
                            </w:pPr>
                            <w:r w:rsidRPr="007C1C2E">
                              <w:rPr>
                                <w:rFonts w:ascii="標楷體" w:hAnsi="標楷體" w:hint="eastAsia"/>
                                <w:b w:val="0"/>
                                <w:sz w:val="18"/>
                                <w:szCs w:val="32"/>
                              </w:rPr>
                              <w:t>資料來源：整理自農業部及財政部財政資訊中心提供資料。</w:t>
                            </w:r>
                          </w:p>
                        </w:tc>
                      </w:tr>
                    </w:tbl>
                    <w:p w14:paraId="2931357B" w14:textId="77777777" w:rsidR="002E4A35" w:rsidRPr="00AB2A42" w:rsidRDefault="002E4A35" w:rsidP="00851F3C">
                      <w:pPr>
                        <w:spacing w:line="240" w:lineRule="exact"/>
                        <w:rPr>
                          <w:rFonts w:ascii="標楷體" w:eastAsia="標楷體" w:hAnsi="標楷體"/>
                          <w:sz w:val="18"/>
                        </w:rPr>
                      </w:pPr>
                    </w:p>
                  </w:txbxContent>
                </v:textbox>
                <w10:wrap type="square" anchorx="margin"/>
              </v:shape>
            </w:pict>
          </mc:Fallback>
        </mc:AlternateContent>
      </w:r>
      <w:r w:rsidR="00C71AF7" w:rsidRPr="00562DA0">
        <w:rPr>
          <w:rFonts w:ascii="標楷體" w:hAnsi="標楷體" w:hint="eastAsia"/>
          <w:sz w:val="24"/>
          <w:szCs w:val="32"/>
        </w:rPr>
        <w:t xml:space="preserve">1.　</w:t>
      </w:r>
      <w:r w:rsidR="003830B2" w:rsidRPr="00562DA0">
        <w:rPr>
          <w:rFonts w:ascii="標楷體" w:hAnsi="標楷體" w:hint="eastAsia"/>
          <w:sz w:val="24"/>
          <w:szCs w:val="32"/>
        </w:rPr>
        <w:t>部分農保被保險人薪資及執行業務所得超過基本工資，似有從事農業以外專任職業，其農保資格之適法性存有疑義</w:t>
      </w:r>
      <w:r w:rsidR="00B43183" w:rsidRPr="00562DA0">
        <w:rPr>
          <w:rFonts w:ascii="標楷體" w:hAnsi="標楷體" w:hint="eastAsia"/>
          <w:sz w:val="24"/>
          <w:szCs w:val="32"/>
        </w:rPr>
        <w:t>：</w:t>
      </w:r>
      <w:r w:rsidR="003830B2" w:rsidRPr="00562DA0">
        <w:rPr>
          <w:rFonts w:ascii="標楷體" w:hAnsi="標楷體" w:hint="eastAsia"/>
          <w:b w:val="0"/>
          <w:sz w:val="24"/>
          <w:szCs w:val="32"/>
        </w:rPr>
        <w:t>依從農審查辦法第2條第1項第3款規定，從事農業工作之農民申請參加農保，應具備無農業以外之專任職業者。復依勞動基準法第21條第2項規定，基本工資，由中央主管機關設基本工資審議委員會擬訂後，報請行政院核定之。按勞動部110年10月15日發布，自111年1月1日起實施，每月基本工資調整為</w:t>
      </w:r>
      <w:r w:rsidR="003830B2" w:rsidRPr="002E4A35">
        <w:rPr>
          <w:rFonts w:ascii="標楷體" w:hAnsi="標楷體" w:hint="eastAsia"/>
          <w:b w:val="0"/>
          <w:sz w:val="24"/>
          <w:szCs w:val="32"/>
        </w:rPr>
        <w:t>2</w:t>
      </w:r>
      <w:r w:rsidR="00E54576" w:rsidRPr="002E4A35">
        <w:rPr>
          <w:rFonts w:ascii="標楷體" w:hAnsi="標楷體" w:hint="eastAsia"/>
          <w:b w:val="0"/>
          <w:sz w:val="24"/>
          <w:szCs w:val="32"/>
        </w:rPr>
        <w:t>萬</w:t>
      </w:r>
      <w:r w:rsidR="003830B2" w:rsidRPr="00562DA0">
        <w:rPr>
          <w:rFonts w:ascii="標楷體" w:hAnsi="標楷體" w:hint="eastAsia"/>
          <w:b w:val="0"/>
          <w:sz w:val="24"/>
          <w:szCs w:val="32"/>
        </w:rPr>
        <w:t>5,250元。經運用農業部提供112年7月底</w:t>
      </w:r>
      <w:proofErr w:type="gramStart"/>
      <w:r w:rsidR="003830B2" w:rsidRPr="00562DA0">
        <w:rPr>
          <w:rFonts w:ascii="標楷體" w:hAnsi="標楷體" w:hint="eastAsia"/>
          <w:b w:val="0"/>
          <w:sz w:val="24"/>
          <w:szCs w:val="32"/>
        </w:rPr>
        <w:t>農保在保人</w:t>
      </w:r>
      <w:proofErr w:type="gramEnd"/>
      <w:r w:rsidR="003830B2" w:rsidRPr="00562DA0">
        <w:rPr>
          <w:rFonts w:ascii="標楷體" w:hAnsi="標楷體" w:hint="eastAsia"/>
          <w:b w:val="0"/>
          <w:sz w:val="24"/>
          <w:szCs w:val="32"/>
        </w:rPr>
        <w:t>清冊，與財政部財政資訊中心提供108至111年度薪資所得及執行業務所得資料勾</w:t>
      </w:r>
      <w:proofErr w:type="gramStart"/>
      <w:r w:rsidR="003830B2" w:rsidRPr="00562DA0">
        <w:rPr>
          <w:rFonts w:ascii="標楷體" w:hAnsi="標楷體" w:hint="eastAsia"/>
          <w:b w:val="0"/>
          <w:sz w:val="24"/>
          <w:szCs w:val="32"/>
        </w:rPr>
        <w:t>稽</w:t>
      </w:r>
      <w:proofErr w:type="gramEnd"/>
      <w:r w:rsidR="003830B2" w:rsidRPr="00562DA0">
        <w:rPr>
          <w:rFonts w:ascii="標楷體" w:hAnsi="標楷體" w:hint="eastAsia"/>
          <w:b w:val="0"/>
          <w:sz w:val="24"/>
          <w:szCs w:val="32"/>
        </w:rPr>
        <w:t>比對結果，發現農保被保險人</w:t>
      </w:r>
      <w:proofErr w:type="gramStart"/>
      <w:r w:rsidR="003830B2" w:rsidRPr="00562DA0">
        <w:rPr>
          <w:rFonts w:ascii="標楷體" w:hAnsi="標楷體" w:hint="eastAsia"/>
          <w:b w:val="0"/>
          <w:sz w:val="24"/>
          <w:szCs w:val="32"/>
        </w:rPr>
        <w:t>111</w:t>
      </w:r>
      <w:proofErr w:type="gramEnd"/>
      <w:r w:rsidR="003830B2" w:rsidRPr="00562DA0">
        <w:rPr>
          <w:rFonts w:ascii="標楷體" w:hAnsi="標楷體" w:hint="eastAsia"/>
          <w:b w:val="0"/>
          <w:sz w:val="24"/>
          <w:szCs w:val="32"/>
        </w:rPr>
        <w:t>年度薪資及執行業務所得合計數超過30</w:t>
      </w:r>
      <w:r w:rsidR="00E54576" w:rsidRPr="002E4A35">
        <w:rPr>
          <w:rFonts w:ascii="標楷體" w:hAnsi="標楷體" w:hint="eastAsia"/>
          <w:b w:val="0"/>
          <w:sz w:val="24"/>
          <w:szCs w:val="32"/>
        </w:rPr>
        <w:t>萬</w:t>
      </w:r>
      <w:r w:rsidR="003830B2" w:rsidRPr="00562DA0">
        <w:rPr>
          <w:rFonts w:ascii="標楷體" w:hAnsi="標楷體" w:hint="eastAsia"/>
          <w:b w:val="0"/>
          <w:sz w:val="24"/>
          <w:szCs w:val="32"/>
        </w:rPr>
        <w:t>3,000</w:t>
      </w:r>
      <w:r w:rsidR="00A43891" w:rsidRPr="00562DA0">
        <w:rPr>
          <w:rFonts w:ascii="標楷體" w:hAnsi="標楷體" w:hint="eastAsia"/>
          <w:b w:val="0"/>
          <w:sz w:val="24"/>
          <w:szCs w:val="32"/>
        </w:rPr>
        <w:t>元</w:t>
      </w:r>
      <w:r w:rsidR="003830B2" w:rsidRPr="00562DA0">
        <w:rPr>
          <w:rFonts w:ascii="標楷體" w:hAnsi="標楷體" w:hint="eastAsia"/>
          <w:b w:val="0"/>
          <w:sz w:val="24"/>
          <w:szCs w:val="32"/>
        </w:rPr>
        <w:t>者（111年每月基本工資</w:t>
      </w:r>
      <w:r w:rsidR="00887552" w:rsidRPr="00562DA0">
        <w:rPr>
          <w:rFonts w:ascii="標楷體" w:hAnsi="標楷體" w:hint="eastAsia"/>
          <w:b w:val="0"/>
          <w:sz w:val="24"/>
          <w:szCs w:val="32"/>
        </w:rPr>
        <w:t>2</w:t>
      </w:r>
      <w:r w:rsidR="00E54576" w:rsidRPr="002E4A35">
        <w:rPr>
          <w:rFonts w:ascii="標楷體" w:hAnsi="標楷體" w:hint="eastAsia"/>
          <w:b w:val="0"/>
          <w:sz w:val="24"/>
          <w:szCs w:val="32"/>
        </w:rPr>
        <w:t>萬</w:t>
      </w:r>
      <w:r w:rsidR="00887552" w:rsidRPr="00562DA0">
        <w:rPr>
          <w:rFonts w:ascii="標楷體" w:hAnsi="標楷體" w:hint="eastAsia"/>
          <w:b w:val="0"/>
          <w:sz w:val="24"/>
          <w:szCs w:val="32"/>
        </w:rPr>
        <w:t>5,250元×</w:t>
      </w:r>
      <w:r w:rsidR="003830B2" w:rsidRPr="00562DA0">
        <w:rPr>
          <w:rFonts w:ascii="標楷體" w:hAnsi="標楷體" w:hint="eastAsia"/>
          <w:b w:val="0"/>
          <w:sz w:val="24"/>
          <w:szCs w:val="32"/>
        </w:rPr>
        <w:t>12個月）計有8,579人（表</w:t>
      </w:r>
      <w:r w:rsidR="004B12ED" w:rsidRPr="00562DA0">
        <w:rPr>
          <w:rFonts w:ascii="標楷體" w:hAnsi="標楷體"/>
          <w:b w:val="0"/>
          <w:sz w:val="24"/>
          <w:szCs w:val="32"/>
        </w:rPr>
        <w:t>9</w:t>
      </w:r>
      <w:r w:rsidR="003830B2" w:rsidRPr="00562DA0">
        <w:rPr>
          <w:rFonts w:ascii="標楷體" w:hAnsi="標楷體" w:hint="eastAsia"/>
          <w:b w:val="0"/>
          <w:sz w:val="24"/>
          <w:szCs w:val="32"/>
        </w:rPr>
        <w:t>），</w:t>
      </w:r>
      <w:r w:rsidR="003830B2" w:rsidRPr="00515D23">
        <w:rPr>
          <w:rFonts w:ascii="標楷體" w:hAnsi="標楷體" w:hint="eastAsia"/>
          <w:b w:val="0"/>
          <w:spacing w:val="-2"/>
          <w:sz w:val="24"/>
          <w:szCs w:val="32"/>
        </w:rPr>
        <w:t>平均所得為5</w:t>
      </w:r>
      <w:r w:rsidR="003830B2" w:rsidRPr="002E4A35">
        <w:rPr>
          <w:rFonts w:ascii="標楷體" w:hAnsi="標楷體" w:hint="eastAsia"/>
          <w:b w:val="0"/>
          <w:spacing w:val="-2"/>
          <w:sz w:val="24"/>
          <w:szCs w:val="32"/>
        </w:rPr>
        <w:t>1</w:t>
      </w:r>
      <w:r w:rsidR="00E54576" w:rsidRPr="002E4A35">
        <w:rPr>
          <w:rFonts w:ascii="標楷體" w:hAnsi="標楷體" w:hint="eastAsia"/>
          <w:b w:val="0"/>
          <w:spacing w:val="-2"/>
          <w:sz w:val="24"/>
          <w:szCs w:val="32"/>
        </w:rPr>
        <w:t>萬</w:t>
      </w:r>
      <w:r w:rsidR="003830B2" w:rsidRPr="00515D23">
        <w:rPr>
          <w:rFonts w:ascii="標楷體" w:hAnsi="標楷體" w:hint="eastAsia"/>
          <w:b w:val="0"/>
          <w:spacing w:val="-2"/>
          <w:sz w:val="24"/>
          <w:szCs w:val="32"/>
        </w:rPr>
        <w:t>5,472元，其中薪資所得最高者為</w:t>
      </w:r>
      <w:r w:rsidR="00A43891" w:rsidRPr="00515D23">
        <w:rPr>
          <w:rFonts w:ascii="標楷體" w:hAnsi="標楷體" w:hint="eastAsia"/>
          <w:b w:val="0"/>
          <w:spacing w:val="-2"/>
          <w:sz w:val="24"/>
          <w:szCs w:val="32"/>
        </w:rPr>
        <w:t>6</w:t>
      </w:r>
      <w:r w:rsidR="003830B2" w:rsidRPr="00515D23">
        <w:rPr>
          <w:rFonts w:ascii="標楷體" w:hAnsi="標楷體" w:hint="eastAsia"/>
          <w:b w:val="0"/>
          <w:spacing w:val="-2"/>
          <w:sz w:val="24"/>
          <w:szCs w:val="32"/>
        </w:rPr>
        <w:t>59</w:t>
      </w:r>
      <w:r w:rsidR="00A43891" w:rsidRPr="00515D23">
        <w:rPr>
          <w:rFonts w:ascii="標楷體" w:hAnsi="標楷體" w:hint="eastAsia"/>
          <w:b w:val="0"/>
          <w:spacing w:val="-2"/>
          <w:sz w:val="24"/>
          <w:szCs w:val="32"/>
        </w:rPr>
        <w:t>萬</w:t>
      </w:r>
      <w:r w:rsidR="003830B2" w:rsidRPr="00515D23">
        <w:rPr>
          <w:rFonts w:ascii="標楷體" w:hAnsi="標楷體" w:hint="eastAsia"/>
          <w:b w:val="0"/>
          <w:spacing w:val="-2"/>
          <w:sz w:val="24"/>
          <w:szCs w:val="32"/>
        </w:rPr>
        <w:t>476元，律師等8類執行業務者之最高所得介於32</w:t>
      </w:r>
      <w:r w:rsidR="00A43891" w:rsidRPr="00515D23">
        <w:rPr>
          <w:rFonts w:ascii="標楷體" w:hAnsi="標楷體" w:hint="eastAsia"/>
          <w:b w:val="0"/>
          <w:spacing w:val="-2"/>
          <w:sz w:val="24"/>
          <w:szCs w:val="32"/>
        </w:rPr>
        <w:t>萬</w:t>
      </w:r>
      <w:r w:rsidR="003830B2" w:rsidRPr="00515D23">
        <w:rPr>
          <w:rFonts w:ascii="標楷體" w:hAnsi="標楷體" w:hint="eastAsia"/>
          <w:b w:val="0"/>
          <w:spacing w:val="-2"/>
          <w:sz w:val="24"/>
          <w:szCs w:val="32"/>
        </w:rPr>
        <w:t>4,800元至</w:t>
      </w:r>
      <w:r w:rsidR="00A43891" w:rsidRPr="00515D23">
        <w:rPr>
          <w:rFonts w:ascii="標楷體" w:hAnsi="標楷體" w:hint="eastAsia"/>
          <w:b w:val="0"/>
          <w:spacing w:val="-2"/>
          <w:sz w:val="24"/>
          <w:szCs w:val="32"/>
        </w:rPr>
        <w:t>2</w:t>
      </w:r>
      <w:r w:rsidR="003830B2" w:rsidRPr="00515D23">
        <w:rPr>
          <w:rFonts w:ascii="標楷體" w:hAnsi="標楷體" w:hint="eastAsia"/>
          <w:b w:val="0"/>
          <w:spacing w:val="-2"/>
          <w:sz w:val="24"/>
          <w:szCs w:val="32"/>
        </w:rPr>
        <w:t>76</w:t>
      </w:r>
      <w:r w:rsidR="00A43891" w:rsidRPr="00515D23">
        <w:rPr>
          <w:rFonts w:ascii="標楷體" w:hAnsi="標楷體" w:hint="eastAsia"/>
          <w:b w:val="0"/>
          <w:spacing w:val="-2"/>
          <w:sz w:val="24"/>
          <w:szCs w:val="32"/>
        </w:rPr>
        <w:t>萬</w:t>
      </w:r>
      <w:r w:rsidR="003830B2" w:rsidRPr="00515D23">
        <w:rPr>
          <w:rFonts w:ascii="標楷體" w:hAnsi="標楷體" w:hint="eastAsia"/>
          <w:b w:val="0"/>
          <w:spacing w:val="-2"/>
          <w:sz w:val="24"/>
          <w:szCs w:val="32"/>
        </w:rPr>
        <w:t>6,960元，較基本工資高出2</w:t>
      </w:r>
      <w:r w:rsidR="00E54576" w:rsidRPr="002E4A35">
        <w:rPr>
          <w:rFonts w:ascii="標楷體" w:hAnsi="標楷體" w:hint="eastAsia"/>
          <w:b w:val="0"/>
          <w:spacing w:val="-2"/>
          <w:sz w:val="24"/>
          <w:szCs w:val="32"/>
        </w:rPr>
        <w:t>萬</w:t>
      </w:r>
      <w:r w:rsidR="003830B2" w:rsidRPr="00515D23">
        <w:rPr>
          <w:rFonts w:ascii="標楷體" w:hAnsi="標楷體" w:hint="eastAsia"/>
          <w:b w:val="0"/>
          <w:spacing w:val="-2"/>
          <w:sz w:val="24"/>
          <w:szCs w:val="32"/>
        </w:rPr>
        <w:t>1,800元至</w:t>
      </w:r>
      <w:r w:rsidR="00E54576" w:rsidRPr="00515D23">
        <w:rPr>
          <w:rFonts w:ascii="標楷體" w:hAnsi="標楷體" w:hint="eastAsia"/>
          <w:b w:val="0"/>
          <w:spacing w:val="-2"/>
          <w:sz w:val="24"/>
          <w:szCs w:val="32"/>
        </w:rPr>
        <w:t>2</w:t>
      </w:r>
      <w:r w:rsidR="003830B2" w:rsidRPr="00515D23">
        <w:rPr>
          <w:rFonts w:ascii="標楷體" w:hAnsi="標楷體" w:hint="eastAsia"/>
          <w:b w:val="0"/>
          <w:spacing w:val="-2"/>
          <w:sz w:val="24"/>
          <w:szCs w:val="32"/>
        </w:rPr>
        <w:t>46</w:t>
      </w:r>
      <w:r w:rsidR="00E54576" w:rsidRPr="002E4A35">
        <w:rPr>
          <w:rFonts w:ascii="標楷體" w:hAnsi="標楷體" w:hint="eastAsia"/>
          <w:b w:val="0"/>
          <w:spacing w:val="-2"/>
          <w:sz w:val="24"/>
          <w:szCs w:val="32"/>
        </w:rPr>
        <w:t>萬</w:t>
      </w:r>
      <w:r w:rsidR="003830B2" w:rsidRPr="00515D23">
        <w:rPr>
          <w:rFonts w:ascii="標楷體" w:hAnsi="標楷體" w:hint="eastAsia"/>
          <w:b w:val="0"/>
          <w:spacing w:val="-2"/>
          <w:sz w:val="24"/>
          <w:szCs w:val="32"/>
        </w:rPr>
        <w:t>3,960元，其是否符合「實際從事農業工作」與「無農業以外之專任職業」等規定，尚有疑義，且8,579人中108至110年度亦有薪資或執行業務所得者計有5,481人，約占63.89％，經函請農業部查明其農保資格之適法性，並依規定妥適處理。據復：將請農會</w:t>
      </w:r>
      <w:r w:rsidR="00887552" w:rsidRPr="00515D23">
        <w:rPr>
          <w:rFonts w:ascii="標楷體" w:hAnsi="標楷體" w:hint="eastAsia"/>
          <w:b w:val="0"/>
          <w:spacing w:val="-2"/>
          <w:sz w:val="24"/>
          <w:szCs w:val="32"/>
        </w:rPr>
        <w:t>辦理上述被保險人</w:t>
      </w:r>
      <w:r w:rsidR="003830B2" w:rsidRPr="00515D23">
        <w:rPr>
          <w:rFonts w:ascii="標楷體" w:hAnsi="標楷體" w:hint="eastAsia"/>
          <w:b w:val="0"/>
          <w:spacing w:val="-2"/>
          <w:sz w:val="24"/>
          <w:szCs w:val="32"/>
        </w:rPr>
        <w:t>農保資格清查作業，以確認其是否實際從事農業工作。</w:t>
      </w:r>
    </w:p>
    <w:p w14:paraId="12DE9D5A" w14:textId="6427C397" w:rsidR="00C71AF7" w:rsidRPr="00562DA0" w:rsidRDefault="00C71AF7" w:rsidP="00FE6495">
      <w:pPr>
        <w:pStyle w:val="16P-1"/>
        <w:spacing w:line="474" w:lineRule="exact"/>
        <w:ind w:firstLine="1081"/>
        <w:rPr>
          <w:rFonts w:ascii="標楷體" w:hAnsi="標楷體"/>
          <w:b w:val="0"/>
          <w:sz w:val="24"/>
          <w:szCs w:val="32"/>
        </w:rPr>
      </w:pPr>
      <w:r w:rsidRPr="00562DA0">
        <w:rPr>
          <w:rFonts w:ascii="標楷體" w:hAnsi="標楷體"/>
          <w:sz w:val="24"/>
          <w:szCs w:val="32"/>
        </w:rPr>
        <w:t>2.</w:t>
      </w:r>
      <w:r w:rsidRPr="00562DA0">
        <w:rPr>
          <w:rFonts w:ascii="標楷體" w:hAnsi="標楷體" w:hint="eastAsia"/>
          <w:sz w:val="24"/>
          <w:szCs w:val="32"/>
        </w:rPr>
        <w:t xml:space="preserve">　</w:t>
      </w:r>
      <w:r w:rsidR="004B12ED" w:rsidRPr="00562DA0">
        <w:rPr>
          <w:rFonts w:ascii="標楷體" w:hAnsi="標楷體" w:hint="eastAsia"/>
          <w:sz w:val="24"/>
          <w:szCs w:val="32"/>
        </w:rPr>
        <w:t>已滾動檢討實際從事農業工作者加入農保資格，惟部分農保被保險人持有農地涉有未實際耕作，致加保</w:t>
      </w:r>
      <w:r w:rsidR="00887552" w:rsidRPr="00562DA0">
        <w:rPr>
          <w:rFonts w:ascii="標楷體" w:hAnsi="標楷體" w:hint="eastAsia"/>
          <w:sz w:val="24"/>
          <w:szCs w:val="32"/>
        </w:rPr>
        <w:t>土地</w:t>
      </w:r>
      <w:r w:rsidR="004B12ED" w:rsidRPr="00562DA0">
        <w:rPr>
          <w:rFonts w:ascii="標楷體" w:hAnsi="標楷體" w:hint="eastAsia"/>
          <w:sz w:val="24"/>
          <w:szCs w:val="32"/>
        </w:rPr>
        <w:t>面積未達法定標準</w:t>
      </w:r>
      <w:r w:rsidR="00052FBE" w:rsidRPr="00562DA0">
        <w:rPr>
          <w:rFonts w:ascii="標楷體" w:hAnsi="標楷體" w:hint="eastAsia"/>
          <w:sz w:val="24"/>
          <w:szCs w:val="32"/>
        </w:rPr>
        <w:t>：</w:t>
      </w:r>
      <w:r w:rsidR="004B12ED" w:rsidRPr="00562DA0">
        <w:rPr>
          <w:rFonts w:ascii="標楷體" w:hAnsi="標楷體" w:hint="eastAsia"/>
          <w:b w:val="0"/>
          <w:sz w:val="24"/>
          <w:szCs w:val="32"/>
        </w:rPr>
        <w:t>依從農審查辦法第2條第1項第4款規定，從事農業工作之農民申請參加農保，以自有農業用地從事農業生產者，其農業用地面積應合於以登記本人、配偶、直系血親、一親等直系姻親所有三七五減租耕地以外之農業用地，林地平均每人面積0.2公頃以上、其餘農業用地平均每人面積0.1公頃以上。同辦法第12條第1項規定，年滿65歲以上累計加保年資滿15年之被保險人，於加保期間實際從事農業工作，其加保資格條件可不受第2條第1項第4款有關農業用地面積之限制。經運用ACCESS勾</w:t>
      </w:r>
      <w:proofErr w:type="gramStart"/>
      <w:r w:rsidR="004B12ED" w:rsidRPr="00562DA0">
        <w:rPr>
          <w:rFonts w:ascii="標楷體" w:hAnsi="標楷體" w:hint="eastAsia"/>
          <w:b w:val="0"/>
          <w:sz w:val="24"/>
          <w:szCs w:val="32"/>
        </w:rPr>
        <w:t>稽</w:t>
      </w:r>
      <w:proofErr w:type="gramEnd"/>
      <w:r w:rsidR="004B12ED" w:rsidRPr="00562DA0">
        <w:rPr>
          <w:rFonts w:ascii="標楷體" w:hAnsi="標楷體" w:hint="eastAsia"/>
          <w:b w:val="0"/>
          <w:sz w:val="24"/>
          <w:szCs w:val="32"/>
        </w:rPr>
        <w:t>比對112年7月底農保在保人及108至111年度農業天然災害現金救助等清冊，發現被保險人實際可自行耕作農地面積不足0.1公頃者計有2</w:t>
      </w:r>
      <w:r w:rsidR="006251C6" w:rsidRPr="002E4A35">
        <w:rPr>
          <w:rFonts w:ascii="標楷體" w:hAnsi="標楷體" w:hint="eastAsia"/>
          <w:b w:val="0"/>
          <w:sz w:val="24"/>
          <w:szCs w:val="32"/>
        </w:rPr>
        <w:t>萬</w:t>
      </w:r>
      <w:r w:rsidR="004B12ED" w:rsidRPr="00562DA0">
        <w:rPr>
          <w:rFonts w:ascii="標楷體" w:hAnsi="標楷體" w:hint="eastAsia"/>
          <w:b w:val="0"/>
          <w:sz w:val="24"/>
          <w:szCs w:val="32"/>
        </w:rPr>
        <w:t>9,586筆，其中被保險人未滿65歲，或加保年資未滿15年者計1</w:t>
      </w:r>
      <w:r w:rsidR="006251C6" w:rsidRPr="002E4A35">
        <w:rPr>
          <w:rFonts w:ascii="標楷體" w:hAnsi="標楷體" w:hint="eastAsia"/>
          <w:b w:val="0"/>
          <w:sz w:val="24"/>
          <w:szCs w:val="32"/>
        </w:rPr>
        <w:t>萬</w:t>
      </w:r>
      <w:r w:rsidR="004B12ED" w:rsidRPr="00562DA0">
        <w:rPr>
          <w:rFonts w:ascii="標楷體" w:hAnsi="標楷體" w:hint="eastAsia"/>
          <w:b w:val="0"/>
          <w:sz w:val="24"/>
          <w:szCs w:val="32"/>
        </w:rPr>
        <w:t>6,606筆，允宜查明其是否實際從事農業工作，並檢討強化實際從事農業工作土地面積門檻之農保資格檢核機制，以落實發揮補助效益，經函請農業部</w:t>
      </w:r>
      <w:proofErr w:type="gramStart"/>
      <w:r w:rsidR="004B12ED" w:rsidRPr="00562DA0">
        <w:rPr>
          <w:rFonts w:ascii="標楷體" w:hAnsi="標楷體" w:hint="eastAsia"/>
          <w:b w:val="0"/>
          <w:sz w:val="24"/>
          <w:szCs w:val="32"/>
        </w:rPr>
        <w:t>釐清妥處並研</w:t>
      </w:r>
      <w:proofErr w:type="gramEnd"/>
      <w:r w:rsidR="004B12ED" w:rsidRPr="00562DA0">
        <w:rPr>
          <w:rFonts w:ascii="標楷體" w:hAnsi="標楷體" w:hint="eastAsia"/>
          <w:b w:val="0"/>
          <w:sz w:val="24"/>
          <w:szCs w:val="32"/>
        </w:rPr>
        <w:t>謀改善。據復：將</w:t>
      </w:r>
      <w:proofErr w:type="gramStart"/>
      <w:r w:rsidR="004B12ED" w:rsidRPr="00562DA0">
        <w:rPr>
          <w:rFonts w:ascii="標楷體" w:hAnsi="標楷體" w:hint="eastAsia"/>
          <w:b w:val="0"/>
          <w:sz w:val="24"/>
          <w:szCs w:val="32"/>
        </w:rPr>
        <w:t>釐</w:t>
      </w:r>
      <w:proofErr w:type="gramEnd"/>
      <w:r w:rsidR="004B12ED" w:rsidRPr="00562DA0">
        <w:rPr>
          <w:rFonts w:ascii="標楷體" w:hAnsi="標楷體" w:hint="eastAsia"/>
          <w:b w:val="0"/>
          <w:sz w:val="24"/>
          <w:szCs w:val="32"/>
        </w:rPr>
        <w:t>清被保險人是否實際從事農業工作，並交由農會查明其加保土地面積，以符合農保規定</w:t>
      </w:r>
      <w:r w:rsidR="00052FBE" w:rsidRPr="00562DA0">
        <w:rPr>
          <w:rFonts w:ascii="標楷體" w:hAnsi="標楷體" w:hint="eastAsia"/>
          <w:b w:val="0"/>
          <w:sz w:val="24"/>
          <w:szCs w:val="32"/>
        </w:rPr>
        <w:t>。</w:t>
      </w:r>
    </w:p>
    <w:p w14:paraId="2808C55A" w14:textId="2E9558CC" w:rsidR="006E3B0B" w:rsidRPr="00562DA0" w:rsidRDefault="00C71AF7" w:rsidP="00FE6495">
      <w:pPr>
        <w:pStyle w:val="16P-1"/>
        <w:spacing w:line="460" w:lineRule="exact"/>
        <w:ind w:firstLine="1081"/>
        <w:rPr>
          <w:rFonts w:ascii="標楷體" w:hAnsi="標楷體"/>
          <w:b w:val="0"/>
          <w:sz w:val="24"/>
          <w:szCs w:val="32"/>
        </w:rPr>
      </w:pPr>
      <w:r w:rsidRPr="00562DA0">
        <w:rPr>
          <w:rFonts w:ascii="標楷體" w:hAnsi="標楷體" w:hint="eastAsia"/>
          <w:sz w:val="24"/>
          <w:szCs w:val="32"/>
        </w:rPr>
        <w:t xml:space="preserve">3.　</w:t>
      </w:r>
      <w:r w:rsidR="004B12ED" w:rsidRPr="00562DA0">
        <w:rPr>
          <w:rFonts w:ascii="標楷體" w:hAnsi="標楷體" w:hint="eastAsia"/>
          <w:sz w:val="24"/>
          <w:szCs w:val="32"/>
        </w:rPr>
        <w:t>推動年滿64歲4個月農保被保險人資格審認工作，</w:t>
      </w:r>
      <w:r w:rsidR="004F5422" w:rsidRPr="00B21ADB">
        <w:rPr>
          <w:rFonts w:ascii="標楷體" w:hAnsi="標楷體" w:hint="eastAsia"/>
          <w:sz w:val="24"/>
          <w:szCs w:val="32"/>
        </w:rPr>
        <w:t>允宜</w:t>
      </w:r>
      <w:r w:rsidR="00CB2D0D" w:rsidRPr="00562DA0">
        <w:rPr>
          <w:rFonts w:ascii="標楷體" w:hAnsi="標楷體" w:hint="eastAsia"/>
          <w:sz w:val="24"/>
          <w:szCs w:val="32"/>
        </w:rPr>
        <w:t>及早發現與</w:t>
      </w:r>
      <w:proofErr w:type="gramStart"/>
      <w:r w:rsidR="00CB2D0D" w:rsidRPr="00562DA0">
        <w:rPr>
          <w:rFonts w:ascii="標楷體" w:hAnsi="標楷體" w:hint="eastAsia"/>
          <w:sz w:val="24"/>
          <w:szCs w:val="32"/>
        </w:rPr>
        <w:t>釐</w:t>
      </w:r>
      <w:proofErr w:type="gramEnd"/>
      <w:r w:rsidR="00CB2D0D" w:rsidRPr="00562DA0">
        <w:rPr>
          <w:rFonts w:ascii="標楷體" w:hAnsi="標楷體" w:hint="eastAsia"/>
          <w:sz w:val="24"/>
          <w:szCs w:val="32"/>
        </w:rPr>
        <w:t>清</w:t>
      </w:r>
      <w:r w:rsidR="003E10A5" w:rsidRPr="00562DA0">
        <w:rPr>
          <w:rFonts w:ascii="標楷體" w:hAnsi="標楷體" w:hint="eastAsia"/>
          <w:sz w:val="24"/>
          <w:szCs w:val="32"/>
        </w:rPr>
        <w:t>異常案件，</w:t>
      </w:r>
      <w:r w:rsidR="00CB2D0D" w:rsidRPr="00562DA0">
        <w:rPr>
          <w:rFonts w:ascii="標楷體" w:hAnsi="標楷體" w:hint="eastAsia"/>
          <w:sz w:val="24"/>
          <w:szCs w:val="32"/>
        </w:rPr>
        <w:t>對未符資格者予以退保，並儘早給</w:t>
      </w:r>
      <w:r w:rsidR="00EC7D3F" w:rsidRPr="00562DA0">
        <w:rPr>
          <w:rFonts w:ascii="標楷體" w:hAnsi="標楷體" w:hint="eastAsia"/>
          <w:sz w:val="24"/>
          <w:szCs w:val="32"/>
        </w:rPr>
        <w:t>予符合資格者救濟之時間及機會，</w:t>
      </w:r>
      <w:r w:rsidR="003E10A5" w:rsidRPr="00562DA0">
        <w:rPr>
          <w:rFonts w:ascii="標楷體" w:hAnsi="標楷體" w:hint="eastAsia"/>
          <w:sz w:val="24"/>
          <w:szCs w:val="32"/>
        </w:rPr>
        <w:t>以維護</w:t>
      </w:r>
      <w:r w:rsidR="00CB2D0D" w:rsidRPr="00562DA0">
        <w:rPr>
          <w:rFonts w:ascii="標楷體" w:hAnsi="標楷體" w:hint="eastAsia"/>
          <w:sz w:val="24"/>
          <w:szCs w:val="32"/>
        </w:rPr>
        <w:t>農保年資：</w:t>
      </w:r>
      <w:r w:rsidR="004B12ED" w:rsidRPr="00562DA0">
        <w:rPr>
          <w:rFonts w:ascii="標楷體" w:hAnsi="標楷體" w:hint="eastAsia"/>
          <w:b w:val="0"/>
          <w:sz w:val="24"/>
          <w:szCs w:val="32"/>
        </w:rPr>
        <w:t>依老年農民福利津貼暫行條例第3條第1項及第4條第1項規定，參加農保之農民年滿65歲且加保年資合計15年以上者，得申請發給福利津貼。經查農業部為促進農業勞動結構年輕化，自98年5月推動小地主大專業農輔導計畫（原名稱小地主大佃農，下稱小大計畫），鼓勵農保年資滿5年且年滿65歲之農民，將自有農地出租給大專業農耕作，以提高整體農業競爭力。又農業部為強化農保被保險人資格審認機制，</w:t>
      </w:r>
      <w:proofErr w:type="gramStart"/>
      <w:r w:rsidR="004B12ED" w:rsidRPr="00562DA0">
        <w:rPr>
          <w:rFonts w:ascii="標楷體" w:hAnsi="標楷體" w:hint="eastAsia"/>
          <w:b w:val="0"/>
          <w:sz w:val="24"/>
          <w:szCs w:val="32"/>
        </w:rPr>
        <w:t>102</w:t>
      </w:r>
      <w:proofErr w:type="gramEnd"/>
      <w:r w:rsidR="004B12ED" w:rsidRPr="00562DA0">
        <w:rPr>
          <w:rFonts w:ascii="標楷體" w:hAnsi="標楷體" w:hint="eastAsia"/>
          <w:b w:val="0"/>
          <w:sz w:val="24"/>
          <w:szCs w:val="32"/>
        </w:rPr>
        <w:t>年度推動年滿64歲4個月農保被保險人資格審認工作及</w:t>
      </w:r>
      <w:proofErr w:type="gramStart"/>
      <w:r w:rsidR="004B12ED" w:rsidRPr="00562DA0">
        <w:rPr>
          <w:rFonts w:ascii="標楷體" w:hAnsi="標楷體" w:hint="eastAsia"/>
          <w:b w:val="0"/>
          <w:sz w:val="24"/>
          <w:szCs w:val="32"/>
        </w:rPr>
        <w:t>103</w:t>
      </w:r>
      <w:proofErr w:type="gramEnd"/>
      <w:r w:rsidR="004B12ED" w:rsidRPr="00562DA0">
        <w:rPr>
          <w:rFonts w:ascii="標楷體" w:hAnsi="標楷體" w:hint="eastAsia"/>
          <w:b w:val="0"/>
          <w:sz w:val="24"/>
          <w:szCs w:val="32"/>
        </w:rPr>
        <w:t>年度建置農民福利資料管理系統，惟</w:t>
      </w:r>
      <w:r w:rsidR="000E1E65" w:rsidRPr="00562DA0">
        <w:rPr>
          <w:rFonts w:ascii="標楷體" w:hAnsi="標楷體" w:hint="eastAsia"/>
          <w:b w:val="0"/>
          <w:sz w:val="24"/>
          <w:szCs w:val="32"/>
        </w:rPr>
        <w:t>農業</w:t>
      </w:r>
      <w:r w:rsidR="004B12ED" w:rsidRPr="00562DA0">
        <w:rPr>
          <w:rFonts w:ascii="標楷體" w:hAnsi="標楷體" w:hint="eastAsia"/>
          <w:b w:val="0"/>
          <w:sz w:val="24"/>
          <w:szCs w:val="32"/>
        </w:rPr>
        <w:t>部依本部</w:t>
      </w:r>
      <w:proofErr w:type="gramStart"/>
      <w:r w:rsidR="004B12ED" w:rsidRPr="00562DA0">
        <w:rPr>
          <w:rFonts w:ascii="標楷體" w:hAnsi="標楷體" w:hint="eastAsia"/>
          <w:b w:val="0"/>
          <w:sz w:val="24"/>
          <w:szCs w:val="32"/>
        </w:rPr>
        <w:t>111</w:t>
      </w:r>
      <w:proofErr w:type="gramEnd"/>
      <w:r w:rsidR="004B12ED" w:rsidRPr="00562DA0">
        <w:rPr>
          <w:rFonts w:ascii="標楷體" w:hAnsi="標楷體" w:hint="eastAsia"/>
          <w:b w:val="0"/>
          <w:sz w:val="24"/>
          <w:szCs w:val="32"/>
        </w:rPr>
        <w:t>年度財務收支查核結果，比對農民福利資料管理系統之農保被保險人原申報加保土地資料，發現逾</w:t>
      </w:r>
      <w:proofErr w:type="gramStart"/>
      <w:r w:rsidR="004B12ED" w:rsidRPr="00562DA0">
        <w:rPr>
          <w:rFonts w:ascii="標楷體" w:hAnsi="標楷體" w:hint="eastAsia"/>
          <w:b w:val="0"/>
          <w:sz w:val="24"/>
          <w:szCs w:val="32"/>
        </w:rPr>
        <w:t>3成</w:t>
      </w:r>
      <w:proofErr w:type="gramEnd"/>
      <w:r w:rsidR="004B12ED" w:rsidRPr="00562DA0">
        <w:rPr>
          <w:rFonts w:ascii="標楷體" w:hAnsi="標楷體" w:hint="eastAsia"/>
          <w:b w:val="0"/>
          <w:sz w:val="24"/>
          <w:szCs w:val="32"/>
        </w:rPr>
        <w:t>農民因參加小大計畫，致自有農業用地已不足參加農保所需之最低生產面積，而喪失農保投保資格；又經本部比對財政部財政資訊中心提供其108至111年度所得資料，發現逾8千人似有執行業務或薪資所得等非農業專職所得等情事，顯示農保被保險人資格審認機制仍未盡落實，</w:t>
      </w:r>
      <w:proofErr w:type="gramStart"/>
      <w:r w:rsidR="004B12ED" w:rsidRPr="00562DA0">
        <w:rPr>
          <w:rFonts w:ascii="標楷體" w:hAnsi="標楷體" w:hint="eastAsia"/>
          <w:b w:val="0"/>
          <w:sz w:val="24"/>
          <w:szCs w:val="32"/>
        </w:rPr>
        <w:t>且遲至</w:t>
      </w:r>
      <w:proofErr w:type="gramEnd"/>
      <w:r w:rsidR="004B12ED" w:rsidRPr="00562DA0">
        <w:rPr>
          <w:rFonts w:ascii="標楷體" w:hAnsi="標楷體" w:hint="eastAsia"/>
          <w:b w:val="0"/>
          <w:sz w:val="24"/>
          <w:szCs w:val="32"/>
        </w:rPr>
        <w:t>被保險人年滿64歲4個月(即將符合65歲領取老農津貼前)再審認參加農保資格，無法及早發現與</w:t>
      </w:r>
      <w:proofErr w:type="gramStart"/>
      <w:r w:rsidR="004B12ED" w:rsidRPr="00562DA0">
        <w:rPr>
          <w:rFonts w:ascii="標楷體" w:hAnsi="標楷體" w:hint="eastAsia"/>
          <w:b w:val="0"/>
          <w:sz w:val="24"/>
          <w:szCs w:val="32"/>
        </w:rPr>
        <w:t>釐</w:t>
      </w:r>
      <w:proofErr w:type="gramEnd"/>
      <w:r w:rsidR="004B12ED" w:rsidRPr="00562DA0">
        <w:rPr>
          <w:rFonts w:ascii="標楷體" w:hAnsi="標楷體" w:hint="eastAsia"/>
          <w:b w:val="0"/>
          <w:sz w:val="24"/>
          <w:szCs w:val="32"/>
        </w:rPr>
        <w:t>清異常案件，對未實際從事農業工作未符合農保資格者，依規定予以退保，而農保資格條件有疑義(符合)者，恐因屆滿65歲前(或65歲後)始發現異常，當事人未能及早補正、救濟，而喪失未合農保資格期間之農保年資，致無法符合投保農保滿15年之規定，肇致不符申領老農津貼條件，影響老農權益，允宜檢討及強化農保、小大計畫等政策之宣導措施，並應積極強化農保被保險人資格審認機制，</w:t>
      </w:r>
      <w:proofErr w:type="gramStart"/>
      <w:r w:rsidR="004B12ED" w:rsidRPr="00562DA0">
        <w:rPr>
          <w:rFonts w:ascii="標楷體" w:hAnsi="標楷體" w:hint="eastAsia"/>
          <w:b w:val="0"/>
          <w:sz w:val="24"/>
          <w:szCs w:val="32"/>
        </w:rPr>
        <w:t>俾</w:t>
      </w:r>
      <w:proofErr w:type="gramEnd"/>
      <w:r w:rsidR="004B12ED" w:rsidRPr="00562DA0">
        <w:rPr>
          <w:rFonts w:ascii="標楷體" w:hAnsi="標楷體" w:hint="eastAsia"/>
          <w:b w:val="0"/>
          <w:sz w:val="24"/>
          <w:szCs w:val="32"/>
        </w:rPr>
        <w:t>對於未符合農保資格（未實際從事農業）者，依規定予以退保，並儘早給予（輔導）資格條件有疑義（符合）者救濟之時間及機會，以維護農民權益，經函請農業部</w:t>
      </w:r>
      <w:proofErr w:type="gramStart"/>
      <w:r w:rsidR="004B12ED" w:rsidRPr="00562DA0">
        <w:rPr>
          <w:rFonts w:ascii="標楷體" w:hAnsi="標楷體" w:hint="eastAsia"/>
          <w:b w:val="0"/>
          <w:sz w:val="24"/>
          <w:szCs w:val="32"/>
        </w:rPr>
        <w:t>研</w:t>
      </w:r>
      <w:proofErr w:type="gramEnd"/>
      <w:r w:rsidR="004B12ED" w:rsidRPr="00562DA0">
        <w:rPr>
          <w:rFonts w:ascii="標楷體" w:hAnsi="標楷體" w:hint="eastAsia"/>
          <w:b w:val="0"/>
          <w:sz w:val="24"/>
          <w:szCs w:val="32"/>
        </w:rPr>
        <w:t>謀改善。據復：提前辦理資格審查或增加審查頻度，須審慎</w:t>
      </w:r>
      <w:proofErr w:type="gramStart"/>
      <w:r w:rsidR="004B12ED" w:rsidRPr="00562DA0">
        <w:rPr>
          <w:rFonts w:ascii="標楷體" w:hAnsi="標楷體" w:hint="eastAsia"/>
          <w:b w:val="0"/>
          <w:sz w:val="24"/>
          <w:szCs w:val="32"/>
        </w:rPr>
        <w:t>研</w:t>
      </w:r>
      <w:proofErr w:type="gramEnd"/>
      <w:r w:rsidR="004B12ED" w:rsidRPr="00562DA0">
        <w:rPr>
          <w:rFonts w:ascii="標楷體" w:hAnsi="標楷體" w:hint="eastAsia"/>
          <w:b w:val="0"/>
          <w:sz w:val="24"/>
          <w:szCs w:val="32"/>
        </w:rPr>
        <w:t>議投保農會執行量能；另</w:t>
      </w:r>
      <w:proofErr w:type="gramStart"/>
      <w:r w:rsidR="00DD7BB5" w:rsidRPr="00562DA0">
        <w:rPr>
          <w:rFonts w:ascii="標楷體" w:hAnsi="標楷體" w:hint="eastAsia"/>
          <w:b w:val="0"/>
          <w:sz w:val="24"/>
          <w:szCs w:val="32"/>
        </w:rPr>
        <w:t>研</w:t>
      </w:r>
      <w:proofErr w:type="gramEnd"/>
      <w:r w:rsidR="00DD7BB5" w:rsidRPr="00562DA0">
        <w:rPr>
          <w:rFonts w:ascii="標楷體" w:hAnsi="標楷體" w:hint="eastAsia"/>
          <w:b w:val="0"/>
          <w:sz w:val="24"/>
          <w:szCs w:val="32"/>
        </w:rPr>
        <w:t>議</w:t>
      </w:r>
      <w:r w:rsidR="004B12ED" w:rsidRPr="00562DA0">
        <w:rPr>
          <w:rFonts w:ascii="標楷體" w:hAnsi="標楷體" w:hint="eastAsia"/>
          <w:b w:val="0"/>
          <w:sz w:val="24"/>
          <w:szCs w:val="32"/>
        </w:rPr>
        <w:t>辦理小大計畫或各項補助措施前，應與農民福利資料管理系統之加保土地勾</w:t>
      </w:r>
      <w:proofErr w:type="gramStart"/>
      <w:r w:rsidR="004B12ED" w:rsidRPr="00562DA0">
        <w:rPr>
          <w:rFonts w:ascii="標楷體" w:hAnsi="標楷體" w:hint="eastAsia"/>
          <w:b w:val="0"/>
          <w:sz w:val="24"/>
          <w:szCs w:val="32"/>
        </w:rPr>
        <w:t>稽</w:t>
      </w:r>
      <w:proofErr w:type="gramEnd"/>
      <w:r w:rsidR="004B12ED" w:rsidRPr="00562DA0">
        <w:rPr>
          <w:rFonts w:ascii="標楷體" w:hAnsi="標楷體" w:hint="eastAsia"/>
          <w:b w:val="0"/>
          <w:sz w:val="24"/>
          <w:szCs w:val="32"/>
        </w:rPr>
        <w:t>比對，以維被保險人權益，並加強宣導各項措施申請要件</w:t>
      </w:r>
      <w:r w:rsidRPr="00562DA0">
        <w:rPr>
          <w:rFonts w:ascii="標楷體" w:hAnsi="標楷體" w:hint="eastAsia"/>
          <w:b w:val="0"/>
          <w:sz w:val="24"/>
          <w:szCs w:val="32"/>
        </w:rPr>
        <w:t>。</w:t>
      </w:r>
    </w:p>
    <w:p w14:paraId="5CFDDE84" w14:textId="035F3F19" w:rsidR="006E3B0B" w:rsidRPr="00562DA0" w:rsidRDefault="006E3B0B" w:rsidP="00FE6495">
      <w:pPr>
        <w:pStyle w:val="a3"/>
        <w:kinsoku w:val="0"/>
        <w:overflowPunct w:val="0"/>
        <w:autoSpaceDE w:val="0"/>
        <w:autoSpaceDN w:val="0"/>
        <w:spacing w:before="72" w:after="72" w:line="460" w:lineRule="exact"/>
        <w:ind w:firstLine="561"/>
        <w:rPr>
          <w:rFonts w:ascii="標楷體" w:hAnsi="標楷體"/>
          <w:szCs w:val="32"/>
        </w:rPr>
      </w:pPr>
      <w:r w:rsidRPr="00562DA0">
        <w:rPr>
          <w:rFonts w:ascii="標楷體" w:hAnsi="標楷體"/>
          <w:szCs w:val="32"/>
        </w:rPr>
        <w:t>（五）</w:t>
      </w:r>
      <w:r w:rsidR="001810F4" w:rsidRPr="00562DA0">
        <w:rPr>
          <w:rFonts w:ascii="標楷體" w:hAnsi="標楷體" w:hint="eastAsia"/>
          <w:szCs w:val="32"/>
        </w:rPr>
        <w:t xml:space="preserve">　</w:t>
      </w:r>
      <w:r w:rsidR="00876877" w:rsidRPr="00562DA0">
        <w:rPr>
          <w:rFonts w:ascii="標楷體" w:hAnsi="標楷體" w:hint="eastAsia"/>
          <w:szCs w:val="32"/>
        </w:rPr>
        <w:t>農業部</w:t>
      </w:r>
      <w:proofErr w:type="gramStart"/>
      <w:r w:rsidR="00876877" w:rsidRPr="00562DA0">
        <w:rPr>
          <w:rFonts w:ascii="標楷體" w:hAnsi="標楷體" w:hint="eastAsia"/>
          <w:szCs w:val="32"/>
        </w:rPr>
        <w:t>賡</w:t>
      </w:r>
      <w:proofErr w:type="gramEnd"/>
      <w:r w:rsidR="00876877" w:rsidRPr="00562DA0">
        <w:rPr>
          <w:rFonts w:ascii="標楷體" w:hAnsi="標楷體" w:hint="eastAsia"/>
          <w:szCs w:val="32"/>
        </w:rPr>
        <w:t>續推動</w:t>
      </w:r>
      <w:r w:rsidR="008E31A3" w:rsidRPr="00562DA0">
        <w:rPr>
          <w:rFonts w:ascii="標楷體" w:hAnsi="標楷體" w:hint="eastAsia"/>
          <w:szCs w:val="32"/>
        </w:rPr>
        <w:t>三</w:t>
      </w:r>
      <w:r w:rsidR="00876877" w:rsidRPr="00562DA0">
        <w:rPr>
          <w:rFonts w:ascii="標楷體" w:hAnsi="標楷體" w:hint="eastAsia"/>
          <w:szCs w:val="32"/>
        </w:rPr>
        <w:t>章</w:t>
      </w:r>
      <w:proofErr w:type="gramStart"/>
      <w:r w:rsidR="007631DC" w:rsidRPr="00562DA0">
        <w:rPr>
          <w:rFonts w:ascii="標楷體" w:hAnsi="標楷體" w:hint="eastAsia"/>
          <w:szCs w:val="32"/>
        </w:rPr>
        <w:t>一</w:t>
      </w:r>
      <w:proofErr w:type="gramEnd"/>
      <w:r w:rsidR="00876877" w:rsidRPr="00562DA0">
        <w:rPr>
          <w:rFonts w:ascii="標楷體" w:hAnsi="標楷體" w:hint="eastAsia"/>
          <w:szCs w:val="32"/>
        </w:rPr>
        <w:t>Q標章、擴大高風險農畜產品用藥監測，惟溯源農產品通過驗證面積仍待提升；部分市縣未落實高風險蔬果農藥殘留抽驗作業；畜禽產品產銷履歷推廣</w:t>
      </w:r>
      <w:proofErr w:type="gramStart"/>
      <w:r w:rsidR="00876877" w:rsidRPr="00562DA0">
        <w:rPr>
          <w:rFonts w:ascii="標楷體" w:hAnsi="標楷體" w:hint="eastAsia"/>
          <w:szCs w:val="32"/>
        </w:rPr>
        <w:t>成效未彰及</w:t>
      </w:r>
      <w:proofErr w:type="gramEnd"/>
      <w:r w:rsidR="00876877" w:rsidRPr="00562DA0">
        <w:rPr>
          <w:rFonts w:ascii="標楷體" w:hAnsi="標楷體" w:hint="eastAsia"/>
          <w:szCs w:val="32"/>
        </w:rPr>
        <w:t>檢驗未符標準品項集中等情</w:t>
      </w:r>
      <w:r w:rsidR="00185A40" w:rsidRPr="00562DA0">
        <w:rPr>
          <w:rFonts w:ascii="標楷體" w:hAnsi="標楷體" w:hint="eastAsia"/>
          <w:szCs w:val="32"/>
        </w:rPr>
        <w:t>事</w:t>
      </w:r>
      <w:r w:rsidR="00876877" w:rsidRPr="00562DA0">
        <w:rPr>
          <w:rFonts w:ascii="標楷體" w:hAnsi="標楷體" w:hint="eastAsia"/>
          <w:szCs w:val="32"/>
        </w:rPr>
        <w:t>，</w:t>
      </w:r>
      <w:r w:rsidR="004F5422" w:rsidRPr="00B21ADB">
        <w:rPr>
          <w:rFonts w:ascii="標楷體" w:hAnsi="標楷體" w:hint="eastAsia"/>
          <w:szCs w:val="32"/>
        </w:rPr>
        <w:t>允宜</w:t>
      </w:r>
      <w:proofErr w:type="gramStart"/>
      <w:r w:rsidR="00876877" w:rsidRPr="00562DA0">
        <w:rPr>
          <w:rFonts w:ascii="標楷體" w:hAnsi="標楷體" w:hint="eastAsia"/>
          <w:szCs w:val="32"/>
        </w:rPr>
        <w:t>研</w:t>
      </w:r>
      <w:proofErr w:type="gramEnd"/>
      <w:r w:rsidR="00876877" w:rsidRPr="00562DA0">
        <w:rPr>
          <w:rFonts w:ascii="標楷體" w:hAnsi="標楷體" w:hint="eastAsia"/>
          <w:szCs w:val="32"/>
        </w:rPr>
        <w:t>謀改善</w:t>
      </w:r>
      <w:r w:rsidR="002D0A5E" w:rsidRPr="00562DA0">
        <w:rPr>
          <w:rFonts w:ascii="標楷體" w:hAnsi="標楷體" w:hint="eastAsia"/>
          <w:szCs w:val="32"/>
        </w:rPr>
        <w:t>。</w:t>
      </w:r>
    </w:p>
    <w:p w14:paraId="2D3CCE73" w14:textId="7B4C1D69" w:rsidR="00332AC2" w:rsidRPr="00562DA0" w:rsidRDefault="00876877" w:rsidP="00FE6495">
      <w:pPr>
        <w:pStyle w:val="a3"/>
        <w:kinsoku w:val="0"/>
        <w:overflowPunct w:val="0"/>
        <w:autoSpaceDE w:val="0"/>
        <w:autoSpaceDN w:val="0"/>
        <w:spacing w:beforeLines="0" w:afterLines="0" w:line="460" w:lineRule="exact"/>
        <w:ind w:firstLine="480"/>
        <w:rPr>
          <w:rFonts w:ascii="標楷體" w:hAnsi="標楷體"/>
          <w:b w:val="0"/>
          <w:sz w:val="24"/>
          <w:szCs w:val="32"/>
        </w:rPr>
      </w:pPr>
      <w:r w:rsidRPr="00562DA0">
        <w:rPr>
          <w:rFonts w:ascii="標楷體" w:hAnsi="標楷體" w:hint="eastAsia"/>
          <w:b w:val="0"/>
          <w:sz w:val="24"/>
          <w:szCs w:val="32"/>
        </w:rPr>
        <w:t>政府為建構完整之食品安全管理系統，推動「食安五環」政策，以「源頭控管」、「重建生產管理」、「加強查驗」、「加重惡意黑心廠商責任」及「全民監督食安」等5大面向，</w:t>
      </w:r>
      <w:r w:rsidR="005722AB" w:rsidRPr="00B21ADB">
        <w:rPr>
          <w:rFonts w:ascii="標楷體" w:hAnsi="標楷體" w:hint="eastAsia"/>
          <w:b w:val="0"/>
          <w:sz w:val="24"/>
          <w:szCs w:val="32"/>
        </w:rPr>
        <w:t>作</w:t>
      </w:r>
      <w:r w:rsidRPr="00562DA0">
        <w:rPr>
          <w:rFonts w:ascii="標楷體" w:hAnsi="標楷體" w:hint="eastAsia"/>
          <w:b w:val="0"/>
          <w:sz w:val="24"/>
          <w:szCs w:val="32"/>
        </w:rPr>
        <w:t>為食安升級推動方針。農業部負責前端農產品生產之抽驗與安全管理，經透過</w:t>
      </w:r>
      <w:proofErr w:type="gramStart"/>
      <w:r w:rsidRPr="00562DA0">
        <w:rPr>
          <w:rFonts w:ascii="標楷體" w:hAnsi="標楷體" w:hint="eastAsia"/>
          <w:b w:val="0"/>
          <w:sz w:val="24"/>
          <w:szCs w:val="32"/>
        </w:rPr>
        <w:t>賡</w:t>
      </w:r>
      <w:proofErr w:type="gramEnd"/>
      <w:r w:rsidRPr="00562DA0">
        <w:rPr>
          <w:rFonts w:ascii="標楷體" w:hAnsi="標楷體" w:hint="eastAsia"/>
          <w:b w:val="0"/>
          <w:sz w:val="24"/>
          <w:szCs w:val="32"/>
        </w:rPr>
        <w:t>續推動</w:t>
      </w:r>
      <w:r w:rsidR="00EE121B" w:rsidRPr="00562DA0">
        <w:rPr>
          <w:rFonts w:ascii="標楷體" w:hAnsi="標楷體" w:hint="eastAsia"/>
          <w:b w:val="0"/>
          <w:sz w:val="24"/>
          <w:szCs w:val="32"/>
        </w:rPr>
        <w:t>三章</w:t>
      </w:r>
      <w:proofErr w:type="gramStart"/>
      <w:r w:rsidR="00EE121B" w:rsidRPr="00562DA0">
        <w:rPr>
          <w:rFonts w:ascii="標楷體" w:hAnsi="標楷體" w:hint="eastAsia"/>
          <w:b w:val="0"/>
          <w:sz w:val="24"/>
          <w:szCs w:val="32"/>
        </w:rPr>
        <w:t>一</w:t>
      </w:r>
      <w:proofErr w:type="gramEnd"/>
      <w:r w:rsidR="00EE121B" w:rsidRPr="00562DA0">
        <w:rPr>
          <w:rFonts w:ascii="標楷體" w:hAnsi="標楷體" w:hint="eastAsia"/>
          <w:b w:val="0"/>
          <w:sz w:val="24"/>
          <w:szCs w:val="32"/>
        </w:rPr>
        <w:t>Q</w:t>
      </w:r>
      <w:r w:rsidRPr="00562DA0">
        <w:rPr>
          <w:rFonts w:ascii="標楷體" w:hAnsi="標楷體" w:hint="eastAsia"/>
          <w:b w:val="0"/>
          <w:sz w:val="24"/>
          <w:szCs w:val="32"/>
        </w:rPr>
        <w:t>標章、擴大高風險農畜產品用藥監測，以提升農產品衛生品質，落實食安五環政策。近</w:t>
      </w:r>
      <w:proofErr w:type="gramStart"/>
      <w:r w:rsidRPr="00562DA0">
        <w:rPr>
          <w:rFonts w:ascii="標楷體" w:hAnsi="標楷體" w:hint="eastAsia"/>
          <w:b w:val="0"/>
          <w:sz w:val="24"/>
          <w:szCs w:val="32"/>
        </w:rPr>
        <w:t>3</w:t>
      </w:r>
      <w:proofErr w:type="gramEnd"/>
      <w:r w:rsidRPr="00562DA0">
        <w:rPr>
          <w:rFonts w:ascii="標楷體" w:hAnsi="標楷體" w:hint="eastAsia"/>
          <w:b w:val="0"/>
          <w:sz w:val="24"/>
          <w:szCs w:val="32"/>
        </w:rPr>
        <w:t>年度（110至112年度，下同）累計編列預算數44億3,212萬餘元，累計執行數42億6,645萬餘元，執行率96.26％。經查執行情形，核有下列事項</w:t>
      </w:r>
      <w:r w:rsidR="00332AC2" w:rsidRPr="00562DA0">
        <w:rPr>
          <w:rFonts w:ascii="標楷體" w:hAnsi="標楷體" w:hint="eastAsia"/>
          <w:b w:val="0"/>
          <w:sz w:val="24"/>
          <w:szCs w:val="24"/>
        </w:rPr>
        <w:t>：</w:t>
      </w:r>
    </w:p>
    <w:p w14:paraId="10C8DE22" w14:textId="69E64E3A" w:rsidR="00332AC2" w:rsidRPr="00562DA0" w:rsidRDefault="00562DA0" w:rsidP="00FE6495">
      <w:pPr>
        <w:pStyle w:val="16P-1"/>
        <w:spacing w:line="466" w:lineRule="exact"/>
        <w:ind w:firstLine="1080"/>
        <w:rPr>
          <w:rFonts w:ascii="標楷體" w:hAnsi="標楷體"/>
          <w:b w:val="0"/>
          <w:sz w:val="24"/>
          <w:szCs w:val="32"/>
          <w:shd w:val="pct15" w:color="auto" w:fill="FFFFFF"/>
        </w:rPr>
      </w:pPr>
      <w:r w:rsidRPr="00562DA0">
        <w:rPr>
          <w:rFonts w:ascii="標楷體" w:eastAsiaTheme="minorEastAsia" w:hAnsi="標楷體" w:cstheme="minorBidi" w:hint="eastAsia"/>
          <w:b w:val="0"/>
          <w:bCs w:val="0"/>
          <w:noProof/>
          <w:sz w:val="24"/>
          <w:szCs w:val="32"/>
        </w:rPr>
        <mc:AlternateContent>
          <mc:Choice Requires="wps">
            <w:drawing>
              <wp:anchor distT="0" distB="0" distL="114300" distR="114300" simplePos="0" relativeHeight="252017664" behindDoc="0" locked="0" layoutInCell="1" allowOverlap="1" wp14:anchorId="6F5B8F52" wp14:editId="0EA5AADF">
                <wp:simplePos x="0" y="0"/>
                <wp:positionH relativeFrom="margin">
                  <wp:posOffset>3324225</wp:posOffset>
                </wp:positionH>
                <wp:positionV relativeFrom="paragraph">
                  <wp:posOffset>5107305</wp:posOffset>
                </wp:positionV>
                <wp:extent cx="2997200" cy="2597150"/>
                <wp:effectExtent l="0" t="0" r="0" b="0"/>
                <wp:wrapSquare wrapText="bothSides"/>
                <wp:docPr id="23" name="文字方塊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7200" cy="2597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4376" w:type="dxa"/>
                              <w:tblInd w:w="1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43"/>
                              <w:gridCol w:w="1134"/>
                              <w:gridCol w:w="1134"/>
                              <w:gridCol w:w="965"/>
                            </w:tblGrid>
                            <w:tr w:rsidR="002E4A35" w:rsidRPr="00185A40" w14:paraId="142B2021" w14:textId="77777777" w:rsidTr="00562DA0">
                              <w:tc>
                                <w:tcPr>
                                  <w:tcW w:w="4376" w:type="dxa"/>
                                  <w:gridSpan w:val="4"/>
                                  <w:tcBorders>
                                    <w:top w:val="nil"/>
                                    <w:left w:val="nil"/>
                                    <w:bottom w:val="nil"/>
                                    <w:right w:val="nil"/>
                                    <w:tl2br w:val="nil"/>
                                  </w:tcBorders>
                                  <w:shd w:val="clear" w:color="auto" w:fill="auto"/>
                                  <w:noWrap/>
                                  <w:vAlign w:val="center"/>
                                </w:tcPr>
                                <w:p w14:paraId="3A1A0B2A" w14:textId="77777777" w:rsidR="002E4A35" w:rsidRPr="00185A40" w:rsidRDefault="002E4A35" w:rsidP="004F7249">
                                  <w:pPr>
                                    <w:widowControl/>
                                    <w:spacing w:line="0" w:lineRule="atLeast"/>
                                    <w:ind w:left="778" w:hangingChars="324" w:hanging="778"/>
                                    <w:jc w:val="both"/>
                                    <w:rPr>
                                      <w:rFonts w:ascii="標楷體" w:eastAsia="標楷體" w:hAnsi="標楷體" w:cs="新細明體"/>
                                      <w:b/>
                                      <w:bCs/>
                                      <w:color w:val="000000"/>
                                      <w:spacing w:val="-6"/>
                                      <w:kern w:val="0"/>
                                      <w:szCs w:val="24"/>
                                    </w:rPr>
                                  </w:pPr>
                                  <w:r w:rsidRPr="00185A40">
                                    <w:rPr>
                                      <w:rFonts w:ascii="標楷體" w:eastAsia="標楷體" w:hAnsi="標楷體" w:cs="新細明體" w:hint="eastAsia"/>
                                      <w:b/>
                                      <w:kern w:val="0"/>
                                      <w:szCs w:val="24"/>
                                    </w:rPr>
                                    <w:t>表1</w:t>
                                  </w:r>
                                  <w:r>
                                    <w:rPr>
                                      <w:rFonts w:ascii="標楷體" w:eastAsia="標楷體" w:hAnsi="標楷體" w:cs="新細明體"/>
                                      <w:b/>
                                      <w:kern w:val="0"/>
                                      <w:szCs w:val="24"/>
                                    </w:rPr>
                                    <w:t>0</w:t>
                                  </w:r>
                                  <w:r w:rsidRPr="00332AC2">
                                    <w:rPr>
                                      <w:rFonts w:ascii="標楷體" w:hAnsi="標楷體" w:hint="eastAsia"/>
                                      <w:szCs w:val="32"/>
                                    </w:rPr>
                                    <w:t xml:space="preserve">　</w:t>
                                  </w:r>
                                  <w:r w:rsidRPr="00185A40">
                                    <w:rPr>
                                      <w:rFonts w:ascii="標楷體" w:eastAsia="標楷體" w:hAnsi="標楷體" w:cs="新細明體"/>
                                      <w:b/>
                                      <w:spacing w:val="-6"/>
                                      <w:kern w:val="0"/>
                                      <w:szCs w:val="24"/>
                                    </w:rPr>
                                    <w:t>113年2</w:t>
                                  </w:r>
                                  <w:r w:rsidRPr="00185A40">
                                    <w:rPr>
                                      <w:rFonts w:ascii="標楷體" w:eastAsia="標楷體" w:hAnsi="標楷體" w:cs="新細明體" w:hint="eastAsia"/>
                                      <w:b/>
                                      <w:spacing w:val="-6"/>
                                      <w:kern w:val="0"/>
                                      <w:szCs w:val="24"/>
                                    </w:rPr>
                                    <w:t>月</w:t>
                                  </w:r>
                                  <w:r>
                                    <w:rPr>
                                      <w:rFonts w:ascii="標楷體" w:eastAsia="標楷體" w:hAnsi="標楷體" w:cs="新細明體"/>
                                      <w:b/>
                                      <w:spacing w:val="-6"/>
                                      <w:kern w:val="0"/>
                                      <w:szCs w:val="24"/>
                                    </w:rPr>
                                    <w:t>底</w:t>
                                  </w:r>
                                  <w:r w:rsidRPr="00185A40">
                                    <w:rPr>
                                      <w:rFonts w:ascii="標楷體" w:eastAsia="標楷體" w:hAnsi="標楷體" w:cs="新細明體" w:hint="eastAsia"/>
                                      <w:b/>
                                      <w:spacing w:val="-6"/>
                                      <w:kern w:val="0"/>
                                      <w:szCs w:val="24"/>
                                    </w:rPr>
                                    <w:t>各類農糧作物</w:t>
                                  </w:r>
                                  <w:r w:rsidRPr="00185A40">
                                    <w:rPr>
                                      <w:rFonts w:ascii="標楷體" w:eastAsia="標楷體" w:hAnsi="標楷體" w:cs="新細明體" w:hint="eastAsia"/>
                                      <w:b/>
                                      <w:bCs/>
                                      <w:color w:val="000000"/>
                                      <w:spacing w:val="-6"/>
                                      <w:kern w:val="0"/>
                                      <w:szCs w:val="24"/>
                                    </w:rPr>
                                    <w:t>通過產銷履歷驗證之種植面積占比</w:t>
                                  </w:r>
                                </w:p>
                              </w:tc>
                            </w:tr>
                            <w:tr w:rsidR="002E4A35" w:rsidRPr="00185A40" w14:paraId="1C6D6D4D" w14:textId="77777777" w:rsidTr="00562DA0">
                              <w:tc>
                                <w:tcPr>
                                  <w:tcW w:w="4376" w:type="dxa"/>
                                  <w:gridSpan w:val="4"/>
                                  <w:tcBorders>
                                    <w:top w:val="nil"/>
                                    <w:left w:val="nil"/>
                                    <w:bottom w:val="single" w:sz="4" w:space="0" w:color="auto"/>
                                    <w:right w:val="nil"/>
                                    <w:tl2br w:val="nil"/>
                                  </w:tcBorders>
                                  <w:shd w:val="clear" w:color="auto" w:fill="auto"/>
                                  <w:noWrap/>
                                  <w:vAlign w:val="center"/>
                                </w:tcPr>
                                <w:p w14:paraId="557C4B9B" w14:textId="77777777" w:rsidR="002E4A35" w:rsidRPr="00185A40" w:rsidRDefault="002E4A35" w:rsidP="00185A40">
                                  <w:pPr>
                                    <w:widowControl/>
                                    <w:spacing w:line="0" w:lineRule="atLeast"/>
                                    <w:jc w:val="right"/>
                                    <w:rPr>
                                      <w:rFonts w:ascii="標楷體" w:eastAsia="標楷體" w:hAnsi="標楷體" w:cs="新細明體"/>
                                      <w:bCs/>
                                      <w:color w:val="000000"/>
                                      <w:kern w:val="0"/>
                                      <w:sz w:val="20"/>
                                      <w:szCs w:val="20"/>
                                    </w:rPr>
                                  </w:pPr>
                                  <w:r w:rsidRPr="00185A40">
                                    <w:rPr>
                                      <w:rFonts w:ascii="標楷體" w:eastAsia="標楷體" w:hAnsi="標楷體" w:cs="新細明體" w:hint="eastAsia"/>
                                      <w:bCs/>
                                      <w:color w:val="000000"/>
                                      <w:kern w:val="0"/>
                                      <w:sz w:val="20"/>
                                      <w:szCs w:val="20"/>
                                    </w:rPr>
                                    <w:t>單位：公頃、％</w:t>
                                  </w:r>
                                </w:p>
                              </w:tc>
                            </w:tr>
                            <w:tr w:rsidR="002E4A35" w:rsidRPr="00185A40" w14:paraId="54E1ED67" w14:textId="77777777" w:rsidTr="00562DA0">
                              <w:tc>
                                <w:tcPr>
                                  <w:tcW w:w="1143" w:type="dxa"/>
                                  <w:vMerge w:val="restart"/>
                                  <w:tcBorders>
                                    <w:top w:val="single" w:sz="4" w:space="0" w:color="auto"/>
                                    <w:left w:val="single" w:sz="4" w:space="0" w:color="auto"/>
                                    <w:bottom w:val="single" w:sz="4" w:space="0" w:color="auto"/>
                                    <w:tl2br w:val="single" w:sz="4" w:space="0" w:color="auto"/>
                                  </w:tcBorders>
                                  <w:shd w:val="clear" w:color="auto" w:fill="auto"/>
                                  <w:noWrap/>
                                  <w:vAlign w:val="center"/>
                                  <w:hideMark/>
                                </w:tcPr>
                                <w:p w14:paraId="2D06DD58" w14:textId="77777777" w:rsidR="002E4A35" w:rsidRPr="00185A40" w:rsidRDefault="002E4A35" w:rsidP="00F57BA6">
                                  <w:pPr>
                                    <w:widowControl/>
                                    <w:spacing w:line="0" w:lineRule="atLeast"/>
                                    <w:ind w:leftChars="100" w:left="240"/>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面積</w:t>
                                  </w:r>
                                </w:p>
                                <w:p w14:paraId="7B663F8C" w14:textId="77777777" w:rsidR="002E4A35" w:rsidRPr="00185A40" w:rsidRDefault="002E4A35" w:rsidP="00185A40">
                                  <w:pPr>
                                    <w:widowControl/>
                                    <w:spacing w:line="0" w:lineRule="atLeas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類別</w:t>
                                  </w:r>
                                </w:p>
                              </w:tc>
                              <w:tc>
                                <w:tcPr>
                                  <w:tcW w:w="1134" w:type="dxa"/>
                                  <w:vMerge w:val="restart"/>
                                  <w:tcBorders>
                                    <w:top w:val="single" w:sz="4" w:space="0" w:color="auto"/>
                                    <w:bottom w:val="single" w:sz="4" w:space="0" w:color="auto"/>
                                  </w:tcBorders>
                                  <w:shd w:val="clear" w:color="auto" w:fill="auto"/>
                                  <w:noWrap/>
                                  <w:vAlign w:val="center"/>
                                  <w:hideMark/>
                                </w:tcPr>
                                <w:p w14:paraId="1CA0E21C" w14:textId="77777777" w:rsidR="002E4A35" w:rsidRPr="00185A40" w:rsidRDefault="002E4A35" w:rsidP="00185A40">
                                  <w:pPr>
                                    <w:widowControl/>
                                    <w:spacing w:line="0" w:lineRule="atLeast"/>
                                    <w:jc w:val="distribute"/>
                                    <w:rPr>
                                      <w:rFonts w:ascii="標楷體" w:eastAsia="標楷體" w:hAnsi="標楷體" w:cs="新細明體"/>
                                      <w:bCs/>
                                      <w:color w:val="000000"/>
                                      <w:kern w:val="0"/>
                                      <w:sz w:val="20"/>
                                      <w:szCs w:val="20"/>
                                    </w:rPr>
                                  </w:pPr>
                                  <w:r w:rsidRPr="00185A40">
                                    <w:rPr>
                                      <w:rFonts w:ascii="標楷體" w:eastAsia="標楷體" w:hAnsi="標楷體" w:cs="新細明體" w:hint="eastAsia"/>
                                      <w:bCs/>
                                      <w:color w:val="000000"/>
                                      <w:kern w:val="0"/>
                                      <w:sz w:val="20"/>
                                      <w:szCs w:val="20"/>
                                    </w:rPr>
                                    <w:t>種植面積</w:t>
                                  </w:r>
                                </w:p>
                              </w:tc>
                              <w:tc>
                                <w:tcPr>
                                  <w:tcW w:w="2099" w:type="dxa"/>
                                  <w:gridSpan w:val="2"/>
                                  <w:tcBorders>
                                    <w:top w:val="single" w:sz="4" w:space="0" w:color="auto"/>
                                    <w:bottom w:val="single" w:sz="4" w:space="0" w:color="auto"/>
                                    <w:right w:val="single" w:sz="4" w:space="0" w:color="auto"/>
                                  </w:tcBorders>
                                  <w:shd w:val="clear" w:color="auto" w:fill="auto"/>
                                  <w:hideMark/>
                                </w:tcPr>
                                <w:p w14:paraId="630F1693" w14:textId="77777777" w:rsidR="002E4A35" w:rsidRPr="00185A40" w:rsidRDefault="002E4A35" w:rsidP="00185A40">
                                  <w:pPr>
                                    <w:widowControl/>
                                    <w:spacing w:line="0" w:lineRule="atLeast"/>
                                    <w:jc w:val="distribute"/>
                                    <w:rPr>
                                      <w:rFonts w:ascii="標楷體" w:eastAsia="標楷體" w:hAnsi="標楷體" w:cs="新細明體"/>
                                      <w:bCs/>
                                      <w:color w:val="000000"/>
                                      <w:kern w:val="0"/>
                                      <w:sz w:val="20"/>
                                      <w:szCs w:val="20"/>
                                    </w:rPr>
                                  </w:pPr>
                                  <w:r w:rsidRPr="00185A40">
                                    <w:rPr>
                                      <w:rFonts w:ascii="標楷體" w:eastAsia="標楷體" w:hAnsi="標楷體" w:cs="新細明體" w:hint="eastAsia"/>
                                      <w:bCs/>
                                      <w:color w:val="000000"/>
                                      <w:kern w:val="0"/>
                                      <w:sz w:val="20"/>
                                      <w:szCs w:val="20"/>
                                    </w:rPr>
                                    <w:t>通過產銷履歷驗證</w:t>
                                  </w:r>
                                </w:p>
                              </w:tc>
                            </w:tr>
                            <w:tr w:rsidR="002E4A35" w:rsidRPr="00185A40" w14:paraId="1C9C4260" w14:textId="77777777" w:rsidTr="00562DA0">
                              <w:tc>
                                <w:tcPr>
                                  <w:tcW w:w="1143" w:type="dxa"/>
                                  <w:vMerge/>
                                  <w:tcBorders>
                                    <w:top w:val="single" w:sz="4" w:space="0" w:color="auto"/>
                                    <w:left w:val="single" w:sz="4" w:space="0" w:color="auto"/>
                                    <w:bottom w:val="single" w:sz="4" w:space="0" w:color="auto"/>
                                    <w:tl2br w:val="single" w:sz="4" w:space="0" w:color="auto"/>
                                  </w:tcBorders>
                                  <w:shd w:val="clear" w:color="auto" w:fill="auto"/>
                                  <w:vAlign w:val="center"/>
                                  <w:hideMark/>
                                </w:tcPr>
                                <w:p w14:paraId="7A5D66C0" w14:textId="77777777" w:rsidR="002E4A35" w:rsidRPr="00185A40" w:rsidRDefault="002E4A35" w:rsidP="00185A40">
                                  <w:pPr>
                                    <w:widowControl/>
                                    <w:spacing w:line="0" w:lineRule="atLeast"/>
                                    <w:jc w:val="center"/>
                                    <w:rPr>
                                      <w:rFonts w:ascii="標楷體" w:eastAsia="標楷體" w:hAnsi="標楷體" w:cs="新細明體"/>
                                      <w:color w:val="000000"/>
                                      <w:kern w:val="0"/>
                                      <w:sz w:val="20"/>
                                      <w:szCs w:val="20"/>
                                    </w:rPr>
                                  </w:pPr>
                                </w:p>
                              </w:tc>
                              <w:tc>
                                <w:tcPr>
                                  <w:tcW w:w="1134" w:type="dxa"/>
                                  <w:vMerge/>
                                  <w:tcBorders>
                                    <w:top w:val="single" w:sz="4" w:space="0" w:color="auto"/>
                                    <w:bottom w:val="single" w:sz="4" w:space="0" w:color="auto"/>
                                  </w:tcBorders>
                                  <w:shd w:val="clear" w:color="auto" w:fill="auto"/>
                                  <w:vAlign w:val="center"/>
                                  <w:hideMark/>
                                </w:tcPr>
                                <w:p w14:paraId="6C3BC7E3" w14:textId="77777777" w:rsidR="002E4A35" w:rsidRPr="00185A40" w:rsidRDefault="002E4A35" w:rsidP="00185A40">
                                  <w:pPr>
                                    <w:widowControl/>
                                    <w:spacing w:line="0" w:lineRule="atLeast"/>
                                    <w:jc w:val="center"/>
                                    <w:rPr>
                                      <w:rFonts w:ascii="標楷體" w:eastAsia="標楷體" w:hAnsi="標楷體" w:cs="新細明體"/>
                                      <w:bCs/>
                                      <w:color w:val="000000"/>
                                      <w:kern w:val="0"/>
                                      <w:sz w:val="20"/>
                                      <w:szCs w:val="20"/>
                                    </w:rPr>
                                  </w:pPr>
                                </w:p>
                              </w:tc>
                              <w:tc>
                                <w:tcPr>
                                  <w:tcW w:w="1134" w:type="dxa"/>
                                  <w:tcBorders>
                                    <w:top w:val="single" w:sz="4" w:space="0" w:color="auto"/>
                                    <w:bottom w:val="single" w:sz="4" w:space="0" w:color="auto"/>
                                  </w:tcBorders>
                                  <w:shd w:val="clear" w:color="auto" w:fill="auto"/>
                                  <w:hideMark/>
                                </w:tcPr>
                                <w:p w14:paraId="4C703E49" w14:textId="77777777" w:rsidR="002E4A35" w:rsidRPr="00185A40" w:rsidRDefault="002E4A35" w:rsidP="00185A40">
                                  <w:pPr>
                                    <w:widowControl/>
                                    <w:spacing w:line="0" w:lineRule="atLeast"/>
                                    <w:jc w:val="distribute"/>
                                    <w:rPr>
                                      <w:rFonts w:ascii="標楷體" w:eastAsia="標楷體" w:hAnsi="標楷體" w:cs="新細明體"/>
                                      <w:bCs/>
                                      <w:color w:val="000000"/>
                                      <w:kern w:val="0"/>
                                      <w:sz w:val="20"/>
                                      <w:szCs w:val="20"/>
                                    </w:rPr>
                                  </w:pPr>
                                  <w:r w:rsidRPr="00185A40">
                                    <w:rPr>
                                      <w:rFonts w:ascii="標楷體" w:eastAsia="標楷體" w:hAnsi="標楷體" w:cs="新細明體" w:hint="eastAsia"/>
                                      <w:bCs/>
                                      <w:color w:val="000000"/>
                                      <w:kern w:val="0"/>
                                      <w:sz w:val="20"/>
                                      <w:szCs w:val="20"/>
                                    </w:rPr>
                                    <w:t>面積</w:t>
                                  </w:r>
                                </w:p>
                              </w:tc>
                              <w:tc>
                                <w:tcPr>
                                  <w:tcW w:w="965" w:type="dxa"/>
                                  <w:tcBorders>
                                    <w:top w:val="single" w:sz="4" w:space="0" w:color="auto"/>
                                    <w:bottom w:val="single" w:sz="4" w:space="0" w:color="auto"/>
                                    <w:right w:val="single" w:sz="4" w:space="0" w:color="auto"/>
                                  </w:tcBorders>
                                  <w:shd w:val="clear" w:color="auto" w:fill="auto"/>
                                  <w:hideMark/>
                                </w:tcPr>
                                <w:p w14:paraId="091242E0" w14:textId="77777777" w:rsidR="002E4A35" w:rsidRPr="00185A40" w:rsidRDefault="002E4A35" w:rsidP="00185A40">
                                  <w:pPr>
                                    <w:widowControl/>
                                    <w:spacing w:line="0" w:lineRule="atLeast"/>
                                    <w:jc w:val="distribute"/>
                                    <w:rPr>
                                      <w:rFonts w:ascii="標楷體" w:eastAsia="標楷體" w:hAnsi="標楷體" w:cs="新細明體"/>
                                      <w:bCs/>
                                      <w:color w:val="000000"/>
                                      <w:kern w:val="0"/>
                                      <w:sz w:val="20"/>
                                      <w:szCs w:val="20"/>
                                    </w:rPr>
                                  </w:pPr>
                                  <w:r w:rsidRPr="00185A40">
                                    <w:rPr>
                                      <w:rFonts w:ascii="標楷體" w:eastAsia="標楷體" w:hAnsi="標楷體" w:cs="新細明體" w:hint="eastAsia"/>
                                      <w:bCs/>
                                      <w:color w:val="000000"/>
                                      <w:kern w:val="0"/>
                                      <w:sz w:val="20"/>
                                      <w:szCs w:val="20"/>
                                    </w:rPr>
                                    <w:t>占比</w:t>
                                  </w:r>
                                </w:p>
                              </w:tc>
                            </w:tr>
                            <w:tr w:rsidR="002E4A35" w:rsidRPr="00185A40" w14:paraId="751C856D" w14:textId="77777777" w:rsidTr="00562DA0">
                              <w:trPr>
                                <w:trHeight w:val="283"/>
                              </w:trPr>
                              <w:tc>
                                <w:tcPr>
                                  <w:tcW w:w="1143" w:type="dxa"/>
                                  <w:tcBorders>
                                    <w:top w:val="single" w:sz="4" w:space="0" w:color="auto"/>
                                    <w:left w:val="single" w:sz="4" w:space="0" w:color="auto"/>
                                    <w:bottom w:val="single" w:sz="4" w:space="0" w:color="auto"/>
                                  </w:tcBorders>
                                  <w:shd w:val="clear" w:color="auto" w:fill="auto"/>
                                  <w:vAlign w:val="center"/>
                                  <w:hideMark/>
                                </w:tcPr>
                                <w:p w14:paraId="31AB1CCA" w14:textId="77777777" w:rsidR="002E4A35" w:rsidRPr="00185A40" w:rsidRDefault="002E4A35" w:rsidP="00185A40">
                                  <w:pPr>
                                    <w:widowControl/>
                                    <w:spacing w:line="0" w:lineRule="atLeast"/>
                                    <w:jc w:val="distribute"/>
                                    <w:rPr>
                                      <w:rFonts w:ascii="標楷體" w:eastAsia="標楷體" w:hAnsi="標楷體" w:cs="新細明體"/>
                                      <w:b/>
                                      <w:bCs/>
                                      <w:color w:val="000000"/>
                                      <w:kern w:val="0"/>
                                      <w:sz w:val="20"/>
                                      <w:szCs w:val="20"/>
                                    </w:rPr>
                                  </w:pPr>
                                  <w:r w:rsidRPr="00185A40">
                                    <w:rPr>
                                      <w:rFonts w:ascii="標楷體" w:eastAsia="標楷體" w:hAnsi="標楷體" w:cs="新細明體" w:hint="eastAsia"/>
                                      <w:b/>
                                      <w:bCs/>
                                      <w:color w:val="000000"/>
                                      <w:kern w:val="0"/>
                                      <w:sz w:val="20"/>
                                      <w:szCs w:val="20"/>
                                    </w:rPr>
                                    <w:t>合計</w:t>
                                  </w:r>
                                </w:p>
                              </w:tc>
                              <w:tc>
                                <w:tcPr>
                                  <w:tcW w:w="1134" w:type="dxa"/>
                                  <w:tcBorders>
                                    <w:top w:val="single" w:sz="4" w:space="0" w:color="auto"/>
                                    <w:bottom w:val="single" w:sz="4" w:space="0" w:color="auto"/>
                                  </w:tcBorders>
                                  <w:shd w:val="clear" w:color="auto" w:fill="auto"/>
                                  <w:vAlign w:val="center"/>
                                  <w:hideMark/>
                                </w:tcPr>
                                <w:p w14:paraId="0C7C48E7" w14:textId="77777777" w:rsidR="002E4A35" w:rsidRPr="00185A40" w:rsidRDefault="002E4A35" w:rsidP="00185A40">
                                  <w:pPr>
                                    <w:widowControl/>
                                    <w:spacing w:line="0" w:lineRule="atLeast"/>
                                    <w:jc w:val="right"/>
                                    <w:rPr>
                                      <w:rFonts w:ascii="標楷體" w:eastAsia="標楷體" w:hAnsi="標楷體" w:cs="新細明體"/>
                                      <w:b/>
                                      <w:bCs/>
                                      <w:color w:val="000000"/>
                                      <w:kern w:val="0"/>
                                      <w:sz w:val="20"/>
                                      <w:szCs w:val="20"/>
                                    </w:rPr>
                                  </w:pPr>
                                  <w:r w:rsidRPr="00185A40">
                                    <w:rPr>
                                      <w:rFonts w:ascii="標楷體" w:eastAsia="標楷體" w:hAnsi="標楷體" w:cs="新細明體" w:hint="eastAsia"/>
                                      <w:b/>
                                      <w:bCs/>
                                      <w:color w:val="000000"/>
                                      <w:kern w:val="0"/>
                                      <w:sz w:val="20"/>
                                      <w:szCs w:val="20"/>
                                    </w:rPr>
                                    <w:t>6</w:t>
                                  </w:r>
                                  <w:r w:rsidRPr="00185A40">
                                    <w:rPr>
                                      <w:rFonts w:ascii="標楷體" w:eastAsia="標楷體" w:hAnsi="標楷體" w:cs="新細明體"/>
                                      <w:b/>
                                      <w:bCs/>
                                      <w:color w:val="000000"/>
                                      <w:kern w:val="0"/>
                                      <w:sz w:val="20"/>
                                      <w:szCs w:val="20"/>
                                    </w:rPr>
                                    <w:t>41</w:t>
                                  </w:r>
                                  <w:r w:rsidRPr="00185A40">
                                    <w:rPr>
                                      <w:rFonts w:ascii="標楷體" w:eastAsia="標楷體" w:hAnsi="標楷體" w:cs="新細明體" w:hint="eastAsia"/>
                                      <w:b/>
                                      <w:bCs/>
                                      <w:color w:val="000000"/>
                                      <w:kern w:val="0"/>
                                      <w:sz w:val="20"/>
                                      <w:szCs w:val="20"/>
                                    </w:rPr>
                                    <w:t>,</w:t>
                                  </w:r>
                                  <w:r w:rsidRPr="00185A40">
                                    <w:rPr>
                                      <w:rFonts w:ascii="標楷體" w:eastAsia="標楷體" w:hAnsi="標楷體" w:cs="新細明體"/>
                                      <w:b/>
                                      <w:bCs/>
                                      <w:color w:val="000000"/>
                                      <w:kern w:val="0"/>
                                      <w:sz w:val="20"/>
                                      <w:szCs w:val="20"/>
                                    </w:rPr>
                                    <w:t>873</w:t>
                                  </w:r>
                                </w:p>
                              </w:tc>
                              <w:tc>
                                <w:tcPr>
                                  <w:tcW w:w="1134" w:type="dxa"/>
                                  <w:tcBorders>
                                    <w:top w:val="single" w:sz="4" w:space="0" w:color="auto"/>
                                    <w:bottom w:val="single" w:sz="4" w:space="0" w:color="auto"/>
                                  </w:tcBorders>
                                  <w:shd w:val="clear" w:color="auto" w:fill="auto"/>
                                  <w:vAlign w:val="center"/>
                                  <w:hideMark/>
                                </w:tcPr>
                                <w:p w14:paraId="17057F64" w14:textId="77777777" w:rsidR="002E4A35" w:rsidRPr="00185A40" w:rsidRDefault="002E4A35" w:rsidP="00185A40">
                                  <w:pPr>
                                    <w:widowControl/>
                                    <w:spacing w:line="0" w:lineRule="atLeast"/>
                                    <w:jc w:val="right"/>
                                    <w:rPr>
                                      <w:rFonts w:ascii="標楷體" w:eastAsia="標楷體" w:hAnsi="標楷體" w:cs="新細明體"/>
                                      <w:b/>
                                      <w:bCs/>
                                      <w:color w:val="000000"/>
                                      <w:kern w:val="0"/>
                                      <w:sz w:val="20"/>
                                      <w:szCs w:val="20"/>
                                    </w:rPr>
                                  </w:pPr>
                                  <w:r w:rsidRPr="00185A40">
                                    <w:rPr>
                                      <w:rFonts w:ascii="標楷體" w:eastAsia="標楷體" w:hAnsi="標楷體" w:cs="新細明體" w:hint="eastAsia"/>
                                      <w:b/>
                                      <w:bCs/>
                                      <w:color w:val="000000"/>
                                      <w:kern w:val="0"/>
                                      <w:sz w:val="20"/>
                                      <w:szCs w:val="20"/>
                                    </w:rPr>
                                    <w:t>98,7</w:t>
                                  </w:r>
                                  <w:r w:rsidRPr="00185A40">
                                    <w:rPr>
                                      <w:rFonts w:ascii="標楷體" w:eastAsia="標楷體" w:hAnsi="標楷體" w:cs="新細明體"/>
                                      <w:b/>
                                      <w:bCs/>
                                      <w:color w:val="000000"/>
                                      <w:kern w:val="0"/>
                                      <w:sz w:val="20"/>
                                      <w:szCs w:val="20"/>
                                    </w:rPr>
                                    <w:t>39</w:t>
                                  </w:r>
                                </w:p>
                              </w:tc>
                              <w:tc>
                                <w:tcPr>
                                  <w:tcW w:w="965" w:type="dxa"/>
                                  <w:tcBorders>
                                    <w:top w:val="single" w:sz="4" w:space="0" w:color="auto"/>
                                    <w:bottom w:val="single" w:sz="4" w:space="0" w:color="auto"/>
                                    <w:right w:val="single" w:sz="4" w:space="0" w:color="auto"/>
                                  </w:tcBorders>
                                  <w:shd w:val="clear" w:color="auto" w:fill="auto"/>
                                  <w:vAlign w:val="center"/>
                                  <w:hideMark/>
                                </w:tcPr>
                                <w:p w14:paraId="48F4DF04" w14:textId="77777777" w:rsidR="002E4A35" w:rsidRPr="00185A40" w:rsidRDefault="002E4A35" w:rsidP="00185A40">
                                  <w:pPr>
                                    <w:widowControl/>
                                    <w:spacing w:line="0" w:lineRule="atLeast"/>
                                    <w:jc w:val="right"/>
                                    <w:rPr>
                                      <w:rFonts w:ascii="標楷體" w:eastAsia="標楷體" w:hAnsi="標楷體" w:cs="新細明體"/>
                                      <w:b/>
                                      <w:bCs/>
                                      <w:color w:val="000000"/>
                                      <w:kern w:val="0"/>
                                      <w:sz w:val="20"/>
                                      <w:szCs w:val="20"/>
                                    </w:rPr>
                                  </w:pPr>
                                  <w:r w:rsidRPr="00185A40">
                                    <w:rPr>
                                      <w:rFonts w:ascii="標楷體" w:eastAsia="標楷體" w:hAnsi="標楷體" w:cs="新細明體" w:hint="eastAsia"/>
                                      <w:b/>
                                      <w:bCs/>
                                      <w:color w:val="000000"/>
                                      <w:kern w:val="0"/>
                                      <w:sz w:val="20"/>
                                      <w:szCs w:val="20"/>
                                    </w:rPr>
                                    <w:t>1</w:t>
                                  </w:r>
                                  <w:r w:rsidRPr="00185A40">
                                    <w:rPr>
                                      <w:rFonts w:ascii="標楷體" w:eastAsia="標楷體" w:hAnsi="標楷體" w:cs="新細明體"/>
                                      <w:b/>
                                      <w:bCs/>
                                      <w:color w:val="000000"/>
                                      <w:kern w:val="0"/>
                                      <w:sz w:val="20"/>
                                      <w:szCs w:val="20"/>
                                    </w:rPr>
                                    <w:t>5</w:t>
                                  </w:r>
                                  <w:r w:rsidRPr="00185A40">
                                    <w:rPr>
                                      <w:rFonts w:ascii="標楷體" w:eastAsia="標楷體" w:hAnsi="標楷體" w:cs="新細明體" w:hint="eastAsia"/>
                                      <w:b/>
                                      <w:bCs/>
                                      <w:color w:val="000000"/>
                                      <w:kern w:val="0"/>
                                      <w:sz w:val="20"/>
                                      <w:szCs w:val="20"/>
                                    </w:rPr>
                                    <w:t>.</w:t>
                                  </w:r>
                                  <w:r w:rsidRPr="00185A40">
                                    <w:rPr>
                                      <w:rFonts w:ascii="標楷體" w:eastAsia="標楷體" w:hAnsi="標楷體" w:cs="新細明體"/>
                                      <w:b/>
                                      <w:bCs/>
                                      <w:color w:val="000000"/>
                                      <w:kern w:val="0"/>
                                      <w:sz w:val="20"/>
                                      <w:szCs w:val="20"/>
                                    </w:rPr>
                                    <w:t>38</w:t>
                                  </w:r>
                                </w:p>
                              </w:tc>
                            </w:tr>
                            <w:tr w:rsidR="002E4A35" w:rsidRPr="00185A40" w14:paraId="423F579D" w14:textId="77777777" w:rsidTr="00562DA0">
                              <w:trPr>
                                <w:trHeight w:val="283"/>
                              </w:trPr>
                              <w:tc>
                                <w:tcPr>
                                  <w:tcW w:w="1143" w:type="dxa"/>
                                  <w:tcBorders>
                                    <w:top w:val="single" w:sz="4" w:space="0" w:color="auto"/>
                                    <w:left w:val="single" w:sz="4" w:space="0" w:color="auto"/>
                                    <w:bottom w:val="single" w:sz="4" w:space="0" w:color="auto"/>
                                  </w:tcBorders>
                                  <w:shd w:val="clear" w:color="auto" w:fill="auto"/>
                                  <w:vAlign w:val="center"/>
                                  <w:hideMark/>
                                </w:tcPr>
                                <w:p w14:paraId="623792CB" w14:textId="77777777" w:rsidR="002E4A35" w:rsidRPr="00185A40" w:rsidRDefault="002E4A35" w:rsidP="00185A40">
                                  <w:pPr>
                                    <w:widowControl/>
                                    <w:spacing w:line="0" w:lineRule="atLeast"/>
                                    <w:jc w:val="distribute"/>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雜糧類</w:t>
                                  </w:r>
                                </w:p>
                              </w:tc>
                              <w:tc>
                                <w:tcPr>
                                  <w:tcW w:w="1134" w:type="dxa"/>
                                  <w:tcBorders>
                                    <w:top w:val="single" w:sz="4" w:space="0" w:color="auto"/>
                                    <w:bottom w:val="single" w:sz="4" w:space="0" w:color="auto"/>
                                  </w:tcBorders>
                                  <w:shd w:val="clear" w:color="auto" w:fill="auto"/>
                                  <w:vAlign w:val="center"/>
                                  <w:hideMark/>
                                </w:tcPr>
                                <w:p w14:paraId="09075AAE"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color w:val="000000"/>
                                      <w:kern w:val="0"/>
                                      <w:sz w:val="20"/>
                                      <w:szCs w:val="20"/>
                                    </w:rPr>
                                    <w:t>80</w:t>
                                  </w:r>
                                  <w:r w:rsidRPr="00185A40">
                                    <w:rPr>
                                      <w:rFonts w:ascii="標楷體" w:eastAsia="標楷體" w:hAnsi="標楷體" w:cs="新細明體" w:hint="eastAsia"/>
                                      <w:color w:val="000000"/>
                                      <w:kern w:val="0"/>
                                      <w:sz w:val="20"/>
                                      <w:szCs w:val="20"/>
                                    </w:rPr>
                                    <w:t>,</w:t>
                                  </w:r>
                                  <w:r w:rsidRPr="00185A40">
                                    <w:rPr>
                                      <w:rFonts w:ascii="標楷體" w:eastAsia="標楷體" w:hAnsi="標楷體" w:cs="新細明體"/>
                                      <w:color w:val="000000"/>
                                      <w:kern w:val="0"/>
                                      <w:sz w:val="20"/>
                                      <w:szCs w:val="20"/>
                                    </w:rPr>
                                    <w:t>090</w:t>
                                  </w:r>
                                </w:p>
                              </w:tc>
                              <w:tc>
                                <w:tcPr>
                                  <w:tcW w:w="1134" w:type="dxa"/>
                                  <w:vMerge w:val="restart"/>
                                  <w:tcBorders>
                                    <w:top w:val="single" w:sz="4" w:space="0" w:color="auto"/>
                                    <w:bottom w:val="single" w:sz="4" w:space="0" w:color="auto"/>
                                  </w:tcBorders>
                                  <w:shd w:val="clear" w:color="auto" w:fill="auto"/>
                                  <w:vAlign w:val="center"/>
                                  <w:hideMark/>
                                </w:tcPr>
                                <w:p w14:paraId="7A2E6C05"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32,769</w:t>
                                  </w:r>
                                </w:p>
                              </w:tc>
                              <w:tc>
                                <w:tcPr>
                                  <w:tcW w:w="965" w:type="dxa"/>
                                  <w:vMerge w:val="restart"/>
                                  <w:tcBorders>
                                    <w:top w:val="single" w:sz="4" w:space="0" w:color="auto"/>
                                    <w:bottom w:val="single" w:sz="4" w:space="0" w:color="auto"/>
                                    <w:right w:val="single" w:sz="4" w:space="0" w:color="auto"/>
                                  </w:tcBorders>
                                  <w:shd w:val="clear" w:color="auto" w:fill="auto"/>
                                  <w:vAlign w:val="center"/>
                                </w:tcPr>
                                <w:p w14:paraId="61F2FF77"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33.87</w:t>
                                  </w:r>
                                </w:p>
                              </w:tc>
                            </w:tr>
                            <w:tr w:rsidR="002E4A35" w:rsidRPr="00185A40" w14:paraId="7A0B7EBE" w14:textId="77777777" w:rsidTr="00562DA0">
                              <w:trPr>
                                <w:trHeight w:val="283"/>
                              </w:trPr>
                              <w:tc>
                                <w:tcPr>
                                  <w:tcW w:w="1143" w:type="dxa"/>
                                  <w:tcBorders>
                                    <w:top w:val="single" w:sz="4" w:space="0" w:color="auto"/>
                                    <w:left w:val="single" w:sz="4" w:space="0" w:color="auto"/>
                                    <w:bottom w:val="single" w:sz="4" w:space="0" w:color="auto"/>
                                  </w:tcBorders>
                                  <w:shd w:val="clear" w:color="auto" w:fill="auto"/>
                                  <w:vAlign w:val="center"/>
                                  <w:hideMark/>
                                </w:tcPr>
                                <w:p w14:paraId="131104A5" w14:textId="77777777" w:rsidR="002E4A35" w:rsidRPr="00185A40" w:rsidRDefault="002E4A35" w:rsidP="00185A40">
                                  <w:pPr>
                                    <w:widowControl/>
                                    <w:spacing w:line="0" w:lineRule="atLeast"/>
                                    <w:jc w:val="distribute"/>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特用作物類</w:t>
                                  </w:r>
                                </w:p>
                              </w:tc>
                              <w:tc>
                                <w:tcPr>
                                  <w:tcW w:w="1134" w:type="dxa"/>
                                  <w:tcBorders>
                                    <w:top w:val="single" w:sz="4" w:space="0" w:color="auto"/>
                                    <w:bottom w:val="single" w:sz="4" w:space="0" w:color="auto"/>
                                  </w:tcBorders>
                                  <w:shd w:val="clear" w:color="auto" w:fill="auto"/>
                                  <w:vAlign w:val="center"/>
                                  <w:hideMark/>
                                </w:tcPr>
                                <w:p w14:paraId="0EEBE2EB"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1</w:t>
                                  </w:r>
                                  <w:r w:rsidRPr="00185A40">
                                    <w:rPr>
                                      <w:rFonts w:ascii="標楷體" w:eastAsia="標楷體" w:hAnsi="標楷體" w:cs="新細明體"/>
                                      <w:color w:val="000000"/>
                                      <w:kern w:val="0"/>
                                      <w:sz w:val="20"/>
                                      <w:szCs w:val="20"/>
                                    </w:rPr>
                                    <w:t>6</w:t>
                                  </w:r>
                                  <w:r w:rsidRPr="00185A40">
                                    <w:rPr>
                                      <w:rFonts w:ascii="標楷體" w:eastAsia="標楷體" w:hAnsi="標楷體" w:cs="新細明體" w:hint="eastAsia"/>
                                      <w:color w:val="000000"/>
                                      <w:kern w:val="0"/>
                                      <w:sz w:val="20"/>
                                      <w:szCs w:val="20"/>
                                    </w:rPr>
                                    <w:t>,</w:t>
                                  </w:r>
                                  <w:r w:rsidRPr="00185A40">
                                    <w:rPr>
                                      <w:rFonts w:ascii="標楷體" w:eastAsia="標楷體" w:hAnsi="標楷體" w:cs="新細明體"/>
                                      <w:color w:val="000000"/>
                                      <w:kern w:val="0"/>
                                      <w:sz w:val="20"/>
                                      <w:szCs w:val="20"/>
                                    </w:rPr>
                                    <w:t>665</w:t>
                                  </w:r>
                                </w:p>
                              </w:tc>
                              <w:tc>
                                <w:tcPr>
                                  <w:tcW w:w="1134" w:type="dxa"/>
                                  <w:vMerge/>
                                  <w:tcBorders>
                                    <w:top w:val="single" w:sz="4" w:space="0" w:color="auto"/>
                                    <w:bottom w:val="single" w:sz="4" w:space="0" w:color="auto"/>
                                  </w:tcBorders>
                                  <w:shd w:val="clear" w:color="auto" w:fill="auto"/>
                                  <w:vAlign w:val="center"/>
                                  <w:hideMark/>
                                </w:tcPr>
                                <w:p w14:paraId="0A6D14F6"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p>
                              </w:tc>
                              <w:tc>
                                <w:tcPr>
                                  <w:tcW w:w="965" w:type="dxa"/>
                                  <w:vMerge/>
                                  <w:tcBorders>
                                    <w:top w:val="single" w:sz="4" w:space="0" w:color="auto"/>
                                    <w:bottom w:val="single" w:sz="4" w:space="0" w:color="auto"/>
                                    <w:right w:val="single" w:sz="4" w:space="0" w:color="auto"/>
                                  </w:tcBorders>
                                  <w:shd w:val="clear" w:color="auto" w:fill="auto"/>
                                  <w:vAlign w:val="center"/>
                                </w:tcPr>
                                <w:p w14:paraId="15C9CEB4"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p>
                              </w:tc>
                            </w:tr>
                            <w:tr w:rsidR="002E4A35" w:rsidRPr="00185A40" w14:paraId="145CD49F" w14:textId="77777777" w:rsidTr="00562DA0">
                              <w:trPr>
                                <w:trHeight w:val="283"/>
                              </w:trPr>
                              <w:tc>
                                <w:tcPr>
                                  <w:tcW w:w="1143" w:type="dxa"/>
                                  <w:tcBorders>
                                    <w:top w:val="single" w:sz="4" w:space="0" w:color="auto"/>
                                    <w:left w:val="single" w:sz="4" w:space="0" w:color="auto"/>
                                    <w:bottom w:val="single" w:sz="4" w:space="0" w:color="auto"/>
                                  </w:tcBorders>
                                  <w:shd w:val="clear" w:color="auto" w:fill="auto"/>
                                  <w:vAlign w:val="center"/>
                                  <w:hideMark/>
                                </w:tcPr>
                                <w:p w14:paraId="260A376F" w14:textId="77777777" w:rsidR="002E4A35" w:rsidRPr="00185A40" w:rsidRDefault="002E4A35" w:rsidP="00185A40">
                                  <w:pPr>
                                    <w:widowControl/>
                                    <w:spacing w:line="0" w:lineRule="atLeast"/>
                                    <w:jc w:val="distribute"/>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稻米類</w:t>
                                  </w:r>
                                </w:p>
                              </w:tc>
                              <w:tc>
                                <w:tcPr>
                                  <w:tcW w:w="1134" w:type="dxa"/>
                                  <w:tcBorders>
                                    <w:top w:val="single" w:sz="4" w:space="0" w:color="auto"/>
                                    <w:bottom w:val="single" w:sz="4" w:space="0" w:color="auto"/>
                                  </w:tcBorders>
                                  <w:shd w:val="clear" w:color="auto" w:fill="auto"/>
                                  <w:vAlign w:val="center"/>
                                  <w:hideMark/>
                                </w:tcPr>
                                <w:p w14:paraId="70FD7344"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2</w:t>
                                  </w:r>
                                  <w:r w:rsidRPr="00185A40">
                                    <w:rPr>
                                      <w:rFonts w:ascii="標楷體" w:eastAsia="標楷體" w:hAnsi="標楷體" w:cs="新細明體"/>
                                      <w:color w:val="000000"/>
                                      <w:kern w:val="0"/>
                                      <w:sz w:val="20"/>
                                      <w:szCs w:val="20"/>
                                    </w:rPr>
                                    <w:t>22</w:t>
                                  </w:r>
                                  <w:r w:rsidRPr="00185A40">
                                    <w:rPr>
                                      <w:rFonts w:ascii="標楷體" w:eastAsia="標楷體" w:hAnsi="標楷體" w:cs="新細明體" w:hint="eastAsia"/>
                                      <w:color w:val="000000"/>
                                      <w:kern w:val="0"/>
                                      <w:sz w:val="20"/>
                                      <w:szCs w:val="20"/>
                                    </w:rPr>
                                    <w:t>,</w:t>
                                  </w:r>
                                  <w:r w:rsidRPr="00185A40">
                                    <w:rPr>
                                      <w:rFonts w:ascii="標楷體" w:eastAsia="標楷體" w:hAnsi="標楷體" w:cs="新細明體"/>
                                      <w:color w:val="000000"/>
                                      <w:kern w:val="0"/>
                                      <w:sz w:val="20"/>
                                      <w:szCs w:val="20"/>
                                    </w:rPr>
                                    <w:t>416</w:t>
                                  </w:r>
                                </w:p>
                              </w:tc>
                              <w:tc>
                                <w:tcPr>
                                  <w:tcW w:w="1134" w:type="dxa"/>
                                  <w:tcBorders>
                                    <w:top w:val="single" w:sz="4" w:space="0" w:color="auto"/>
                                    <w:bottom w:val="single" w:sz="4" w:space="0" w:color="auto"/>
                                  </w:tcBorders>
                                  <w:shd w:val="clear" w:color="auto" w:fill="auto"/>
                                  <w:vAlign w:val="center"/>
                                  <w:hideMark/>
                                </w:tcPr>
                                <w:p w14:paraId="463BDEA8"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42,109</w:t>
                                  </w:r>
                                </w:p>
                              </w:tc>
                              <w:tc>
                                <w:tcPr>
                                  <w:tcW w:w="965" w:type="dxa"/>
                                  <w:tcBorders>
                                    <w:top w:val="single" w:sz="4" w:space="0" w:color="auto"/>
                                    <w:bottom w:val="single" w:sz="4" w:space="0" w:color="auto"/>
                                    <w:right w:val="single" w:sz="4" w:space="0" w:color="auto"/>
                                  </w:tcBorders>
                                  <w:shd w:val="clear" w:color="auto" w:fill="auto"/>
                                  <w:vAlign w:val="center"/>
                                </w:tcPr>
                                <w:p w14:paraId="01D99CB1"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18.93</w:t>
                                  </w:r>
                                </w:p>
                              </w:tc>
                            </w:tr>
                            <w:tr w:rsidR="002E4A35" w:rsidRPr="00185A40" w14:paraId="556726E9" w14:textId="77777777" w:rsidTr="00562DA0">
                              <w:trPr>
                                <w:trHeight w:val="283"/>
                              </w:trPr>
                              <w:tc>
                                <w:tcPr>
                                  <w:tcW w:w="1143" w:type="dxa"/>
                                  <w:tcBorders>
                                    <w:top w:val="single" w:sz="4" w:space="0" w:color="auto"/>
                                    <w:left w:val="single" w:sz="4" w:space="0" w:color="auto"/>
                                    <w:bottom w:val="single" w:sz="4" w:space="0" w:color="auto"/>
                                  </w:tcBorders>
                                  <w:shd w:val="clear" w:color="auto" w:fill="auto"/>
                                  <w:vAlign w:val="center"/>
                                  <w:hideMark/>
                                </w:tcPr>
                                <w:p w14:paraId="48559295" w14:textId="77777777" w:rsidR="002E4A35" w:rsidRPr="00185A40" w:rsidRDefault="002E4A35" w:rsidP="00185A40">
                                  <w:pPr>
                                    <w:widowControl/>
                                    <w:spacing w:line="0" w:lineRule="atLeast"/>
                                    <w:jc w:val="distribute"/>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茶葉類</w:t>
                                  </w:r>
                                </w:p>
                              </w:tc>
                              <w:tc>
                                <w:tcPr>
                                  <w:tcW w:w="1134" w:type="dxa"/>
                                  <w:tcBorders>
                                    <w:top w:val="single" w:sz="4" w:space="0" w:color="auto"/>
                                    <w:bottom w:val="single" w:sz="4" w:space="0" w:color="auto"/>
                                  </w:tcBorders>
                                  <w:shd w:val="clear" w:color="auto" w:fill="auto"/>
                                  <w:vAlign w:val="center"/>
                                  <w:hideMark/>
                                </w:tcPr>
                                <w:p w14:paraId="15E53F2A"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12,</w:t>
                                  </w:r>
                                  <w:r w:rsidRPr="00185A40">
                                    <w:rPr>
                                      <w:rFonts w:ascii="標楷體" w:eastAsia="標楷體" w:hAnsi="標楷體" w:cs="新細明體"/>
                                      <w:color w:val="000000"/>
                                      <w:kern w:val="0"/>
                                      <w:sz w:val="20"/>
                                      <w:szCs w:val="20"/>
                                    </w:rPr>
                                    <w:t>204</w:t>
                                  </w:r>
                                </w:p>
                              </w:tc>
                              <w:tc>
                                <w:tcPr>
                                  <w:tcW w:w="1134" w:type="dxa"/>
                                  <w:tcBorders>
                                    <w:top w:val="single" w:sz="4" w:space="0" w:color="auto"/>
                                    <w:bottom w:val="single" w:sz="4" w:space="0" w:color="auto"/>
                                  </w:tcBorders>
                                  <w:shd w:val="clear" w:color="auto" w:fill="auto"/>
                                  <w:vAlign w:val="center"/>
                                  <w:hideMark/>
                                </w:tcPr>
                                <w:p w14:paraId="16B4EA5A"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1,306</w:t>
                                  </w:r>
                                </w:p>
                              </w:tc>
                              <w:tc>
                                <w:tcPr>
                                  <w:tcW w:w="965" w:type="dxa"/>
                                  <w:tcBorders>
                                    <w:top w:val="single" w:sz="4" w:space="0" w:color="auto"/>
                                    <w:bottom w:val="single" w:sz="4" w:space="0" w:color="auto"/>
                                    <w:right w:val="single" w:sz="4" w:space="0" w:color="auto"/>
                                  </w:tcBorders>
                                  <w:shd w:val="clear" w:color="auto" w:fill="auto"/>
                                  <w:vAlign w:val="center"/>
                                </w:tcPr>
                                <w:p w14:paraId="358F4C19"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10.70</w:t>
                                  </w:r>
                                </w:p>
                              </w:tc>
                            </w:tr>
                            <w:tr w:rsidR="002E4A35" w:rsidRPr="00185A40" w14:paraId="170737C5" w14:textId="77777777" w:rsidTr="00562DA0">
                              <w:trPr>
                                <w:trHeight w:val="283"/>
                              </w:trPr>
                              <w:tc>
                                <w:tcPr>
                                  <w:tcW w:w="1143" w:type="dxa"/>
                                  <w:tcBorders>
                                    <w:top w:val="single" w:sz="4" w:space="0" w:color="auto"/>
                                    <w:left w:val="single" w:sz="4" w:space="0" w:color="auto"/>
                                    <w:bottom w:val="single" w:sz="4" w:space="0" w:color="auto"/>
                                  </w:tcBorders>
                                  <w:shd w:val="clear" w:color="auto" w:fill="auto"/>
                                  <w:vAlign w:val="center"/>
                                  <w:hideMark/>
                                </w:tcPr>
                                <w:p w14:paraId="714C8B96" w14:textId="77777777" w:rsidR="002E4A35" w:rsidRPr="00185A40" w:rsidRDefault="002E4A35" w:rsidP="00185A40">
                                  <w:pPr>
                                    <w:widowControl/>
                                    <w:spacing w:line="0" w:lineRule="atLeast"/>
                                    <w:jc w:val="distribute"/>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蔬菜類</w:t>
                                  </w:r>
                                </w:p>
                              </w:tc>
                              <w:tc>
                                <w:tcPr>
                                  <w:tcW w:w="1134" w:type="dxa"/>
                                  <w:tcBorders>
                                    <w:top w:val="single" w:sz="4" w:space="0" w:color="auto"/>
                                    <w:bottom w:val="single" w:sz="4" w:space="0" w:color="auto"/>
                                  </w:tcBorders>
                                  <w:shd w:val="clear" w:color="auto" w:fill="auto"/>
                                  <w:vAlign w:val="center"/>
                                  <w:hideMark/>
                                </w:tcPr>
                                <w:p w14:paraId="2093FC9E"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1</w:t>
                                  </w:r>
                                  <w:r w:rsidRPr="00185A40">
                                    <w:rPr>
                                      <w:rFonts w:ascii="標楷體" w:eastAsia="標楷體" w:hAnsi="標楷體" w:cs="新細明體"/>
                                      <w:color w:val="000000"/>
                                      <w:kern w:val="0"/>
                                      <w:sz w:val="20"/>
                                      <w:szCs w:val="20"/>
                                    </w:rPr>
                                    <w:t>36</w:t>
                                  </w:r>
                                  <w:r w:rsidRPr="00185A40">
                                    <w:rPr>
                                      <w:rFonts w:ascii="標楷體" w:eastAsia="標楷體" w:hAnsi="標楷體" w:cs="新細明體" w:hint="eastAsia"/>
                                      <w:color w:val="000000"/>
                                      <w:kern w:val="0"/>
                                      <w:sz w:val="20"/>
                                      <w:szCs w:val="20"/>
                                    </w:rPr>
                                    <w:t>,</w:t>
                                  </w:r>
                                  <w:r w:rsidRPr="00185A40">
                                    <w:rPr>
                                      <w:rFonts w:ascii="標楷體" w:eastAsia="標楷體" w:hAnsi="標楷體" w:cs="新細明體"/>
                                      <w:color w:val="000000"/>
                                      <w:kern w:val="0"/>
                                      <w:sz w:val="20"/>
                                      <w:szCs w:val="20"/>
                                    </w:rPr>
                                    <w:t>732</w:t>
                                  </w:r>
                                </w:p>
                              </w:tc>
                              <w:tc>
                                <w:tcPr>
                                  <w:tcW w:w="1134" w:type="dxa"/>
                                  <w:tcBorders>
                                    <w:top w:val="single" w:sz="4" w:space="0" w:color="auto"/>
                                    <w:bottom w:val="single" w:sz="4" w:space="0" w:color="auto"/>
                                  </w:tcBorders>
                                  <w:shd w:val="clear" w:color="auto" w:fill="auto"/>
                                  <w:vAlign w:val="center"/>
                                  <w:hideMark/>
                                </w:tcPr>
                                <w:p w14:paraId="684F0E71"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13,962</w:t>
                                  </w:r>
                                </w:p>
                              </w:tc>
                              <w:tc>
                                <w:tcPr>
                                  <w:tcW w:w="965" w:type="dxa"/>
                                  <w:tcBorders>
                                    <w:top w:val="single" w:sz="4" w:space="0" w:color="auto"/>
                                    <w:bottom w:val="single" w:sz="4" w:space="0" w:color="auto"/>
                                    <w:right w:val="single" w:sz="4" w:space="0" w:color="auto"/>
                                  </w:tcBorders>
                                  <w:shd w:val="clear" w:color="auto" w:fill="auto"/>
                                  <w:vAlign w:val="center"/>
                                </w:tcPr>
                                <w:p w14:paraId="3BE9E51C"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10.21</w:t>
                                  </w:r>
                                </w:p>
                              </w:tc>
                            </w:tr>
                            <w:tr w:rsidR="002E4A35" w:rsidRPr="00185A40" w14:paraId="6EF15967" w14:textId="77777777" w:rsidTr="00562DA0">
                              <w:trPr>
                                <w:trHeight w:val="283"/>
                              </w:trPr>
                              <w:tc>
                                <w:tcPr>
                                  <w:tcW w:w="1143" w:type="dxa"/>
                                  <w:tcBorders>
                                    <w:top w:val="single" w:sz="4" w:space="0" w:color="auto"/>
                                    <w:left w:val="single" w:sz="4" w:space="0" w:color="auto"/>
                                    <w:bottom w:val="single" w:sz="4" w:space="0" w:color="auto"/>
                                  </w:tcBorders>
                                  <w:shd w:val="clear" w:color="auto" w:fill="auto"/>
                                  <w:vAlign w:val="center"/>
                                  <w:hideMark/>
                                </w:tcPr>
                                <w:p w14:paraId="0AF336D1" w14:textId="77777777" w:rsidR="002E4A35" w:rsidRPr="00185A40" w:rsidRDefault="002E4A35" w:rsidP="00185A40">
                                  <w:pPr>
                                    <w:widowControl/>
                                    <w:spacing w:line="0" w:lineRule="atLeast"/>
                                    <w:jc w:val="distribute"/>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水果類</w:t>
                                  </w:r>
                                </w:p>
                              </w:tc>
                              <w:tc>
                                <w:tcPr>
                                  <w:tcW w:w="1134" w:type="dxa"/>
                                  <w:tcBorders>
                                    <w:top w:val="single" w:sz="4" w:space="0" w:color="auto"/>
                                    <w:bottom w:val="single" w:sz="4" w:space="0" w:color="auto"/>
                                  </w:tcBorders>
                                  <w:shd w:val="clear" w:color="auto" w:fill="auto"/>
                                  <w:vAlign w:val="center"/>
                                  <w:hideMark/>
                                </w:tcPr>
                                <w:p w14:paraId="2F8AB6E2"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17</w:t>
                                  </w:r>
                                  <w:r w:rsidRPr="00185A40">
                                    <w:rPr>
                                      <w:rFonts w:ascii="標楷體" w:eastAsia="標楷體" w:hAnsi="標楷體" w:cs="新細明體"/>
                                      <w:color w:val="000000"/>
                                      <w:kern w:val="0"/>
                                      <w:sz w:val="20"/>
                                      <w:szCs w:val="20"/>
                                    </w:rPr>
                                    <w:t>3</w:t>
                                  </w:r>
                                  <w:r w:rsidRPr="00185A40">
                                    <w:rPr>
                                      <w:rFonts w:ascii="標楷體" w:eastAsia="標楷體" w:hAnsi="標楷體" w:cs="新細明體" w:hint="eastAsia"/>
                                      <w:color w:val="000000"/>
                                      <w:kern w:val="0"/>
                                      <w:sz w:val="20"/>
                                      <w:szCs w:val="20"/>
                                    </w:rPr>
                                    <w:t>,</w:t>
                                  </w:r>
                                  <w:r w:rsidRPr="00185A40">
                                    <w:rPr>
                                      <w:rFonts w:ascii="標楷體" w:eastAsia="標楷體" w:hAnsi="標楷體" w:cs="新細明體"/>
                                      <w:color w:val="000000"/>
                                      <w:kern w:val="0"/>
                                      <w:sz w:val="20"/>
                                      <w:szCs w:val="20"/>
                                    </w:rPr>
                                    <w:t>766</w:t>
                                  </w:r>
                                </w:p>
                              </w:tc>
                              <w:tc>
                                <w:tcPr>
                                  <w:tcW w:w="1134" w:type="dxa"/>
                                  <w:tcBorders>
                                    <w:top w:val="single" w:sz="4" w:space="0" w:color="auto"/>
                                    <w:bottom w:val="single" w:sz="4" w:space="0" w:color="auto"/>
                                  </w:tcBorders>
                                  <w:shd w:val="clear" w:color="auto" w:fill="auto"/>
                                  <w:vAlign w:val="center"/>
                                  <w:hideMark/>
                                </w:tcPr>
                                <w:p w14:paraId="7796D676"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8,593</w:t>
                                  </w:r>
                                </w:p>
                              </w:tc>
                              <w:tc>
                                <w:tcPr>
                                  <w:tcW w:w="965" w:type="dxa"/>
                                  <w:tcBorders>
                                    <w:top w:val="single" w:sz="4" w:space="0" w:color="auto"/>
                                    <w:bottom w:val="single" w:sz="4" w:space="0" w:color="auto"/>
                                    <w:right w:val="single" w:sz="4" w:space="0" w:color="auto"/>
                                  </w:tcBorders>
                                  <w:shd w:val="clear" w:color="auto" w:fill="auto"/>
                                  <w:vAlign w:val="center"/>
                                </w:tcPr>
                                <w:p w14:paraId="70AE6F51"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4.95</w:t>
                                  </w:r>
                                </w:p>
                              </w:tc>
                            </w:tr>
                          </w:tbl>
                          <w:p w14:paraId="3BFFC2AC" w14:textId="77777777" w:rsidR="002E4A35" w:rsidRPr="00185A40" w:rsidRDefault="002E4A35" w:rsidP="004F7249">
                            <w:pPr>
                              <w:widowControl/>
                              <w:overflowPunct w:val="0"/>
                              <w:spacing w:line="0" w:lineRule="atLeast"/>
                              <w:ind w:left="839" w:hangingChars="466" w:hanging="839"/>
                              <w:jc w:val="both"/>
                              <w:rPr>
                                <w:rFonts w:ascii="新細明體" w:eastAsia="新細明體" w:hAnsi="新細明體" w:cs="新細明體"/>
                                <w:kern w:val="0"/>
                                <w:sz w:val="18"/>
                                <w:szCs w:val="18"/>
                              </w:rPr>
                            </w:pPr>
                            <w:r w:rsidRPr="00185A40">
                              <w:rPr>
                                <w:rFonts w:ascii="標楷體" w:eastAsia="標楷體" w:hAnsi="標楷體" w:cs="新細明體" w:hint="eastAsia"/>
                                <w:kern w:val="0"/>
                                <w:sz w:val="18"/>
                                <w:szCs w:val="18"/>
                              </w:rPr>
                              <w:t>資料來源：整</w:t>
                            </w:r>
                            <w:r w:rsidRPr="00185A40">
                              <w:rPr>
                                <w:rFonts w:ascii="標楷體" w:eastAsia="標楷體" w:hAnsi="標楷體" w:cs="新細明體"/>
                                <w:kern w:val="0"/>
                                <w:sz w:val="18"/>
                                <w:szCs w:val="18"/>
                              </w:rPr>
                              <w:t>理自</w:t>
                            </w:r>
                            <w:r w:rsidRPr="00185A40">
                              <w:rPr>
                                <w:rFonts w:ascii="標楷體" w:eastAsia="標楷體" w:hAnsi="標楷體" w:cs="新細明體" w:hint="eastAsia"/>
                                <w:kern w:val="0"/>
                                <w:sz w:val="18"/>
                                <w:szCs w:val="18"/>
                              </w:rPr>
                              <w:t>農業部農業統計資料查詢網</w:t>
                            </w:r>
                            <w:r w:rsidRPr="00185A40">
                              <w:rPr>
                                <w:rFonts w:ascii="標楷體" w:eastAsia="標楷體" w:hAnsi="標楷體" w:cs="新細明體"/>
                                <w:kern w:val="0"/>
                                <w:sz w:val="18"/>
                                <w:szCs w:val="18"/>
                              </w:rPr>
                              <w:t>站及</w:t>
                            </w:r>
                            <w:proofErr w:type="gramStart"/>
                            <w:r w:rsidRPr="00185A40">
                              <w:rPr>
                                <w:rFonts w:ascii="標楷體" w:eastAsia="標楷體" w:hAnsi="標楷體" w:cs="新細明體" w:hint="eastAsia"/>
                                <w:kern w:val="0"/>
                                <w:sz w:val="18"/>
                                <w:szCs w:val="18"/>
                              </w:rPr>
                              <w:t>農糧署提供</w:t>
                            </w:r>
                            <w:proofErr w:type="gramEnd"/>
                            <w:r w:rsidRPr="00185A40">
                              <w:rPr>
                                <w:rFonts w:ascii="標楷體" w:eastAsia="標楷體" w:hAnsi="標楷體" w:cs="新細明體" w:hint="eastAsia"/>
                                <w:kern w:val="0"/>
                                <w:sz w:val="18"/>
                                <w:szCs w:val="18"/>
                              </w:rPr>
                              <w:t>資料。</w:t>
                            </w:r>
                          </w:p>
                          <w:p w14:paraId="5DDC1CDF" w14:textId="77777777" w:rsidR="002E4A35" w:rsidRPr="00185A40" w:rsidRDefault="002E4A35" w:rsidP="00562DA0">
                            <w:pPr>
                              <w:overflowPunct w:val="0"/>
                              <w:spacing w:line="0" w:lineRule="atLeast"/>
                              <w:ind w:leftChars="150" w:left="1260" w:hangingChars="500" w:hanging="900"/>
                              <w:jc w:val="both"/>
                              <w:rPr>
                                <w:rFonts w:ascii="新細明體" w:eastAsia="新細明體" w:hAnsi="新細明體"/>
                                <w:sz w:val="18"/>
                                <w:szCs w:val="18"/>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6F5B8F52" id="文字方塊 23" o:spid="_x0000_s1039" type="#_x0000_t202" style="position:absolute;left:0;text-align:left;margin-left:261.75pt;margin-top:402.15pt;width:236pt;height:204.5pt;z-index:252017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" stroked="f">
                <v:textbox>
                  <w:txbxContent>
                    <w:tbl>
                      <w:tblPr>
                        <w:tblW w:w="4376" w:type="dxa"/>
                        <w:tblInd w:w="1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43"/>
                        <w:gridCol w:w="1134"/>
                        <w:gridCol w:w="1134"/>
                        <w:gridCol w:w="965"/>
                      </w:tblGrid>
                      <w:tr w:rsidR="002E4A35" w:rsidRPr="00185A40" w14:paraId="142B2021" w14:textId="77777777" w:rsidTr="00562DA0">
                        <w:tc>
                          <w:tcPr>
                            <w:tcW w:w="4376" w:type="dxa"/>
                            <w:gridSpan w:val="4"/>
                            <w:tcBorders>
                              <w:top w:val="nil"/>
                              <w:left w:val="nil"/>
                              <w:bottom w:val="nil"/>
                              <w:right w:val="nil"/>
                              <w:tl2br w:val="nil"/>
                            </w:tcBorders>
                            <w:shd w:val="clear" w:color="auto" w:fill="auto"/>
                            <w:noWrap/>
                            <w:vAlign w:val="center"/>
                          </w:tcPr>
                          <w:p w14:paraId="3A1A0B2A" w14:textId="77777777" w:rsidR="002E4A35" w:rsidRPr="00185A40" w:rsidRDefault="002E4A35" w:rsidP="004F7249">
                            <w:pPr>
                              <w:widowControl/>
                              <w:spacing w:line="0" w:lineRule="atLeast"/>
                              <w:ind w:left="778" w:hangingChars="324" w:hanging="778"/>
                              <w:jc w:val="both"/>
                              <w:rPr>
                                <w:rFonts w:ascii="標楷體" w:eastAsia="標楷體" w:hAnsi="標楷體" w:cs="新細明體"/>
                                <w:b/>
                                <w:bCs/>
                                <w:color w:val="000000"/>
                                <w:spacing w:val="-6"/>
                                <w:kern w:val="0"/>
                                <w:szCs w:val="24"/>
                              </w:rPr>
                            </w:pPr>
                            <w:r w:rsidRPr="00185A40">
                              <w:rPr>
                                <w:rFonts w:ascii="標楷體" w:eastAsia="標楷體" w:hAnsi="標楷體" w:cs="新細明體" w:hint="eastAsia"/>
                                <w:b/>
                                <w:kern w:val="0"/>
                                <w:szCs w:val="24"/>
                              </w:rPr>
                              <w:t>表1</w:t>
                            </w:r>
                            <w:r>
                              <w:rPr>
                                <w:rFonts w:ascii="標楷體" w:eastAsia="標楷體" w:hAnsi="標楷體" w:cs="新細明體"/>
                                <w:b/>
                                <w:kern w:val="0"/>
                                <w:szCs w:val="24"/>
                              </w:rPr>
                              <w:t>0</w:t>
                            </w:r>
                            <w:r w:rsidRPr="00332AC2">
                              <w:rPr>
                                <w:rFonts w:ascii="標楷體" w:hAnsi="標楷體" w:hint="eastAsia"/>
                                <w:szCs w:val="32"/>
                              </w:rPr>
                              <w:t xml:space="preserve">　</w:t>
                            </w:r>
                            <w:r w:rsidRPr="00185A40">
                              <w:rPr>
                                <w:rFonts w:ascii="標楷體" w:eastAsia="標楷體" w:hAnsi="標楷體" w:cs="新細明體"/>
                                <w:b/>
                                <w:spacing w:val="-6"/>
                                <w:kern w:val="0"/>
                                <w:szCs w:val="24"/>
                              </w:rPr>
                              <w:t>113年2</w:t>
                            </w:r>
                            <w:r w:rsidRPr="00185A40">
                              <w:rPr>
                                <w:rFonts w:ascii="標楷體" w:eastAsia="標楷體" w:hAnsi="標楷體" w:cs="新細明體" w:hint="eastAsia"/>
                                <w:b/>
                                <w:spacing w:val="-6"/>
                                <w:kern w:val="0"/>
                                <w:szCs w:val="24"/>
                              </w:rPr>
                              <w:t>月</w:t>
                            </w:r>
                            <w:r>
                              <w:rPr>
                                <w:rFonts w:ascii="標楷體" w:eastAsia="標楷體" w:hAnsi="標楷體" w:cs="新細明體"/>
                                <w:b/>
                                <w:spacing w:val="-6"/>
                                <w:kern w:val="0"/>
                                <w:szCs w:val="24"/>
                              </w:rPr>
                              <w:t>底</w:t>
                            </w:r>
                            <w:r w:rsidRPr="00185A40">
                              <w:rPr>
                                <w:rFonts w:ascii="標楷體" w:eastAsia="標楷體" w:hAnsi="標楷體" w:cs="新細明體" w:hint="eastAsia"/>
                                <w:b/>
                                <w:spacing w:val="-6"/>
                                <w:kern w:val="0"/>
                                <w:szCs w:val="24"/>
                              </w:rPr>
                              <w:t>各類農糧作物</w:t>
                            </w:r>
                            <w:r w:rsidRPr="00185A40">
                              <w:rPr>
                                <w:rFonts w:ascii="標楷體" w:eastAsia="標楷體" w:hAnsi="標楷體" w:cs="新細明體" w:hint="eastAsia"/>
                                <w:b/>
                                <w:bCs/>
                                <w:color w:val="000000"/>
                                <w:spacing w:val="-6"/>
                                <w:kern w:val="0"/>
                                <w:szCs w:val="24"/>
                              </w:rPr>
                              <w:t>通過產銷履歷驗證之種植面積占比</w:t>
                            </w:r>
                          </w:p>
                        </w:tc>
                      </w:tr>
                      <w:tr w:rsidR="002E4A35" w:rsidRPr="00185A40" w14:paraId="1C6D6D4D" w14:textId="77777777" w:rsidTr="00562DA0">
                        <w:tc>
                          <w:tcPr>
                            <w:tcW w:w="4376" w:type="dxa"/>
                            <w:gridSpan w:val="4"/>
                            <w:tcBorders>
                              <w:top w:val="nil"/>
                              <w:left w:val="nil"/>
                              <w:bottom w:val="single" w:sz="4" w:space="0" w:color="auto"/>
                              <w:right w:val="nil"/>
                              <w:tl2br w:val="nil"/>
                            </w:tcBorders>
                            <w:shd w:val="clear" w:color="auto" w:fill="auto"/>
                            <w:noWrap/>
                            <w:vAlign w:val="center"/>
                          </w:tcPr>
                          <w:p w14:paraId="557C4B9B" w14:textId="77777777" w:rsidR="002E4A35" w:rsidRPr="00185A40" w:rsidRDefault="002E4A35" w:rsidP="00185A40">
                            <w:pPr>
                              <w:widowControl/>
                              <w:spacing w:line="0" w:lineRule="atLeast"/>
                              <w:jc w:val="right"/>
                              <w:rPr>
                                <w:rFonts w:ascii="標楷體" w:eastAsia="標楷體" w:hAnsi="標楷體" w:cs="新細明體"/>
                                <w:bCs/>
                                <w:color w:val="000000"/>
                                <w:kern w:val="0"/>
                                <w:sz w:val="20"/>
                                <w:szCs w:val="20"/>
                              </w:rPr>
                            </w:pPr>
                            <w:r w:rsidRPr="00185A40">
                              <w:rPr>
                                <w:rFonts w:ascii="標楷體" w:eastAsia="標楷體" w:hAnsi="標楷體" w:cs="新細明體" w:hint="eastAsia"/>
                                <w:bCs/>
                                <w:color w:val="000000"/>
                                <w:kern w:val="0"/>
                                <w:sz w:val="20"/>
                                <w:szCs w:val="20"/>
                              </w:rPr>
                              <w:t>單位：公頃、％</w:t>
                            </w:r>
                          </w:p>
                        </w:tc>
                      </w:tr>
                      <w:tr w:rsidR="002E4A35" w:rsidRPr="00185A40" w14:paraId="54E1ED67" w14:textId="77777777" w:rsidTr="00562DA0">
                        <w:tc>
                          <w:tcPr>
                            <w:tcW w:w="1143" w:type="dxa"/>
                            <w:vMerge w:val="restart"/>
                            <w:tcBorders>
                              <w:top w:val="single" w:sz="4" w:space="0" w:color="auto"/>
                              <w:left w:val="single" w:sz="4" w:space="0" w:color="auto"/>
                              <w:bottom w:val="single" w:sz="4" w:space="0" w:color="auto"/>
                              <w:tl2br w:val="single" w:sz="4" w:space="0" w:color="auto"/>
                            </w:tcBorders>
                            <w:shd w:val="clear" w:color="auto" w:fill="auto"/>
                            <w:noWrap/>
                            <w:vAlign w:val="center"/>
                            <w:hideMark/>
                          </w:tcPr>
                          <w:p w14:paraId="2D06DD58" w14:textId="77777777" w:rsidR="002E4A35" w:rsidRPr="00185A40" w:rsidRDefault="002E4A35" w:rsidP="00F57BA6">
                            <w:pPr>
                              <w:widowControl/>
                              <w:spacing w:line="0" w:lineRule="atLeast"/>
                              <w:ind w:leftChars="100" w:left="240"/>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面積</w:t>
                            </w:r>
                          </w:p>
                          <w:p w14:paraId="7B663F8C" w14:textId="77777777" w:rsidR="002E4A35" w:rsidRPr="00185A40" w:rsidRDefault="002E4A35" w:rsidP="00185A40">
                            <w:pPr>
                              <w:widowControl/>
                              <w:spacing w:line="0" w:lineRule="atLeas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類別</w:t>
                            </w:r>
                          </w:p>
                        </w:tc>
                        <w:tc>
                          <w:tcPr>
                            <w:tcW w:w="1134" w:type="dxa"/>
                            <w:vMerge w:val="restart"/>
                            <w:tcBorders>
                              <w:top w:val="single" w:sz="4" w:space="0" w:color="auto"/>
                              <w:bottom w:val="single" w:sz="4" w:space="0" w:color="auto"/>
                            </w:tcBorders>
                            <w:shd w:val="clear" w:color="auto" w:fill="auto"/>
                            <w:noWrap/>
                            <w:vAlign w:val="center"/>
                            <w:hideMark/>
                          </w:tcPr>
                          <w:p w14:paraId="1CA0E21C" w14:textId="77777777" w:rsidR="002E4A35" w:rsidRPr="00185A40" w:rsidRDefault="002E4A35" w:rsidP="00185A40">
                            <w:pPr>
                              <w:widowControl/>
                              <w:spacing w:line="0" w:lineRule="atLeast"/>
                              <w:jc w:val="distribute"/>
                              <w:rPr>
                                <w:rFonts w:ascii="標楷體" w:eastAsia="標楷體" w:hAnsi="標楷體" w:cs="新細明體"/>
                                <w:bCs/>
                                <w:color w:val="000000"/>
                                <w:kern w:val="0"/>
                                <w:sz w:val="20"/>
                                <w:szCs w:val="20"/>
                              </w:rPr>
                            </w:pPr>
                            <w:r w:rsidRPr="00185A40">
                              <w:rPr>
                                <w:rFonts w:ascii="標楷體" w:eastAsia="標楷體" w:hAnsi="標楷體" w:cs="新細明體" w:hint="eastAsia"/>
                                <w:bCs/>
                                <w:color w:val="000000"/>
                                <w:kern w:val="0"/>
                                <w:sz w:val="20"/>
                                <w:szCs w:val="20"/>
                              </w:rPr>
                              <w:t>種植面積</w:t>
                            </w:r>
                          </w:p>
                        </w:tc>
                        <w:tc>
                          <w:tcPr>
                            <w:tcW w:w="2099" w:type="dxa"/>
                            <w:gridSpan w:val="2"/>
                            <w:tcBorders>
                              <w:top w:val="single" w:sz="4" w:space="0" w:color="auto"/>
                              <w:bottom w:val="single" w:sz="4" w:space="0" w:color="auto"/>
                              <w:right w:val="single" w:sz="4" w:space="0" w:color="auto"/>
                            </w:tcBorders>
                            <w:shd w:val="clear" w:color="auto" w:fill="auto"/>
                            <w:hideMark/>
                          </w:tcPr>
                          <w:p w14:paraId="630F1693" w14:textId="77777777" w:rsidR="002E4A35" w:rsidRPr="00185A40" w:rsidRDefault="002E4A35" w:rsidP="00185A40">
                            <w:pPr>
                              <w:widowControl/>
                              <w:spacing w:line="0" w:lineRule="atLeast"/>
                              <w:jc w:val="distribute"/>
                              <w:rPr>
                                <w:rFonts w:ascii="標楷體" w:eastAsia="標楷體" w:hAnsi="標楷體" w:cs="新細明體"/>
                                <w:bCs/>
                                <w:color w:val="000000"/>
                                <w:kern w:val="0"/>
                                <w:sz w:val="20"/>
                                <w:szCs w:val="20"/>
                              </w:rPr>
                            </w:pPr>
                            <w:r w:rsidRPr="00185A40">
                              <w:rPr>
                                <w:rFonts w:ascii="標楷體" w:eastAsia="標楷體" w:hAnsi="標楷體" w:cs="新細明體" w:hint="eastAsia"/>
                                <w:bCs/>
                                <w:color w:val="000000"/>
                                <w:kern w:val="0"/>
                                <w:sz w:val="20"/>
                                <w:szCs w:val="20"/>
                              </w:rPr>
                              <w:t>通過產銷履歷驗證</w:t>
                            </w:r>
                          </w:p>
                        </w:tc>
                      </w:tr>
                      <w:tr w:rsidR="002E4A35" w:rsidRPr="00185A40" w14:paraId="1C9C4260" w14:textId="77777777" w:rsidTr="00562DA0">
                        <w:tc>
                          <w:tcPr>
                            <w:tcW w:w="1143" w:type="dxa"/>
                            <w:vMerge/>
                            <w:tcBorders>
                              <w:top w:val="single" w:sz="4" w:space="0" w:color="auto"/>
                              <w:left w:val="single" w:sz="4" w:space="0" w:color="auto"/>
                              <w:bottom w:val="single" w:sz="4" w:space="0" w:color="auto"/>
                              <w:tl2br w:val="single" w:sz="4" w:space="0" w:color="auto"/>
                            </w:tcBorders>
                            <w:shd w:val="clear" w:color="auto" w:fill="auto"/>
                            <w:vAlign w:val="center"/>
                            <w:hideMark/>
                          </w:tcPr>
                          <w:p w14:paraId="7A5D66C0" w14:textId="77777777" w:rsidR="002E4A35" w:rsidRPr="00185A40" w:rsidRDefault="002E4A35" w:rsidP="00185A40">
                            <w:pPr>
                              <w:widowControl/>
                              <w:spacing w:line="0" w:lineRule="atLeast"/>
                              <w:jc w:val="center"/>
                              <w:rPr>
                                <w:rFonts w:ascii="標楷體" w:eastAsia="標楷體" w:hAnsi="標楷體" w:cs="新細明體"/>
                                <w:color w:val="000000"/>
                                <w:kern w:val="0"/>
                                <w:sz w:val="20"/>
                                <w:szCs w:val="20"/>
                              </w:rPr>
                            </w:pPr>
                          </w:p>
                        </w:tc>
                        <w:tc>
                          <w:tcPr>
                            <w:tcW w:w="1134" w:type="dxa"/>
                            <w:vMerge/>
                            <w:tcBorders>
                              <w:top w:val="single" w:sz="4" w:space="0" w:color="auto"/>
                              <w:bottom w:val="single" w:sz="4" w:space="0" w:color="auto"/>
                            </w:tcBorders>
                            <w:shd w:val="clear" w:color="auto" w:fill="auto"/>
                            <w:vAlign w:val="center"/>
                            <w:hideMark/>
                          </w:tcPr>
                          <w:p w14:paraId="6C3BC7E3" w14:textId="77777777" w:rsidR="002E4A35" w:rsidRPr="00185A40" w:rsidRDefault="002E4A35" w:rsidP="00185A40">
                            <w:pPr>
                              <w:widowControl/>
                              <w:spacing w:line="0" w:lineRule="atLeast"/>
                              <w:jc w:val="center"/>
                              <w:rPr>
                                <w:rFonts w:ascii="標楷體" w:eastAsia="標楷體" w:hAnsi="標楷體" w:cs="新細明體"/>
                                <w:bCs/>
                                <w:color w:val="000000"/>
                                <w:kern w:val="0"/>
                                <w:sz w:val="20"/>
                                <w:szCs w:val="20"/>
                              </w:rPr>
                            </w:pPr>
                          </w:p>
                        </w:tc>
                        <w:tc>
                          <w:tcPr>
                            <w:tcW w:w="1134" w:type="dxa"/>
                            <w:tcBorders>
                              <w:top w:val="single" w:sz="4" w:space="0" w:color="auto"/>
                              <w:bottom w:val="single" w:sz="4" w:space="0" w:color="auto"/>
                            </w:tcBorders>
                            <w:shd w:val="clear" w:color="auto" w:fill="auto"/>
                            <w:hideMark/>
                          </w:tcPr>
                          <w:p w14:paraId="4C703E49" w14:textId="77777777" w:rsidR="002E4A35" w:rsidRPr="00185A40" w:rsidRDefault="002E4A35" w:rsidP="00185A40">
                            <w:pPr>
                              <w:widowControl/>
                              <w:spacing w:line="0" w:lineRule="atLeast"/>
                              <w:jc w:val="distribute"/>
                              <w:rPr>
                                <w:rFonts w:ascii="標楷體" w:eastAsia="標楷體" w:hAnsi="標楷體" w:cs="新細明體"/>
                                <w:bCs/>
                                <w:color w:val="000000"/>
                                <w:kern w:val="0"/>
                                <w:sz w:val="20"/>
                                <w:szCs w:val="20"/>
                              </w:rPr>
                            </w:pPr>
                            <w:r w:rsidRPr="00185A40">
                              <w:rPr>
                                <w:rFonts w:ascii="標楷體" w:eastAsia="標楷體" w:hAnsi="標楷體" w:cs="新細明體" w:hint="eastAsia"/>
                                <w:bCs/>
                                <w:color w:val="000000"/>
                                <w:kern w:val="0"/>
                                <w:sz w:val="20"/>
                                <w:szCs w:val="20"/>
                              </w:rPr>
                              <w:t>面積</w:t>
                            </w:r>
                          </w:p>
                        </w:tc>
                        <w:tc>
                          <w:tcPr>
                            <w:tcW w:w="965" w:type="dxa"/>
                            <w:tcBorders>
                              <w:top w:val="single" w:sz="4" w:space="0" w:color="auto"/>
                              <w:bottom w:val="single" w:sz="4" w:space="0" w:color="auto"/>
                              <w:right w:val="single" w:sz="4" w:space="0" w:color="auto"/>
                            </w:tcBorders>
                            <w:shd w:val="clear" w:color="auto" w:fill="auto"/>
                            <w:hideMark/>
                          </w:tcPr>
                          <w:p w14:paraId="091242E0" w14:textId="77777777" w:rsidR="002E4A35" w:rsidRPr="00185A40" w:rsidRDefault="002E4A35" w:rsidP="00185A40">
                            <w:pPr>
                              <w:widowControl/>
                              <w:spacing w:line="0" w:lineRule="atLeast"/>
                              <w:jc w:val="distribute"/>
                              <w:rPr>
                                <w:rFonts w:ascii="標楷體" w:eastAsia="標楷體" w:hAnsi="標楷體" w:cs="新細明體"/>
                                <w:bCs/>
                                <w:color w:val="000000"/>
                                <w:kern w:val="0"/>
                                <w:sz w:val="20"/>
                                <w:szCs w:val="20"/>
                              </w:rPr>
                            </w:pPr>
                            <w:r w:rsidRPr="00185A40">
                              <w:rPr>
                                <w:rFonts w:ascii="標楷體" w:eastAsia="標楷體" w:hAnsi="標楷體" w:cs="新細明體" w:hint="eastAsia"/>
                                <w:bCs/>
                                <w:color w:val="000000"/>
                                <w:kern w:val="0"/>
                                <w:sz w:val="20"/>
                                <w:szCs w:val="20"/>
                              </w:rPr>
                              <w:t>占比</w:t>
                            </w:r>
                          </w:p>
                        </w:tc>
                      </w:tr>
                      <w:tr w:rsidR="002E4A35" w:rsidRPr="00185A40" w14:paraId="751C856D" w14:textId="77777777" w:rsidTr="00562DA0">
                        <w:trPr>
                          <w:trHeight w:val="283"/>
                        </w:trPr>
                        <w:tc>
                          <w:tcPr>
                            <w:tcW w:w="1143" w:type="dxa"/>
                            <w:tcBorders>
                              <w:top w:val="single" w:sz="4" w:space="0" w:color="auto"/>
                              <w:left w:val="single" w:sz="4" w:space="0" w:color="auto"/>
                              <w:bottom w:val="single" w:sz="4" w:space="0" w:color="auto"/>
                            </w:tcBorders>
                            <w:shd w:val="clear" w:color="auto" w:fill="auto"/>
                            <w:vAlign w:val="center"/>
                            <w:hideMark/>
                          </w:tcPr>
                          <w:p w14:paraId="31AB1CCA" w14:textId="77777777" w:rsidR="002E4A35" w:rsidRPr="00185A40" w:rsidRDefault="002E4A35" w:rsidP="00185A40">
                            <w:pPr>
                              <w:widowControl/>
                              <w:spacing w:line="0" w:lineRule="atLeast"/>
                              <w:jc w:val="distribute"/>
                              <w:rPr>
                                <w:rFonts w:ascii="標楷體" w:eastAsia="標楷體" w:hAnsi="標楷體" w:cs="新細明體"/>
                                <w:b/>
                                <w:bCs/>
                                <w:color w:val="000000"/>
                                <w:kern w:val="0"/>
                                <w:sz w:val="20"/>
                                <w:szCs w:val="20"/>
                              </w:rPr>
                            </w:pPr>
                            <w:r w:rsidRPr="00185A40">
                              <w:rPr>
                                <w:rFonts w:ascii="標楷體" w:eastAsia="標楷體" w:hAnsi="標楷體" w:cs="新細明體" w:hint="eastAsia"/>
                                <w:b/>
                                <w:bCs/>
                                <w:color w:val="000000"/>
                                <w:kern w:val="0"/>
                                <w:sz w:val="20"/>
                                <w:szCs w:val="20"/>
                              </w:rPr>
                              <w:t>合計</w:t>
                            </w:r>
                          </w:p>
                        </w:tc>
                        <w:tc>
                          <w:tcPr>
                            <w:tcW w:w="1134" w:type="dxa"/>
                            <w:tcBorders>
                              <w:top w:val="single" w:sz="4" w:space="0" w:color="auto"/>
                              <w:bottom w:val="single" w:sz="4" w:space="0" w:color="auto"/>
                            </w:tcBorders>
                            <w:shd w:val="clear" w:color="auto" w:fill="auto"/>
                            <w:vAlign w:val="center"/>
                            <w:hideMark/>
                          </w:tcPr>
                          <w:p w14:paraId="0C7C48E7" w14:textId="77777777" w:rsidR="002E4A35" w:rsidRPr="00185A40" w:rsidRDefault="002E4A35" w:rsidP="00185A40">
                            <w:pPr>
                              <w:widowControl/>
                              <w:spacing w:line="0" w:lineRule="atLeast"/>
                              <w:jc w:val="right"/>
                              <w:rPr>
                                <w:rFonts w:ascii="標楷體" w:eastAsia="標楷體" w:hAnsi="標楷體" w:cs="新細明體"/>
                                <w:b/>
                                <w:bCs/>
                                <w:color w:val="000000"/>
                                <w:kern w:val="0"/>
                                <w:sz w:val="20"/>
                                <w:szCs w:val="20"/>
                              </w:rPr>
                            </w:pPr>
                            <w:r w:rsidRPr="00185A40">
                              <w:rPr>
                                <w:rFonts w:ascii="標楷體" w:eastAsia="標楷體" w:hAnsi="標楷體" w:cs="新細明體" w:hint="eastAsia"/>
                                <w:b/>
                                <w:bCs/>
                                <w:color w:val="000000"/>
                                <w:kern w:val="0"/>
                                <w:sz w:val="20"/>
                                <w:szCs w:val="20"/>
                              </w:rPr>
                              <w:t>6</w:t>
                            </w:r>
                            <w:r w:rsidRPr="00185A40">
                              <w:rPr>
                                <w:rFonts w:ascii="標楷體" w:eastAsia="標楷體" w:hAnsi="標楷體" w:cs="新細明體"/>
                                <w:b/>
                                <w:bCs/>
                                <w:color w:val="000000"/>
                                <w:kern w:val="0"/>
                                <w:sz w:val="20"/>
                                <w:szCs w:val="20"/>
                              </w:rPr>
                              <w:t>41</w:t>
                            </w:r>
                            <w:r w:rsidRPr="00185A40">
                              <w:rPr>
                                <w:rFonts w:ascii="標楷體" w:eastAsia="標楷體" w:hAnsi="標楷體" w:cs="新細明體" w:hint="eastAsia"/>
                                <w:b/>
                                <w:bCs/>
                                <w:color w:val="000000"/>
                                <w:kern w:val="0"/>
                                <w:sz w:val="20"/>
                                <w:szCs w:val="20"/>
                              </w:rPr>
                              <w:t>,</w:t>
                            </w:r>
                            <w:r w:rsidRPr="00185A40">
                              <w:rPr>
                                <w:rFonts w:ascii="標楷體" w:eastAsia="標楷體" w:hAnsi="標楷體" w:cs="新細明體"/>
                                <w:b/>
                                <w:bCs/>
                                <w:color w:val="000000"/>
                                <w:kern w:val="0"/>
                                <w:sz w:val="20"/>
                                <w:szCs w:val="20"/>
                              </w:rPr>
                              <w:t>873</w:t>
                            </w:r>
                          </w:p>
                        </w:tc>
                        <w:tc>
                          <w:tcPr>
                            <w:tcW w:w="1134" w:type="dxa"/>
                            <w:tcBorders>
                              <w:top w:val="single" w:sz="4" w:space="0" w:color="auto"/>
                              <w:bottom w:val="single" w:sz="4" w:space="0" w:color="auto"/>
                            </w:tcBorders>
                            <w:shd w:val="clear" w:color="auto" w:fill="auto"/>
                            <w:vAlign w:val="center"/>
                            <w:hideMark/>
                          </w:tcPr>
                          <w:p w14:paraId="17057F64" w14:textId="77777777" w:rsidR="002E4A35" w:rsidRPr="00185A40" w:rsidRDefault="002E4A35" w:rsidP="00185A40">
                            <w:pPr>
                              <w:widowControl/>
                              <w:spacing w:line="0" w:lineRule="atLeast"/>
                              <w:jc w:val="right"/>
                              <w:rPr>
                                <w:rFonts w:ascii="標楷體" w:eastAsia="標楷體" w:hAnsi="標楷體" w:cs="新細明體"/>
                                <w:b/>
                                <w:bCs/>
                                <w:color w:val="000000"/>
                                <w:kern w:val="0"/>
                                <w:sz w:val="20"/>
                                <w:szCs w:val="20"/>
                              </w:rPr>
                            </w:pPr>
                            <w:r w:rsidRPr="00185A40">
                              <w:rPr>
                                <w:rFonts w:ascii="標楷體" w:eastAsia="標楷體" w:hAnsi="標楷體" w:cs="新細明體" w:hint="eastAsia"/>
                                <w:b/>
                                <w:bCs/>
                                <w:color w:val="000000"/>
                                <w:kern w:val="0"/>
                                <w:sz w:val="20"/>
                                <w:szCs w:val="20"/>
                              </w:rPr>
                              <w:t>98,7</w:t>
                            </w:r>
                            <w:r w:rsidRPr="00185A40">
                              <w:rPr>
                                <w:rFonts w:ascii="標楷體" w:eastAsia="標楷體" w:hAnsi="標楷體" w:cs="新細明體"/>
                                <w:b/>
                                <w:bCs/>
                                <w:color w:val="000000"/>
                                <w:kern w:val="0"/>
                                <w:sz w:val="20"/>
                                <w:szCs w:val="20"/>
                              </w:rPr>
                              <w:t>39</w:t>
                            </w:r>
                          </w:p>
                        </w:tc>
                        <w:tc>
                          <w:tcPr>
                            <w:tcW w:w="965" w:type="dxa"/>
                            <w:tcBorders>
                              <w:top w:val="single" w:sz="4" w:space="0" w:color="auto"/>
                              <w:bottom w:val="single" w:sz="4" w:space="0" w:color="auto"/>
                              <w:right w:val="single" w:sz="4" w:space="0" w:color="auto"/>
                            </w:tcBorders>
                            <w:shd w:val="clear" w:color="auto" w:fill="auto"/>
                            <w:vAlign w:val="center"/>
                            <w:hideMark/>
                          </w:tcPr>
                          <w:p w14:paraId="48F4DF04" w14:textId="77777777" w:rsidR="002E4A35" w:rsidRPr="00185A40" w:rsidRDefault="002E4A35" w:rsidP="00185A40">
                            <w:pPr>
                              <w:widowControl/>
                              <w:spacing w:line="0" w:lineRule="atLeast"/>
                              <w:jc w:val="right"/>
                              <w:rPr>
                                <w:rFonts w:ascii="標楷體" w:eastAsia="標楷體" w:hAnsi="標楷體" w:cs="新細明體"/>
                                <w:b/>
                                <w:bCs/>
                                <w:color w:val="000000"/>
                                <w:kern w:val="0"/>
                                <w:sz w:val="20"/>
                                <w:szCs w:val="20"/>
                              </w:rPr>
                            </w:pPr>
                            <w:r w:rsidRPr="00185A40">
                              <w:rPr>
                                <w:rFonts w:ascii="標楷體" w:eastAsia="標楷體" w:hAnsi="標楷體" w:cs="新細明體" w:hint="eastAsia"/>
                                <w:b/>
                                <w:bCs/>
                                <w:color w:val="000000"/>
                                <w:kern w:val="0"/>
                                <w:sz w:val="20"/>
                                <w:szCs w:val="20"/>
                              </w:rPr>
                              <w:t>1</w:t>
                            </w:r>
                            <w:r w:rsidRPr="00185A40">
                              <w:rPr>
                                <w:rFonts w:ascii="標楷體" w:eastAsia="標楷體" w:hAnsi="標楷體" w:cs="新細明體"/>
                                <w:b/>
                                <w:bCs/>
                                <w:color w:val="000000"/>
                                <w:kern w:val="0"/>
                                <w:sz w:val="20"/>
                                <w:szCs w:val="20"/>
                              </w:rPr>
                              <w:t>5</w:t>
                            </w:r>
                            <w:r w:rsidRPr="00185A40">
                              <w:rPr>
                                <w:rFonts w:ascii="標楷體" w:eastAsia="標楷體" w:hAnsi="標楷體" w:cs="新細明體" w:hint="eastAsia"/>
                                <w:b/>
                                <w:bCs/>
                                <w:color w:val="000000"/>
                                <w:kern w:val="0"/>
                                <w:sz w:val="20"/>
                                <w:szCs w:val="20"/>
                              </w:rPr>
                              <w:t>.</w:t>
                            </w:r>
                            <w:r w:rsidRPr="00185A40">
                              <w:rPr>
                                <w:rFonts w:ascii="標楷體" w:eastAsia="標楷體" w:hAnsi="標楷體" w:cs="新細明體"/>
                                <w:b/>
                                <w:bCs/>
                                <w:color w:val="000000"/>
                                <w:kern w:val="0"/>
                                <w:sz w:val="20"/>
                                <w:szCs w:val="20"/>
                              </w:rPr>
                              <w:t>38</w:t>
                            </w:r>
                          </w:p>
                        </w:tc>
                      </w:tr>
                      <w:tr w:rsidR="002E4A35" w:rsidRPr="00185A40" w14:paraId="423F579D" w14:textId="77777777" w:rsidTr="00562DA0">
                        <w:trPr>
                          <w:trHeight w:val="283"/>
                        </w:trPr>
                        <w:tc>
                          <w:tcPr>
                            <w:tcW w:w="1143" w:type="dxa"/>
                            <w:tcBorders>
                              <w:top w:val="single" w:sz="4" w:space="0" w:color="auto"/>
                              <w:left w:val="single" w:sz="4" w:space="0" w:color="auto"/>
                              <w:bottom w:val="single" w:sz="4" w:space="0" w:color="auto"/>
                            </w:tcBorders>
                            <w:shd w:val="clear" w:color="auto" w:fill="auto"/>
                            <w:vAlign w:val="center"/>
                            <w:hideMark/>
                          </w:tcPr>
                          <w:p w14:paraId="623792CB" w14:textId="77777777" w:rsidR="002E4A35" w:rsidRPr="00185A40" w:rsidRDefault="002E4A35" w:rsidP="00185A40">
                            <w:pPr>
                              <w:widowControl/>
                              <w:spacing w:line="0" w:lineRule="atLeast"/>
                              <w:jc w:val="distribute"/>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雜糧類</w:t>
                            </w:r>
                          </w:p>
                        </w:tc>
                        <w:tc>
                          <w:tcPr>
                            <w:tcW w:w="1134" w:type="dxa"/>
                            <w:tcBorders>
                              <w:top w:val="single" w:sz="4" w:space="0" w:color="auto"/>
                              <w:bottom w:val="single" w:sz="4" w:space="0" w:color="auto"/>
                            </w:tcBorders>
                            <w:shd w:val="clear" w:color="auto" w:fill="auto"/>
                            <w:vAlign w:val="center"/>
                            <w:hideMark/>
                          </w:tcPr>
                          <w:p w14:paraId="09075AAE"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color w:val="000000"/>
                                <w:kern w:val="0"/>
                                <w:sz w:val="20"/>
                                <w:szCs w:val="20"/>
                              </w:rPr>
                              <w:t>80</w:t>
                            </w:r>
                            <w:r w:rsidRPr="00185A40">
                              <w:rPr>
                                <w:rFonts w:ascii="標楷體" w:eastAsia="標楷體" w:hAnsi="標楷體" w:cs="新細明體" w:hint="eastAsia"/>
                                <w:color w:val="000000"/>
                                <w:kern w:val="0"/>
                                <w:sz w:val="20"/>
                                <w:szCs w:val="20"/>
                              </w:rPr>
                              <w:t>,</w:t>
                            </w:r>
                            <w:r w:rsidRPr="00185A40">
                              <w:rPr>
                                <w:rFonts w:ascii="標楷體" w:eastAsia="標楷體" w:hAnsi="標楷體" w:cs="新細明體"/>
                                <w:color w:val="000000"/>
                                <w:kern w:val="0"/>
                                <w:sz w:val="20"/>
                                <w:szCs w:val="20"/>
                              </w:rPr>
                              <w:t>090</w:t>
                            </w:r>
                          </w:p>
                        </w:tc>
                        <w:tc>
                          <w:tcPr>
                            <w:tcW w:w="1134" w:type="dxa"/>
                            <w:vMerge w:val="restart"/>
                            <w:tcBorders>
                              <w:top w:val="single" w:sz="4" w:space="0" w:color="auto"/>
                              <w:bottom w:val="single" w:sz="4" w:space="0" w:color="auto"/>
                            </w:tcBorders>
                            <w:shd w:val="clear" w:color="auto" w:fill="auto"/>
                            <w:vAlign w:val="center"/>
                            <w:hideMark/>
                          </w:tcPr>
                          <w:p w14:paraId="7A2E6C05"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32,769</w:t>
                            </w:r>
                          </w:p>
                        </w:tc>
                        <w:tc>
                          <w:tcPr>
                            <w:tcW w:w="965" w:type="dxa"/>
                            <w:vMerge w:val="restart"/>
                            <w:tcBorders>
                              <w:top w:val="single" w:sz="4" w:space="0" w:color="auto"/>
                              <w:bottom w:val="single" w:sz="4" w:space="0" w:color="auto"/>
                              <w:right w:val="single" w:sz="4" w:space="0" w:color="auto"/>
                            </w:tcBorders>
                            <w:shd w:val="clear" w:color="auto" w:fill="auto"/>
                            <w:vAlign w:val="center"/>
                          </w:tcPr>
                          <w:p w14:paraId="61F2FF77"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33.87</w:t>
                            </w:r>
                          </w:p>
                        </w:tc>
                      </w:tr>
                      <w:tr w:rsidR="002E4A35" w:rsidRPr="00185A40" w14:paraId="7A0B7EBE" w14:textId="77777777" w:rsidTr="00562DA0">
                        <w:trPr>
                          <w:trHeight w:val="283"/>
                        </w:trPr>
                        <w:tc>
                          <w:tcPr>
                            <w:tcW w:w="1143" w:type="dxa"/>
                            <w:tcBorders>
                              <w:top w:val="single" w:sz="4" w:space="0" w:color="auto"/>
                              <w:left w:val="single" w:sz="4" w:space="0" w:color="auto"/>
                              <w:bottom w:val="single" w:sz="4" w:space="0" w:color="auto"/>
                            </w:tcBorders>
                            <w:shd w:val="clear" w:color="auto" w:fill="auto"/>
                            <w:vAlign w:val="center"/>
                            <w:hideMark/>
                          </w:tcPr>
                          <w:p w14:paraId="131104A5" w14:textId="77777777" w:rsidR="002E4A35" w:rsidRPr="00185A40" w:rsidRDefault="002E4A35" w:rsidP="00185A40">
                            <w:pPr>
                              <w:widowControl/>
                              <w:spacing w:line="0" w:lineRule="atLeast"/>
                              <w:jc w:val="distribute"/>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特用作物類</w:t>
                            </w:r>
                          </w:p>
                        </w:tc>
                        <w:tc>
                          <w:tcPr>
                            <w:tcW w:w="1134" w:type="dxa"/>
                            <w:tcBorders>
                              <w:top w:val="single" w:sz="4" w:space="0" w:color="auto"/>
                              <w:bottom w:val="single" w:sz="4" w:space="0" w:color="auto"/>
                            </w:tcBorders>
                            <w:shd w:val="clear" w:color="auto" w:fill="auto"/>
                            <w:vAlign w:val="center"/>
                            <w:hideMark/>
                          </w:tcPr>
                          <w:p w14:paraId="0EEBE2EB"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1</w:t>
                            </w:r>
                            <w:r w:rsidRPr="00185A40">
                              <w:rPr>
                                <w:rFonts w:ascii="標楷體" w:eastAsia="標楷體" w:hAnsi="標楷體" w:cs="新細明體"/>
                                <w:color w:val="000000"/>
                                <w:kern w:val="0"/>
                                <w:sz w:val="20"/>
                                <w:szCs w:val="20"/>
                              </w:rPr>
                              <w:t>6</w:t>
                            </w:r>
                            <w:r w:rsidRPr="00185A40">
                              <w:rPr>
                                <w:rFonts w:ascii="標楷體" w:eastAsia="標楷體" w:hAnsi="標楷體" w:cs="新細明體" w:hint="eastAsia"/>
                                <w:color w:val="000000"/>
                                <w:kern w:val="0"/>
                                <w:sz w:val="20"/>
                                <w:szCs w:val="20"/>
                              </w:rPr>
                              <w:t>,</w:t>
                            </w:r>
                            <w:r w:rsidRPr="00185A40">
                              <w:rPr>
                                <w:rFonts w:ascii="標楷體" w:eastAsia="標楷體" w:hAnsi="標楷體" w:cs="新細明體"/>
                                <w:color w:val="000000"/>
                                <w:kern w:val="0"/>
                                <w:sz w:val="20"/>
                                <w:szCs w:val="20"/>
                              </w:rPr>
                              <w:t>665</w:t>
                            </w:r>
                          </w:p>
                        </w:tc>
                        <w:tc>
                          <w:tcPr>
                            <w:tcW w:w="1134" w:type="dxa"/>
                            <w:vMerge/>
                            <w:tcBorders>
                              <w:top w:val="single" w:sz="4" w:space="0" w:color="auto"/>
                              <w:bottom w:val="single" w:sz="4" w:space="0" w:color="auto"/>
                            </w:tcBorders>
                            <w:shd w:val="clear" w:color="auto" w:fill="auto"/>
                            <w:vAlign w:val="center"/>
                            <w:hideMark/>
                          </w:tcPr>
                          <w:p w14:paraId="0A6D14F6"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p>
                        </w:tc>
                        <w:tc>
                          <w:tcPr>
                            <w:tcW w:w="965" w:type="dxa"/>
                            <w:vMerge/>
                            <w:tcBorders>
                              <w:top w:val="single" w:sz="4" w:space="0" w:color="auto"/>
                              <w:bottom w:val="single" w:sz="4" w:space="0" w:color="auto"/>
                              <w:right w:val="single" w:sz="4" w:space="0" w:color="auto"/>
                            </w:tcBorders>
                            <w:shd w:val="clear" w:color="auto" w:fill="auto"/>
                            <w:vAlign w:val="center"/>
                          </w:tcPr>
                          <w:p w14:paraId="15C9CEB4"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p>
                        </w:tc>
                      </w:tr>
                      <w:tr w:rsidR="002E4A35" w:rsidRPr="00185A40" w14:paraId="145CD49F" w14:textId="77777777" w:rsidTr="00562DA0">
                        <w:trPr>
                          <w:trHeight w:val="283"/>
                        </w:trPr>
                        <w:tc>
                          <w:tcPr>
                            <w:tcW w:w="1143" w:type="dxa"/>
                            <w:tcBorders>
                              <w:top w:val="single" w:sz="4" w:space="0" w:color="auto"/>
                              <w:left w:val="single" w:sz="4" w:space="0" w:color="auto"/>
                              <w:bottom w:val="single" w:sz="4" w:space="0" w:color="auto"/>
                            </w:tcBorders>
                            <w:shd w:val="clear" w:color="auto" w:fill="auto"/>
                            <w:vAlign w:val="center"/>
                            <w:hideMark/>
                          </w:tcPr>
                          <w:p w14:paraId="260A376F" w14:textId="77777777" w:rsidR="002E4A35" w:rsidRPr="00185A40" w:rsidRDefault="002E4A35" w:rsidP="00185A40">
                            <w:pPr>
                              <w:widowControl/>
                              <w:spacing w:line="0" w:lineRule="atLeast"/>
                              <w:jc w:val="distribute"/>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稻米類</w:t>
                            </w:r>
                          </w:p>
                        </w:tc>
                        <w:tc>
                          <w:tcPr>
                            <w:tcW w:w="1134" w:type="dxa"/>
                            <w:tcBorders>
                              <w:top w:val="single" w:sz="4" w:space="0" w:color="auto"/>
                              <w:bottom w:val="single" w:sz="4" w:space="0" w:color="auto"/>
                            </w:tcBorders>
                            <w:shd w:val="clear" w:color="auto" w:fill="auto"/>
                            <w:vAlign w:val="center"/>
                            <w:hideMark/>
                          </w:tcPr>
                          <w:p w14:paraId="70FD7344"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2</w:t>
                            </w:r>
                            <w:r w:rsidRPr="00185A40">
                              <w:rPr>
                                <w:rFonts w:ascii="標楷體" w:eastAsia="標楷體" w:hAnsi="標楷體" w:cs="新細明體"/>
                                <w:color w:val="000000"/>
                                <w:kern w:val="0"/>
                                <w:sz w:val="20"/>
                                <w:szCs w:val="20"/>
                              </w:rPr>
                              <w:t>22</w:t>
                            </w:r>
                            <w:r w:rsidRPr="00185A40">
                              <w:rPr>
                                <w:rFonts w:ascii="標楷體" w:eastAsia="標楷體" w:hAnsi="標楷體" w:cs="新細明體" w:hint="eastAsia"/>
                                <w:color w:val="000000"/>
                                <w:kern w:val="0"/>
                                <w:sz w:val="20"/>
                                <w:szCs w:val="20"/>
                              </w:rPr>
                              <w:t>,</w:t>
                            </w:r>
                            <w:r w:rsidRPr="00185A40">
                              <w:rPr>
                                <w:rFonts w:ascii="標楷體" w:eastAsia="標楷體" w:hAnsi="標楷體" w:cs="新細明體"/>
                                <w:color w:val="000000"/>
                                <w:kern w:val="0"/>
                                <w:sz w:val="20"/>
                                <w:szCs w:val="20"/>
                              </w:rPr>
                              <w:t>416</w:t>
                            </w:r>
                          </w:p>
                        </w:tc>
                        <w:tc>
                          <w:tcPr>
                            <w:tcW w:w="1134" w:type="dxa"/>
                            <w:tcBorders>
                              <w:top w:val="single" w:sz="4" w:space="0" w:color="auto"/>
                              <w:bottom w:val="single" w:sz="4" w:space="0" w:color="auto"/>
                            </w:tcBorders>
                            <w:shd w:val="clear" w:color="auto" w:fill="auto"/>
                            <w:vAlign w:val="center"/>
                            <w:hideMark/>
                          </w:tcPr>
                          <w:p w14:paraId="463BDEA8"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42,109</w:t>
                            </w:r>
                          </w:p>
                        </w:tc>
                        <w:tc>
                          <w:tcPr>
                            <w:tcW w:w="965" w:type="dxa"/>
                            <w:tcBorders>
                              <w:top w:val="single" w:sz="4" w:space="0" w:color="auto"/>
                              <w:bottom w:val="single" w:sz="4" w:space="0" w:color="auto"/>
                              <w:right w:val="single" w:sz="4" w:space="0" w:color="auto"/>
                            </w:tcBorders>
                            <w:shd w:val="clear" w:color="auto" w:fill="auto"/>
                            <w:vAlign w:val="center"/>
                          </w:tcPr>
                          <w:p w14:paraId="01D99CB1"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18.93</w:t>
                            </w:r>
                          </w:p>
                        </w:tc>
                      </w:tr>
                      <w:tr w:rsidR="002E4A35" w:rsidRPr="00185A40" w14:paraId="556726E9" w14:textId="77777777" w:rsidTr="00562DA0">
                        <w:trPr>
                          <w:trHeight w:val="283"/>
                        </w:trPr>
                        <w:tc>
                          <w:tcPr>
                            <w:tcW w:w="1143" w:type="dxa"/>
                            <w:tcBorders>
                              <w:top w:val="single" w:sz="4" w:space="0" w:color="auto"/>
                              <w:left w:val="single" w:sz="4" w:space="0" w:color="auto"/>
                              <w:bottom w:val="single" w:sz="4" w:space="0" w:color="auto"/>
                            </w:tcBorders>
                            <w:shd w:val="clear" w:color="auto" w:fill="auto"/>
                            <w:vAlign w:val="center"/>
                            <w:hideMark/>
                          </w:tcPr>
                          <w:p w14:paraId="48559295" w14:textId="77777777" w:rsidR="002E4A35" w:rsidRPr="00185A40" w:rsidRDefault="002E4A35" w:rsidP="00185A40">
                            <w:pPr>
                              <w:widowControl/>
                              <w:spacing w:line="0" w:lineRule="atLeast"/>
                              <w:jc w:val="distribute"/>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茶葉類</w:t>
                            </w:r>
                          </w:p>
                        </w:tc>
                        <w:tc>
                          <w:tcPr>
                            <w:tcW w:w="1134" w:type="dxa"/>
                            <w:tcBorders>
                              <w:top w:val="single" w:sz="4" w:space="0" w:color="auto"/>
                              <w:bottom w:val="single" w:sz="4" w:space="0" w:color="auto"/>
                            </w:tcBorders>
                            <w:shd w:val="clear" w:color="auto" w:fill="auto"/>
                            <w:vAlign w:val="center"/>
                            <w:hideMark/>
                          </w:tcPr>
                          <w:p w14:paraId="15E53F2A"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12,</w:t>
                            </w:r>
                            <w:r w:rsidRPr="00185A40">
                              <w:rPr>
                                <w:rFonts w:ascii="標楷體" w:eastAsia="標楷體" w:hAnsi="標楷體" w:cs="新細明體"/>
                                <w:color w:val="000000"/>
                                <w:kern w:val="0"/>
                                <w:sz w:val="20"/>
                                <w:szCs w:val="20"/>
                              </w:rPr>
                              <w:t>204</w:t>
                            </w:r>
                          </w:p>
                        </w:tc>
                        <w:tc>
                          <w:tcPr>
                            <w:tcW w:w="1134" w:type="dxa"/>
                            <w:tcBorders>
                              <w:top w:val="single" w:sz="4" w:space="0" w:color="auto"/>
                              <w:bottom w:val="single" w:sz="4" w:space="0" w:color="auto"/>
                            </w:tcBorders>
                            <w:shd w:val="clear" w:color="auto" w:fill="auto"/>
                            <w:vAlign w:val="center"/>
                            <w:hideMark/>
                          </w:tcPr>
                          <w:p w14:paraId="16B4EA5A"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1,306</w:t>
                            </w:r>
                          </w:p>
                        </w:tc>
                        <w:tc>
                          <w:tcPr>
                            <w:tcW w:w="965" w:type="dxa"/>
                            <w:tcBorders>
                              <w:top w:val="single" w:sz="4" w:space="0" w:color="auto"/>
                              <w:bottom w:val="single" w:sz="4" w:space="0" w:color="auto"/>
                              <w:right w:val="single" w:sz="4" w:space="0" w:color="auto"/>
                            </w:tcBorders>
                            <w:shd w:val="clear" w:color="auto" w:fill="auto"/>
                            <w:vAlign w:val="center"/>
                          </w:tcPr>
                          <w:p w14:paraId="358F4C19"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10.70</w:t>
                            </w:r>
                          </w:p>
                        </w:tc>
                      </w:tr>
                      <w:tr w:rsidR="002E4A35" w:rsidRPr="00185A40" w14:paraId="170737C5" w14:textId="77777777" w:rsidTr="00562DA0">
                        <w:trPr>
                          <w:trHeight w:val="283"/>
                        </w:trPr>
                        <w:tc>
                          <w:tcPr>
                            <w:tcW w:w="1143" w:type="dxa"/>
                            <w:tcBorders>
                              <w:top w:val="single" w:sz="4" w:space="0" w:color="auto"/>
                              <w:left w:val="single" w:sz="4" w:space="0" w:color="auto"/>
                              <w:bottom w:val="single" w:sz="4" w:space="0" w:color="auto"/>
                            </w:tcBorders>
                            <w:shd w:val="clear" w:color="auto" w:fill="auto"/>
                            <w:vAlign w:val="center"/>
                            <w:hideMark/>
                          </w:tcPr>
                          <w:p w14:paraId="714C8B96" w14:textId="77777777" w:rsidR="002E4A35" w:rsidRPr="00185A40" w:rsidRDefault="002E4A35" w:rsidP="00185A40">
                            <w:pPr>
                              <w:widowControl/>
                              <w:spacing w:line="0" w:lineRule="atLeast"/>
                              <w:jc w:val="distribute"/>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蔬菜類</w:t>
                            </w:r>
                          </w:p>
                        </w:tc>
                        <w:tc>
                          <w:tcPr>
                            <w:tcW w:w="1134" w:type="dxa"/>
                            <w:tcBorders>
                              <w:top w:val="single" w:sz="4" w:space="0" w:color="auto"/>
                              <w:bottom w:val="single" w:sz="4" w:space="0" w:color="auto"/>
                            </w:tcBorders>
                            <w:shd w:val="clear" w:color="auto" w:fill="auto"/>
                            <w:vAlign w:val="center"/>
                            <w:hideMark/>
                          </w:tcPr>
                          <w:p w14:paraId="2093FC9E"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1</w:t>
                            </w:r>
                            <w:r w:rsidRPr="00185A40">
                              <w:rPr>
                                <w:rFonts w:ascii="標楷體" w:eastAsia="標楷體" w:hAnsi="標楷體" w:cs="新細明體"/>
                                <w:color w:val="000000"/>
                                <w:kern w:val="0"/>
                                <w:sz w:val="20"/>
                                <w:szCs w:val="20"/>
                              </w:rPr>
                              <w:t>36</w:t>
                            </w:r>
                            <w:r w:rsidRPr="00185A40">
                              <w:rPr>
                                <w:rFonts w:ascii="標楷體" w:eastAsia="標楷體" w:hAnsi="標楷體" w:cs="新細明體" w:hint="eastAsia"/>
                                <w:color w:val="000000"/>
                                <w:kern w:val="0"/>
                                <w:sz w:val="20"/>
                                <w:szCs w:val="20"/>
                              </w:rPr>
                              <w:t>,</w:t>
                            </w:r>
                            <w:r w:rsidRPr="00185A40">
                              <w:rPr>
                                <w:rFonts w:ascii="標楷體" w:eastAsia="標楷體" w:hAnsi="標楷體" w:cs="新細明體"/>
                                <w:color w:val="000000"/>
                                <w:kern w:val="0"/>
                                <w:sz w:val="20"/>
                                <w:szCs w:val="20"/>
                              </w:rPr>
                              <w:t>732</w:t>
                            </w:r>
                          </w:p>
                        </w:tc>
                        <w:tc>
                          <w:tcPr>
                            <w:tcW w:w="1134" w:type="dxa"/>
                            <w:tcBorders>
                              <w:top w:val="single" w:sz="4" w:space="0" w:color="auto"/>
                              <w:bottom w:val="single" w:sz="4" w:space="0" w:color="auto"/>
                            </w:tcBorders>
                            <w:shd w:val="clear" w:color="auto" w:fill="auto"/>
                            <w:vAlign w:val="center"/>
                            <w:hideMark/>
                          </w:tcPr>
                          <w:p w14:paraId="684F0E71"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13,962</w:t>
                            </w:r>
                          </w:p>
                        </w:tc>
                        <w:tc>
                          <w:tcPr>
                            <w:tcW w:w="965" w:type="dxa"/>
                            <w:tcBorders>
                              <w:top w:val="single" w:sz="4" w:space="0" w:color="auto"/>
                              <w:bottom w:val="single" w:sz="4" w:space="0" w:color="auto"/>
                              <w:right w:val="single" w:sz="4" w:space="0" w:color="auto"/>
                            </w:tcBorders>
                            <w:shd w:val="clear" w:color="auto" w:fill="auto"/>
                            <w:vAlign w:val="center"/>
                          </w:tcPr>
                          <w:p w14:paraId="3BE9E51C"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10.21</w:t>
                            </w:r>
                          </w:p>
                        </w:tc>
                      </w:tr>
                      <w:tr w:rsidR="002E4A35" w:rsidRPr="00185A40" w14:paraId="6EF15967" w14:textId="77777777" w:rsidTr="00562DA0">
                        <w:trPr>
                          <w:trHeight w:val="283"/>
                        </w:trPr>
                        <w:tc>
                          <w:tcPr>
                            <w:tcW w:w="1143" w:type="dxa"/>
                            <w:tcBorders>
                              <w:top w:val="single" w:sz="4" w:space="0" w:color="auto"/>
                              <w:left w:val="single" w:sz="4" w:space="0" w:color="auto"/>
                              <w:bottom w:val="single" w:sz="4" w:space="0" w:color="auto"/>
                            </w:tcBorders>
                            <w:shd w:val="clear" w:color="auto" w:fill="auto"/>
                            <w:vAlign w:val="center"/>
                            <w:hideMark/>
                          </w:tcPr>
                          <w:p w14:paraId="0AF336D1" w14:textId="77777777" w:rsidR="002E4A35" w:rsidRPr="00185A40" w:rsidRDefault="002E4A35" w:rsidP="00185A40">
                            <w:pPr>
                              <w:widowControl/>
                              <w:spacing w:line="0" w:lineRule="atLeast"/>
                              <w:jc w:val="distribute"/>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水果類</w:t>
                            </w:r>
                          </w:p>
                        </w:tc>
                        <w:tc>
                          <w:tcPr>
                            <w:tcW w:w="1134" w:type="dxa"/>
                            <w:tcBorders>
                              <w:top w:val="single" w:sz="4" w:space="0" w:color="auto"/>
                              <w:bottom w:val="single" w:sz="4" w:space="0" w:color="auto"/>
                            </w:tcBorders>
                            <w:shd w:val="clear" w:color="auto" w:fill="auto"/>
                            <w:vAlign w:val="center"/>
                            <w:hideMark/>
                          </w:tcPr>
                          <w:p w14:paraId="2F8AB6E2"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17</w:t>
                            </w:r>
                            <w:r w:rsidRPr="00185A40">
                              <w:rPr>
                                <w:rFonts w:ascii="標楷體" w:eastAsia="標楷體" w:hAnsi="標楷體" w:cs="新細明體"/>
                                <w:color w:val="000000"/>
                                <w:kern w:val="0"/>
                                <w:sz w:val="20"/>
                                <w:szCs w:val="20"/>
                              </w:rPr>
                              <w:t>3</w:t>
                            </w:r>
                            <w:r w:rsidRPr="00185A40">
                              <w:rPr>
                                <w:rFonts w:ascii="標楷體" w:eastAsia="標楷體" w:hAnsi="標楷體" w:cs="新細明體" w:hint="eastAsia"/>
                                <w:color w:val="000000"/>
                                <w:kern w:val="0"/>
                                <w:sz w:val="20"/>
                                <w:szCs w:val="20"/>
                              </w:rPr>
                              <w:t>,</w:t>
                            </w:r>
                            <w:r w:rsidRPr="00185A40">
                              <w:rPr>
                                <w:rFonts w:ascii="標楷體" w:eastAsia="標楷體" w:hAnsi="標楷體" w:cs="新細明體"/>
                                <w:color w:val="000000"/>
                                <w:kern w:val="0"/>
                                <w:sz w:val="20"/>
                                <w:szCs w:val="20"/>
                              </w:rPr>
                              <w:t>766</w:t>
                            </w:r>
                          </w:p>
                        </w:tc>
                        <w:tc>
                          <w:tcPr>
                            <w:tcW w:w="1134" w:type="dxa"/>
                            <w:tcBorders>
                              <w:top w:val="single" w:sz="4" w:space="0" w:color="auto"/>
                              <w:bottom w:val="single" w:sz="4" w:space="0" w:color="auto"/>
                            </w:tcBorders>
                            <w:shd w:val="clear" w:color="auto" w:fill="auto"/>
                            <w:vAlign w:val="center"/>
                            <w:hideMark/>
                          </w:tcPr>
                          <w:p w14:paraId="7796D676"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8,593</w:t>
                            </w:r>
                          </w:p>
                        </w:tc>
                        <w:tc>
                          <w:tcPr>
                            <w:tcW w:w="965" w:type="dxa"/>
                            <w:tcBorders>
                              <w:top w:val="single" w:sz="4" w:space="0" w:color="auto"/>
                              <w:bottom w:val="single" w:sz="4" w:space="0" w:color="auto"/>
                              <w:right w:val="single" w:sz="4" w:space="0" w:color="auto"/>
                            </w:tcBorders>
                            <w:shd w:val="clear" w:color="auto" w:fill="auto"/>
                            <w:vAlign w:val="center"/>
                          </w:tcPr>
                          <w:p w14:paraId="70AE6F51" w14:textId="77777777" w:rsidR="002E4A35" w:rsidRPr="00185A40" w:rsidRDefault="002E4A35" w:rsidP="00185A40">
                            <w:pPr>
                              <w:widowControl/>
                              <w:spacing w:line="0" w:lineRule="atLeast"/>
                              <w:jc w:val="right"/>
                              <w:rPr>
                                <w:rFonts w:ascii="標楷體" w:eastAsia="標楷體" w:hAnsi="標楷體" w:cs="新細明體"/>
                                <w:color w:val="000000"/>
                                <w:kern w:val="0"/>
                                <w:sz w:val="20"/>
                                <w:szCs w:val="20"/>
                              </w:rPr>
                            </w:pPr>
                            <w:r w:rsidRPr="00185A40">
                              <w:rPr>
                                <w:rFonts w:ascii="標楷體" w:eastAsia="標楷體" w:hAnsi="標楷體" w:cs="新細明體" w:hint="eastAsia"/>
                                <w:color w:val="000000"/>
                                <w:kern w:val="0"/>
                                <w:sz w:val="20"/>
                                <w:szCs w:val="20"/>
                              </w:rPr>
                              <w:t>4.95</w:t>
                            </w:r>
                          </w:p>
                        </w:tc>
                      </w:tr>
                    </w:tbl>
                    <w:p w14:paraId="3BFFC2AC" w14:textId="77777777" w:rsidR="002E4A35" w:rsidRPr="00185A40" w:rsidRDefault="002E4A35" w:rsidP="004F7249">
                      <w:pPr>
                        <w:widowControl/>
                        <w:overflowPunct w:val="0"/>
                        <w:spacing w:line="0" w:lineRule="atLeast"/>
                        <w:ind w:left="839" w:hangingChars="466" w:hanging="839"/>
                        <w:jc w:val="both"/>
                        <w:rPr>
                          <w:rFonts w:ascii="新細明體" w:eastAsia="新細明體" w:hAnsi="新細明體" w:cs="新細明體"/>
                          <w:kern w:val="0"/>
                          <w:sz w:val="18"/>
                          <w:szCs w:val="18"/>
                        </w:rPr>
                      </w:pPr>
                      <w:r w:rsidRPr="00185A40">
                        <w:rPr>
                          <w:rFonts w:ascii="標楷體" w:eastAsia="標楷體" w:hAnsi="標楷體" w:cs="新細明體" w:hint="eastAsia"/>
                          <w:kern w:val="0"/>
                          <w:sz w:val="18"/>
                          <w:szCs w:val="18"/>
                        </w:rPr>
                        <w:t>資料來源：整</w:t>
                      </w:r>
                      <w:r w:rsidRPr="00185A40">
                        <w:rPr>
                          <w:rFonts w:ascii="標楷體" w:eastAsia="標楷體" w:hAnsi="標楷體" w:cs="新細明體"/>
                          <w:kern w:val="0"/>
                          <w:sz w:val="18"/>
                          <w:szCs w:val="18"/>
                        </w:rPr>
                        <w:t>理自</w:t>
                      </w:r>
                      <w:r w:rsidRPr="00185A40">
                        <w:rPr>
                          <w:rFonts w:ascii="標楷體" w:eastAsia="標楷體" w:hAnsi="標楷體" w:cs="新細明體" w:hint="eastAsia"/>
                          <w:kern w:val="0"/>
                          <w:sz w:val="18"/>
                          <w:szCs w:val="18"/>
                        </w:rPr>
                        <w:t>農業部農業統計資料查詢網</w:t>
                      </w:r>
                      <w:r w:rsidRPr="00185A40">
                        <w:rPr>
                          <w:rFonts w:ascii="標楷體" w:eastAsia="標楷體" w:hAnsi="標楷體" w:cs="新細明體"/>
                          <w:kern w:val="0"/>
                          <w:sz w:val="18"/>
                          <w:szCs w:val="18"/>
                        </w:rPr>
                        <w:t>站及</w:t>
                      </w:r>
                      <w:proofErr w:type="gramStart"/>
                      <w:r w:rsidRPr="00185A40">
                        <w:rPr>
                          <w:rFonts w:ascii="標楷體" w:eastAsia="標楷體" w:hAnsi="標楷體" w:cs="新細明體" w:hint="eastAsia"/>
                          <w:kern w:val="0"/>
                          <w:sz w:val="18"/>
                          <w:szCs w:val="18"/>
                        </w:rPr>
                        <w:t>農糧署提供</w:t>
                      </w:r>
                      <w:proofErr w:type="gramEnd"/>
                      <w:r w:rsidRPr="00185A40">
                        <w:rPr>
                          <w:rFonts w:ascii="標楷體" w:eastAsia="標楷體" w:hAnsi="標楷體" w:cs="新細明體" w:hint="eastAsia"/>
                          <w:kern w:val="0"/>
                          <w:sz w:val="18"/>
                          <w:szCs w:val="18"/>
                        </w:rPr>
                        <w:t>資料。</w:t>
                      </w:r>
                    </w:p>
                    <w:p w14:paraId="5DDC1CDF" w14:textId="77777777" w:rsidR="002E4A35" w:rsidRPr="00185A40" w:rsidRDefault="002E4A35" w:rsidP="00562DA0">
                      <w:pPr>
                        <w:overflowPunct w:val="0"/>
                        <w:spacing w:line="0" w:lineRule="atLeast"/>
                        <w:ind w:leftChars="150" w:left="1260" w:hangingChars="500" w:hanging="900"/>
                        <w:jc w:val="both"/>
                        <w:rPr>
                          <w:rFonts w:ascii="新細明體" w:eastAsia="新細明體" w:hAnsi="新細明體"/>
                          <w:sz w:val="18"/>
                          <w:szCs w:val="18"/>
                        </w:rPr>
                      </w:pPr>
                    </w:p>
                  </w:txbxContent>
                </v:textbox>
                <w10:wrap type="square" anchorx="margin"/>
              </v:shape>
            </w:pict>
          </mc:Fallback>
        </mc:AlternateContent>
      </w:r>
      <w:r w:rsidR="00332AC2" w:rsidRPr="00562DA0">
        <w:rPr>
          <w:rFonts w:ascii="標楷體" w:hAnsi="標楷體" w:hint="eastAsia"/>
          <w:sz w:val="24"/>
          <w:szCs w:val="32"/>
        </w:rPr>
        <w:t xml:space="preserve">1.　</w:t>
      </w:r>
      <w:r w:rsidR="00876877" w:rsidRPr="00562DA0">
        <w:rPr>
          <w:rFonts w:ascii="標楷體" w:hAnsi="標楷體" w:hint="eastAsia"/>
          <w:sz w:val="24"/>
          <w:szCs w:val="32"/>
        </w:rPr>
        <w:t>溯源農產品通過驗證面積仍待強化推廣，以降低食安風險，確保農產品安全品質與消費者權益</w:t>
      </w:r>
      <w:r w:rsidR="00C35C87" w:rsidRPr="00562DA0">
        <w:rPr>
          <w:rFonts w:ascii="標楷體" w:hAnsi="標楷體" w:hint="eastAsia"/>
          <w:sz w:val="24"/>
          <w:szCs w:val="32"/>
        </w:rPr>
        <w:t>：</w:t>
      </w:r>
      <w:r w:rsidR="00876877" w:rsidRPr="00562DA0">
        <w:rPr>
          <w:rFonts w:ascii="標楷體" w:hAnsi="標楷體" w:hint="eastAsia"/>
          <w:b w:val="0"/>
          <w:sz w:val="24"/>
          <w:szCs w:val="32"/>
        </w:rPr>
        <w:t>農業部為追求農業永續發展，接軌國際標準，並考量消費者不同需求及農民接受度與可行性，將可溯源農產品分為有機、產銷履歷、</w:t>
      </w:r>
      <w:r w:rsidR="00876877" w:rsidRPr="00562DA0">
        <w:rPr>
          <w:rFonts w:ascii="標楷體" w:hAnsi="標楷體"/>
          <w:b w:val="0"/>
          <w:sz w:val="24"/>
          <w:szCs w:val="32"/>
        </w:rPr>
        <w:t>CAS</w:t>
      </w:r>
      <w:r w:rsidR="00876877" w:rsidRPr="00562DA0">
        <w:rPr>
          <w:rFonts w:ascii="標楷體" w:hAnsi="標楷體" w:hint="eastAsia"/>
          <w:b w:val="0"/>
          <w:sz w:val="24"/>
          <w:szCs w:val="32"/>
        </w:rPr>
        <w:t>優良農產品等</w:t>
      </w:r>
      <w:r w:rsidR="00876877" w:rsidRPr="00562DA0">
        <w:rPr>
          <w:rFonts w:ascii="標楷體" w:hAnsi="標楷體"/>
          <w:b w:val="0"/>
          <w:sz w:val="24"/>
          <w:szCs w:val="32"/>
        </w:rPr>
        <w:t>3</w:t>
      </w:r>
      <w:r w:rsidR="00876877" w:rsidRPr="00562DA0">
        <w:rPr>
          <w:rFonts w:ascii="標楷體" w:hAnsi="標楷體" w:hint="eastAsia"/>
          <w:b w:val="0"/>
          <w:sz w:val="24"/>
          <w:szCs w:val="32"/>
        </w:rPr>
        <w:t>級（</w:t>
      </w:r>
      <w:r w:rsidR="00EE121B" w:rsidRPr="00562DA0">
        <w:rPr>
          <w:rFonts w:ascii="標楷體" w:hAnsi="標楷體"/>
          <w:b w:val="0"/>
          <w:sz w:val="24"/>
          <w:szCs w:val="32"/>
        </w:rPr>
        <w:t>三</w:t>
      </w:r>
      <w:r w:rsidR="00876877" w:rsidRPr="00562DA0">
        <w:rPr>
          <w:rFonts w:ascii="標楷體" w:hAnsi="標楷體" w:hint="eastAsia"/>
          <w:b w:val="0"/>
          <w:sz w:val="24"/>
          <w:szCs w:val="32"/>
        </w:rPr>
        <w:t>章）</w:t>
      </w:r>
      <w:proofErr w:type="gramStart"/>
      <w:r w:rsidR="00876877" w:rsidRPr="00562DA0">
        <w:rPr>
          <w:rFonts w:ascii="標楷體" w:hAnsi="標楷體" w:hint="eastAsia"/>
          <w:b w:val="0"/>
          <w:sz w:val="24"/>
          <w:szCs w:val="32"/>
        </w:rPr>
        <w:t>併</w:t>
      </w:r>
      <w:proofErr w:type="gramEnd"/>
      <w:r w:rsidR="00876877" w:rsidRPr="00562DA0">
        <w:rPr>
          <w:rFonts w:ascii="標楷體" w:hAnsi="標楷體" w:hint="eastAsia"/>
          <w:b w:val="0"/>
          <w:sz w:val="24"/>
          <w:szCs w:val="32"/>
        </w:rPr>
        <w:t>行輔導，及生產責任追溯制度（</w:t>
      </w:r>
      <w:proofErr w:type="gramStart"/>
      <w:r w:rsidR="00EE121B" w:rsidRPr="00562DA0">
        <w:rPr>
          <w:rFonts w:ascii="標楷體" w:hAnsi="標楷體"/>
          <w:b w:val="0"/>
          <w:sz w:val="24"/>
          <w:szCs w:val="32"/>
        </w:rPr>
        <w:t>一</w:t>
      </w:r>
      <w:proofErr w:type="gramEnd"/>
      <w:r w:rsidR="00876877" w:rsidRPr="00562DA0">
        <w:rPr>
          <w:rFonts w:ascii="標楷體" w:hAnsi="標楷體"/>
          <w:b w:val="0"/>
          <w:sz w:val="24"/>
          <w:szCs w:val="32"/>
        </w:rPr>
        <w:t>Q</w:t>
      </w:r>
      <w:r w:rsidR="00876877" w:rsidRPr="00562DA0">
        <w:rPr>
          <w:rFonts w:ascii="標楷體" w:hAnsi="標楷體" w:hint="eastAsia"/>
          <w:b w:val="0"/>
          <w:sz w:val="24"/>
          <w:szCs w:val="32"/>
        </w:rPr>
        <w:t>），期提升農產品生產安全，落實「食安五環」政策。經查執行情形，核有：（</w:t>
      </w:r>
      <w:r w:rsidR="00876877" w:rsidRPr="00562DA0">
        <w:rPr>
          <w:rFonts w:ascii="標楷體" w:hAnsi="標楷體"/>
          <w:b w:val="0"/>
          <w:sz w:val="24"/>
          <w:szCs w:val="32"/>
        </w:rPr>
        <w:t>1</w:t>
      </w:r>
      <w:r w:rsidR="00876877" w:rsidRPr="00562DA0">
        <w:rPr>
          <w:rFonts w:ascii="標楷體" w:hAnsi="標楷體" w:hint="eastAsia"/>
          <w:b w:val="0"/>
          <w:sz w:val="24"/>
          <w:szCs w:val="32"/>
        </w:rPr>
        <w:t>）截至</w:t>
      </w:r>
      <w:proofErr w:type="gramStart"/>
      <w:r w:rsidR="00876877" w:rsidRPr="00562DA0">
        <w:rPr>
          <w:rFonts w:ascii="標楷體" w:hAnsi="標楷體"/>
          <w:b w:val="0"/>
          <w:sz w:val="24"/>
          <w:szCs w:val="32"/>
        </w:rPr>
        <w:t>112</w:t>
      </w:r>
      <w:proofErr w:type="gramEnd"/>
      <w:r w:rsidR="00876877" w:rsidRPr="00562DA0">
        <w:rPr>
          <w:rFonts w:ascii="標楷體" w:hAnsi="標楷體" w:hint="eastAsia"/>
          <w:b w:val="0"/>
          <w:sz w:val="24"/>
          <w:szCs w:val="32"/>
        </w:rPr>
        <w:t>年度累計通過有機農業驗證面積</w:t>
      </w:r>
      <w:r w:rsidR="00876877" w:rsidRPr="00562DA0">
        <w:rPr>
          <w:rFonts w:ascii="標楷體" w:hAnsi="標楷體"/>
          <w:b w:val="0"/>
          <w:sz w:val="24"/>
          <w:szCs w:val="32"/>
        </w:rPr>
        <w:t>17,365</w:t>
      </w:r>
      <w:r w:rsidR="00876877" w:rsidRPr="00562DA0">
        <w:rPr>
          <w:rFonts w:ascii="標楷體" w:hAnsi="標楷體" w:hint="eastAsia"/>
          <w:b w:val="0"/>
          <w:sz w:val="24"/>
          <w:szCs w:val="32"/>
        </w:rPr>
        <w:t>公頃，較</w:t>
      </w:r>
      <w:proofErr w:type="gramStart"/>
      <w:r w:rsidR="00876877" w:rsidRPr="00562DA0">
        <w:rPr>
          <w:rFonts w:ascii="標楷體" w:hAnsi="標楷體"/>
          <w:b w:val="0"/>
          <w:sz w:val="24"/>
          <w:szCs w:val="32"/>
        </w:rPr>
        <w:t>111</w:t>
      </w:r>
      <w:proofErr w:type="gramEnd"/>
      <w:r w:rsidR="00876877" w:rsidRPr="00562DA0">
        <w:rPr>
          <w:rFonts w:ascii="標楷體" w:hAnsi="標楷體" w:hint="eastAsia"/>
          <w:b w:val="0"/>
          <w:sz w:val="24"/>
          <w:szCs w:val="32"/>
        </w:rPr>
        <w:t>年度之</w:t>
      </w:r>
      <w:r w:rsidR="00876877" w:rsidRPr="00562DA0">
        <w:rPr>
          <w:rFonts w:ascii="標楷體" w:hAnsi="標楷體"/>
          <w:b w:val="0"/>
          <w:sz w:val="24"/>
          <w:szCs w:val="32"/>
        </w:rPr>
        <w:t>13,545</w:t>
      </w:r>
      <w:r w:rsidR="00876877" w:rsidRPr="00562DA0">
        <w:rPr>
          <w:rFonts w:ascii="標楷體" w:hAnsi="標楷體" w:hint="eastAsia"/>
          <w:b w:val="0"/>
          <w:sz w:val="24"/>
          <w:szCs w:val="32"/>
        </w:rPr>
        <w:t>公頃增加</w:t>
      </w:r>
      <w:r w:rsidR="00876877" w:rsidRPr="00562DA0">
        <w:rPr>
          <w:rFonts w:ascii="標楷體" w:hAnsi="標楷體"/>
          <w:b w:val="0"/>
          <w:sz w:val="24"/>
          <w:szCs w:val="32"/>
        </w:rPr>
        <w:t>3,820</w:t>
      </w:r>
      <w:r w:rsidR="00876877" w:rsidRPr="00562DA0">
        <w:rPr>
          <w:rFonts w:ascii="標楷體" w:hAnsi="標楷體" w:hint="eastAsia"/>
          <w:b w:val="0"/>
          <w:sz w:val="24"/>
          <w:szCs w:val="32"/>
        </w:rPr>
        <w:t>公頃（</w:t>
      </w:r>
      <w:r w:rsidR="00876877" w:rsidRPr="00562DA0">
        <w:rPr>
          <w:rFonts w:ascii="標楷體" w:hAnsi="標楷體"/>
          <w:b w:val="0"/>
          <w:sz w:val="24"/>
          <w:szCs w:val="32"/>
        </w:rPr>
        <w:t>28.20</w:t>
      </w:r>
      <w:r w:rsidR="00876877" w:rsidRPr="00562DA0">
        <w:rPr>
          <w:rFonts w:ascii="標楷體" w:hAnsi="標楷體" w:hint="eastAsia"/>
          <w:b w:val="0"/>
          <w:sz w:val="24"/>
          <w:szCs w:val="32"/>
        </w:rPr>
        <w:t>％），與</w:t>
      </w:r>
      <w:proofErr w:type="gramStart"/>
      <w:r w:rsidR="00876877" w:rsidRPr="00562DA0">
        <w:rPr>
          <w:rFonts w:ascii="標楷體" w:hAnsi="標楷體"/>
          <w:b w:val="0"/>
          <w:sz w:val="24"/>
          <w:szCs w:val="32"/>
        </w:rPr>
        <w:t>108</w:t>
      </w:r>
      <w:proofErr w:type="gramEnd"/>
      <w:r w:rsidR="00876877" w:rsidRPr="00562DA0">
        <w:rPr>
          <w:rFonts w:ascii="標楷體" w:hAnsi="標楷體" w:hint="eastAsia"/>
          <w:b w:val="0"/>
          <w:sz w:val="24"/>
          <w:szCs w:val="32"/>
        </w:rPr>
        <w:t>年度之</w:t>
      </w:r>
      <w:r w:rsidR="00876877" w:rsidRPr="00562DA0">
        <w:rPr>
          <w:rFonts w:ascii="標楷體" w:hAnsi="標楷體"/>
          <w:b w:val="0"/>
          <w:sz w:val="24"/>
          <w:szCs w:val="32"/>
        </w:rPr>
        <w:t>9,606</w:t>
      </w:r>
      <w:r w:rsidR="00876877" w:rsidRPr="00562DA0">
        <w:rPr>
          <w:rFonts w:ascii="標楷體" w:hAnsi="標楷體" w:hint="eastAsia"/>
          <w:b w:val="0"/>
          <w:sz w:val="24"/>
          <w:szCs w:val="32"/>
        </w:rPr>
        <w:t>公頃相較，增幅擴大至</w:t>
      </w:r>
      <w:r w:rsidR="00876877" w:rsidRPr="00562DA0">
        <w:rPr>
          <w:rFonts w:ascii="標楷體" w:hAnsi="標楷體"/>
          <w:b w:val="0"/>
          <w:sz w:val="24"/>
          <w:szCs w:val="32"/>
        </w:rPr>
        <w:t>7,759</w:t>
      </w:r>
      <w:r w:rsidR="00876877" w:rsidRPr="00562DA0">
        <w:rPr>
          <w:rFonts w:ascii="標楷體" w:hAnsi="標楷體" w:hint="eastAsia"/>
          <w:b w:val="0"/>
          <w:sz w:val="24"/>
          <w:szCs w:val="32"/>
        </w:rPr>
        <w:t>公頃（</w:t>
      </w:r>
      <w:r w:rsidR="00876877" w:rsidRPr="00562DA0">
        <w:rPr>
          <w:rFonts w:ascii="標楷體" w:hAnsi="標楷體"/>
          <w:b w:val="0"/>
          <w:sz w:val="24"/>
          <w:szCs w:val="32"/>
        </w:rPr>
        <w:t>80.77</w:t>
      </w:r>
      <w:r w:rsidR="00876877" w:rsidRPr="00562DA0">
        <w:rPr>
          <w:rFonts w:ascii="標楷體" w:hAnsi="標楷體" w:hint="eastAsia"/>
          <w:b w:val="0"/>
          <w:sz w:val="24"/>
          <w:szCs w:val="32"/>
        </w:rPr>
        <w:t>％），惟</w:t>
      </w:r>
      <w:proofErr w:type="gramStart"/>
      <w:r w:rsidR="00876877" w:rsidRPr="00562DA0">
        <w:rPr>
          <w:rFonts w:ascii="標楷體" w:hAnsi="標楷體"/>
          <w:b w:val="0"/>
          <w:sz w:val="24"/>
          <w:szCs w:val="32"/>
        </w:rPr>
        <w:t>112</w:t>
      </w:r>
      <w:proofErr w:type="gramEnd"/>
      <w:r w:rsidR="00876877" w:rsidRPr="00562DA0">
        <w:rPr>
          <w:rFonts w:ascii="標楷體" w:hAnsi="標楷體" w:hint="eastAsia"/>
          <w:b w:val="0"/>
          <w:sz w:val="24"/>
          <w:szCs w:val="32"/>
        </w:rPr>
        <w:t>年度累計通過有機農業驗證面積占農耕土地面積比率為</w:t>
      </w:r>
      <w:r w:rsidR="00876877" w:rsidRPr="00562DA0">
        <w:rPr>
          <w:rFonts w:ascii="標楷體" w:hAnsi="標楷體"/>
          <w:b w:val="0"/>
          <w:sz w:val="24"/>
          <w:szCs w:val="32"/>
        </w:rPr>
        <w:t>2.</w:t>
      </w:r>
      <w:r w:rsidR="00876877" w:rsidRPr="00562DA0">
        <w:rPr>
          <w:rFonts w:ascii="標楷體" w:hAnsi="標楷體" w:hint="eastAsia"/>
          <w:b w:val="0"/>
          <w:sz w:val="24"/>
          <w:szCs w:val="32"/>
        </w:rPr>
        <w:t>23％，仍待持續推廣，提高農民從事有機農業意願；（2）</w:t>
      </w:r>
      <w:proofErr w:type="gramStart"/>
      <w:r w:rsidR="00876877" w:rsidRPr="00562DA0">
        <w:rPr>
          <w:rFonts w:ascii="標楷體" w:hAnsi="標楷體" w:hint="eastAsia"/>
          <w:b w:val="0"/>
          <w:sz w:val="24"/>
          <w:szCs w:val="32"/>
        </w:rPr>
        <w:t>112</w:t>
      </w:r>
      <w:proofErr w:type="gramEnd"/>
      <w:r w:rsidR="00876877" w:rsidRPr="00562DA0">
        <w:rPr>
          <w:rFonts w:ascii="標楷體" w:hAnsi="標楷體" w:hint="eastAsia"/>
          <w:b w:val="0"/>
          <w:sz w:val="24"/>
          <w:szCs w:val="32"/>
        </w:rPr>
        <w:t>年度農糧產品通過產銷履歷驗證面積95,608公頃，占農耕土地面積778,516公頃之12.28％，又截至113年2月底</w:t>
      </w:r>
      <w:proofErr w:type="gramStart"/>
      <w:r w:rsidR="00876877" w:rsidRPr="00562DA0">
        <w:rPr>
          <w:rFonts w:ascii="標楷體" w:hAnsi="標楷體" w:hint="eastAsia"/>
          <w:b w:val="0"/>
          <w:sz w:val="24"/>
          <w:szCs w:val="32"/>
        </w:rPr>
        <w:t>止</w:t>
      </w:r>
      <w:proofErr w:type="gramEnd"/>
      <w:r w:rsidR="00876877" w:rsidRPr="00562DA0">
        <w:rPr>
          <w:rFonts w:ascii="標楷體" w:hAnsi="標楷體" w:hint="eastAsia"/>
          <w:b w:val="0"/>
          <w:sz w:val="24"/>
          <w:szCs w:val="32"/>
        </w:rPr>
        <w:t>雜糧及特用作物類、稻米類、茶葉類、蔬菜類、水果類等各品項通過產銷履歷驗證面積占種植面積比率分別為33.87％、18.93％、10.70％、10.21％、4.95％（表1</w:t>
      </w:r>
      <w:r w:rsidR="00876877" w:rsidRPr="00562DA0">
        <w:rPr>
          <w:rFonts w:ascii="標楷體" w:hAnsi="標楷體"/>
          <w:b w:val="0"/>
          <w:sz w:val="24"/>
          <w:szCs w:val="32"/>
        </w:rPr>
        <w:t>0</w:t>
      </w:r>
      <w:r w:rsidR="00876877" w:rsidRPr="00562DA0">
        <w:rPr>
          <w:rFonts w:ascii="標楷體" w:hAnsi="標楷體" w:hint="eastAsia"/>
          <w:b w:val="0"/>
          <w:sz w:val="24"/>
          <w:szCs w:val="32"/>
        </w:rPr>
        <w:t>），允宜適時檢討現有政策成效，並持續輔導農民申請產銷履歷驗證；（3）截至</w:t>
      </w:r>
      <w:proofErr w:type="gramStart"/>
      <w:r w:rsidR="00876877" w:rsidRPr="00562DA0">
        <w:rPr>
          <w:rFonts w:ascii="標楷體" w:hAnsi="標楷體" w:hint="eastAsia"/>
          <w:b w:val="0"/>
          <w:sz w:val="24"/>
          <w:szCs w:val="32"/>
        </w:rPr>
        <w:t>112</w:t>
      </w:r>
      <w:proofErr w:type="gramEnd"/>
      <w:r w:rsidR="00876877" w:rsidRPr="00562DA0">
        <w:rPr>
          <w:rFonts w:ascii="標楷體" w:hAnsi="標楷體" w:hint="eastAsia"/>
          <w:b w:val="0"/>
          <w:sz w:val="24"/>
          <w:szCs w:val="32"/>
        </w:rPr>
        <w:t>年度CAS優良農產品標章計有肉品及蛋品等16大類品項，</w:t>
      </w:r>
      <w:proofErr w:type="gramStart"/>
      <w:r w:rsidR="00876877" w:rsidRPr="00562DA0">
        <w:rPr>
          <w:rFonts w:ascii="標楷體" w:hAnsi="標楷體" w:hint="eastAsia"/>
          <w:b w:val="0"/>
          <w:sz w:val="24"/>
          <w:szCs w:val="32"/>
        </w:rPr>
        <w:t>112</w:t>
      </w:r>
      <w:proofErr w:type="gramEnd"/>
      <w:r w:rsidR="00876877" w:rsidRPr="00562DA0">
        <w:rPr>
          <w:rFonts w:ascii="標楷體" w:hAnsi="標楷體" w:hint="eastAsia"/>
          <w:b w:val="0"/>
          <w:sz w:val="24"/>
          <w:szCs w:val="32"/>
        </w:rPr>
        <w:t>年度產量及產值分別為90.46萬公噸、773.29億元，惟</w:t>
      </w:r>
      <w:proofErr w:type="gramStart"/>
      <w:r w:rsidR="00876877" w:rsidRPr="00562DA0">
        <w:rPr>
          <w:rFonts w:ascii="標楷體" w:hAnsi="標楷體" w:hint="eastAsia"/>
          <w:b w:val="0"/>
          <w:sz w:val="24"/>
          <w:szCs w:val="32"/>
        </w:rPr>
        <w:t>間有標章品</w:t>
      </w:r>
      <w:proofErr w:type="gramEnd"/>
      <w:r w:rsidR="00876877" w:rsidRPr="00562DA0">
        <w:rPr>
          <w:rFonts w:ascii="標楷體" w:hAnsi="標楷體" w:hint="eastAsia"/>
          <w:b w:val="0"/>
          <w:sz w:val="24"/>
          <w:szCs w:val="32"/>
        </w:rPr>
        <w:t>項近</w:t>
      </w:r>
      <w:proofErr w:type="gramStart"/>
      <w:r w:rsidR="00876877" w:rsidRPr="00562DA0">
        <w:rPr>
          <w:rFonts w:ascii="標楷體" w:hAnsi="標楷體" w:hint="eastAsia"/>
          <w:b w:val="0"/>
          <w:sz w:val="24"/>
          <w:szCs w:val="32"/>
        </w:rPr>
        <w:t>3</w:t>
      </w:r>
      <w:proofErr w:type="gramEnd"/>
      <w:r w:rsidR="00876877" w:rsidRPr="00562DA0">
        <w:rPr>
          <w:rFonts w:ascii="標楷體" w:hAnsi="標楷體" w:hint="eastAsia"/>
          <w:b w:val="0"/>
          <w:sz w:val="24"/>
          <w:szCs w:val="32"/>
        </w:rPr>
        <w:t>年度產量與產值跌幅逾</w:t>
      </w:r>
      <w:proofErr w:type="gramStart"/>
      <w:r w:rsidR="00876877" w:rsidRPr="00562DA0">
        <w:rPr>
          <w:rFonts w:ascii="標楷體" w:hAnsi="標楷體" w:hint="eastAsia"/>
          <w:b w:val="0"/>
          <w:sz w:val="24"/>
          <w:szCs w:val="32"/>
        </w:rPr>
        <w:t>6成</w:t>
      </w:r>
      <w:proofErr w:type="gramEnd"/>
      <w:r w:rsidR="00876877" w:rsidRPr="00562DA0">
        <w:rPr>
          <w:rFonts w:ascii="標楷體" w:hAnsi="標楷體" w:hint="eastAsia"/>
          <w:b w:val="0"/>
          <w:sz w:val="24"/>
          <w:szCs w:val="32"/>
        </w:rPr>
        <w:t>，允宜加強宣導標章，提升標章認同程度；（4）</w:t>
      </w:r>
      <w:proofErr w:type="gramStart"/>
      <w:r w:rsidR="00876877" w:rsidRPr="00562DA0">
        <w:rPr>
          <w:rFonts w:ascii="標楷體" w:hAnsi="標楷體" w:hint="eastAsia"/>
          <w:b w:val="0"/>
          <w:sz w:val="24"/>
          <w:szCs w:val="32"/>
        </w:rPr>
        <w:t>112</w:t>
      </w:r>
      <w:proofErr w:type="gramEnd"/>
      <w:r w:rsidR="00876877" w:rsidRPr="00562DA0">
        <w:rPr>
          <w:rFonts w:ascii="標楷體" w:hAnsi="標楷體" w:hint="eastAsia"/>
          <w:b w:val="0"/>
          <w:sz w:val="24"/>
          <w:szCs w:val="32"/>
        </w:rPr>
        <w:t>年度累計輔導86,060位農產品經營者取得追溯條碼，生產追溯面積約82,646公頃，較</w:t>
      </w:r>
      <w:proofErr w:type="gramStart"/>
      <w:r w:rsidR="00876877" w:rsidRPr="00562DA0">
        <w:rPr>
          <w:rFonts w:ascii="標楷體" w:hAnsi="標楷體" w:hint="eastAsia"/>
          <w:b w:val="0"/>
          <w:sz w:val="24"/>
          <w:szCs w:val="32"/>
        </w:rPr>
        <w:t>111</w:t>
      </w:r>
      <w:proofErr w:type="gramEnd"/>
      <w:r w:rsidR="00876877" w:rsidRPr="00562DA0">
        <w:rPr>
          <w:rFonts w:ascii="標楷體" w:hAnsi="標楷體" w:hint="eastAsia"/>
          <w:b w:val="0"/>
          <w:sz w:val="24"/>
          <w:szCs w:val="32"/>
        </w:rPr>
        <w:t>年度增加14,002位及13,470公頃，惟查</w:t>
      </w:r>
      <w:proofErr w:type="gramStart"/>
      <w:r w:rsidR="00876877" w:rsidRPr="00562DA0">
        <w:rPr>
          <w:rFonts w:ascii="標楷體" w:hAnsi="標楷體" w:hint="eastAsia"/>
          <w:b w:val="0"/>
          <w:sz w:val="24"/>
          <w:szCs w:val="32"/>
        </w:rPr>
        <w:t>112</w:t>
      </w:r>
      <w:proofErr w:type="gramEnd"/>
      <w:r w:rsidR="00876877" w:rsidRPr="00562DA0">
        <w:rPr>
          <w:rFonts w:ascii="標楷體" w:hAnsi="標楷體" w:hint="eastAsia"/>
          <w:b w:val="0"/>
          <w:sz w:val="24"/>
          <w:szCs w:val="32"/>
        </w:rPr>
        <w:t>年度共辦理溯源農糧產品安全品質抽驗3,537件，反較</w:t>
      </w:r>
      <w:proofErr w:type="gramStart"/>
      <w:r w:rsidR="00876877" w:rsidRPr="00562DA0">
        <w:rPr>
          <w:rFonts w:ascii="標楷體" w:hAnsi="標楷體" w:hint="eastAsia"/>
          <w:b w:val="0"/>
          <w:sz w:val="24"/>
          <w:szCs w:val="32"/>
        </w:rPr>
        <w:t>111</w:t>
      </w:r>
      <w:proofErr w:type="gramEnd"/>
      <w:r w:rsidR="00876877" w:rsidRPr="00562DA0">
        <w:rPr>
          <w:rFonts w:ascii="標楷體" w:hAnsi="標楷體" w:hint="eastAsia"/>
          <w:b w:val="0"/>
          <w:sz w:val="24"/>
          <w:szCs w:val="32"/>
        </w:rPr>
        <w:t>年度3,872件減少335件（8.65％），仍待提升業者加入意願，</w:t>
      </w:r>
      <w:proofErr w:type="gramStart"/>
      <w:r w:rsidR="00876877" w:rsidRPr="00562DA0">
        <w:rPr>
          <w:rFonts w:ascii="標楷體" w:hAnsi="標楷體" w:hint="eastAsia"/>
          <w:b w:val="0"/>
          <w:sz w:val="24"/>
          <w:szCs w:val="32"/>
        </w:rPr>
        <w:t>並精進</w:t>
      </w:r>
      <w:proofErr w:type="gramEnd"/>
      <w:r w:rsidR="00876877" w:rsidRPr="00562DA0">
        <w:rPr>
          <w:rFonts w:ascii="標楷體" w:hAnsi="標楷體" w:hint="eastAsia"/>
          <w:b w:val="0"/>
          <w:sz w:val="24"/>
          <w:szCs w:val="32"/>
        </w:rPr>
        <w:t>品質抽驗查核選案作業等情事，經函請農業部檢討</w:t>
      </w:r>
      <w:r w:rsidR="00D31EC9" w:rsidRPr="00562DA0">
        <w:rPr>
          <w:rFonts w:ascii="標楷體" w:hAnsi="標楷體" w:hint="eastAsia"/>
          <w:b w:val="0"/>
          <w:sz w:val="24"/>
          <w:szCs w:val="32"/>
        </w:rPr>
        <w:t>及督促</w:t>
      </w:r>
      <w:r w:rsidR="00876877" w:rsidRPr="00562DA0">
        <w:rPr>
          <w:rFonts w:ascii="標楷體" w:hAnsi="標楷體" w:hint="eastAsia"/>
          <w:b w:val="0"/>
          <w:sz w:val="24"/>
          <w:szCs w:val="32"/>
        </w:rPr>
        <w:t>改善。據復：（1）持續強化推廣有機友善耕作輔導工作；（2）積極鼓勵產銷履歷驗證占比較低之蔬菜及水果等產業導入驗證；（3）</w:t>
      </w:r>
      <w:proofErr w:type="gramStart"/>
      <w:r w:rsidR="00876877" w:rsidRPr="00562DA0">
        <w:rPr>
          <w:rFonts w:ascii="標楷體" w:hAnsi="標楷體" w:hint="eastAsia"/>
          <w:b w:val="0"/>
          <w:sz w:val="24"/>
          <w:szCs w:val="32"/>
        </w:rPr>
        <w:t>113</w:t>
      </w:r>
      <w:proofErr w:type="gramEnd"/>
      <w:r w:rsidR="00876877" w:rsidRPr="00562DA0">
        <w:rPr>
          <w:rFonts w:ascii="標楷體" w:hAnsi="標楷體" w:hint="eastAsia"/>
          <w:b w:val="0"/>
          <w:sz w:val="24"/>
          <w:szCs w:val="32"/>
        </w:rPr>
        <w:t>年度已爭取經費</w:t>
      </w:r>
      <w:proofErr w:type="gramStart"/>
      <w:r w:rsidR="00876877" w:rsidRPr="00562DA0">
        <w:rPr>
          <w:rFonts w:ascii="標楷體" w:hAnsi="標楷體" w:hint="eastAsia"/>
          <w:b w:val="0"/>
          <w:sz w:val="24"/>
          <w:szCs w:val="32"/>
        </w:rPr>
        <w:t>挹</w:t>
      </w:r>
      <w:proofErr w:type="gramEnd"/>
      <w:r w:rsidR="00876877" w:rsidRPr="00562DA0">
        <w:rPr>
          <w:rFonts w:ascii="標楷體" w:hAnsi="標楷體" w:hint="eastAsia"/>
          <w:b w:val="0"/>
          <w:sz w:val="24"/>
          <w:szCs w:val="32"/>
        </w:rPr>
        <w:t>注，將強化「CAS優良農產品」標章宣導，提升業者申請產品驗證及使用標章誘因；（4）持續推動溯源農糧產品追溯制度，並結合各項輔導措施，提高農友加入意願，另持續追蹤查驗溯源農糧產品，從各方面把關農產品生產過程中可能</w:t>
      </w:r>
      <w:r w:rsidR="00D31EC9" w:rsidRPr="00562DA0">
        <w:rPr>
          <w:rFonts w:ascii="標楷體" w:hAnsi="標楷體" w:hint="eastAsia"/>
          <w:b w:val="0"/>
          <w:sz w:val="24"/>
          <w:szCs w:val="32"/>
        </w:rPr>
        <w:t>之</w:t>
      </w:r>
      <w:r w:rsidR="00876877" w:rsidRPr="00562DA0">
        <w:rPr>
          <w:rFonts w:ascii="標楷體" w:hAnsi="標楷體" w:hint="eastAsia"/>
          <w:b w:val="0"/>
          <w:sz w:val="24"/>
          <w:szCs w:val="32"/>
        </w:rPr>
        <w:t>風險，以維繫農產品安全。</w:t>
      </w:r>
    </w:p>
    <w:p w14:paraId="04FE755A" w14:textId="519B1A4E" w:rsidR="00332AC2" w:rsidRPr="00562DA0" w:rsidRDefault="0062155C" w:rsidP="00FE6495">
      <w:pPr>
        <w:pStyle w:val="16P-1"/>
        <w:spacing w:line="460" w:lineRule="exact"/>
        <w:ind w:firstLine="1080"/>
        <w:rPr>
          <w:rFonts w:ascii="標楷體" w:hAnsi="標楷體"/>
          <w:b w:val="0"/>
          <w:sz w:val="24"/>
          <w:szCs w:val="32"/>
        </w:rPr>
      </w:pPr>
      <w:r w:rsidRPr="00562DA0">
        <w:rPr>
          <w:rFonts w:ascii="標楷體" w:eastAsiaTheme="minorEastAsia" w:hAnsi="標楷體" w:cstheme="minorBidi" w:hint="eastAsia"/>
          <w:b w:val="0"/>
          <w:bCs w:val="0"/>
          <w:noProof/>
          <w:sz w:val="24"/>
          <w:szCs w:val="32"/>
        </w:rPr>
        <mc:AlternateContent>
          <mc:Choice Requires="wps">
            <w:drawing>
              <wp:anchor distT="0" distB="0" distL="114300" distR="114300" simplePos="0" relativeHeight="251911168" behindDoc="0" locked="0" layoutInCell="1" allowOverlap="1" wp14:anchorId="3776EEE7" wp14:editId="0498E882">
                <wp:simplePos x="0" y="0"/>
                <wp:positionH relativeFrom="margin">
                  <wp:posOffset>2156460</wp:posOffset>
                </wp:positionH>
                <wp:positionV relativeFrom="paragraph">
                  <wp:posOffset>3539978</wp:posOffset>
                </wp:positionV>
                <wp:extent cx="4121150" cy="1710690"/>
                <wp:effectExtent l="0" t="0" r="0" b="3810"/>
                <wp:wrapSquare wrapText="bothSides"/>
                <wp:docPr id="22" name="文字方塊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1150" cy="171069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tbl>
                            <w:tblPr>
                              <w:tblW w:w="6237" w:type="dxa"/>
                              <w:tblLayout w:type="fixed"/>
                              <w:tblCellMar>
                                <w:left w:w="28" w:type="dxa"/>
                                <w:right w:w="28" w:type="dxa"/>
                              </w:tblCellMar>
                              <w:tblLook w:val="04A0" w:firstRow="1" w:lastRow="0" w:firstColumn="1" w:lastColumn="0" w:noHBand="0" w:noVBand="1"/>
                            </w:tblPr>
                            <w:tblGrid>
                              <w:gridCol w:w="1276"/>
                              <w:gridCol w:w="826"/>
                              <w:gridCol w:w="827"/>
                              <w:gridCol w:w="827"/>
                              <w:gridCol w:w="827"/>
                              <w:gridCol w:w="827"/>
                              <w:gridCol w:w="827"/>
                            </w:tblGrid>
                            <w:tr w:rsidR="002E4A35" w:rsidRPr="0062155C" w14:paraId="188C517B" w14:textId="77777777" w:rsidTr="0095304A">
                              <w:tc>
                                <w:tcPr>
                                  <w:tcW w:w="6237" w:type="dxa"/>
                                  <w:gridSpan w:val="7"/>
                                  <w:tcBorders>
                                    <w:top w:val="nil"/>
                                    <w:left w:val="nil"/>
                                    <w:bottom w:val="nil"/>
                                    <w:right w:val="nil"/>
                                  </w:tcBorders>
                                  <w:shd w:val="clear" w:color="auto" w:fill="auto"/>
                                  <w:noWrap/>
                                  <w:vAlign w:val="center"/>
                                  <w:hideMark/>
                                </w:tcPr>
                                <w:p w14:paraId="570FE9E1" w14:textId="50CAB9D7" w:rsidR="002E4A35" w:rsidRPr="0062155C" w:rsidRDefault="002E4A35" w:rsidP="0095304A">
                                  <w:pPr>
                                    <w:widowControl/>
                                    <w:spacing w:line="0" w:lineRule="atLeast"/>
                                    <w:jc w:val="center"/>
                                    <w:rPr>
                                      <w:rFonts w:ascii="標楷體" w:eastAsia="標楷體" w:hAnsi="標楷體" w:cs="新細明體"/>
                                      <w:b/>
                                      <w:bCs/>
                                      <w:color w:val="000000"/>
                                      <w:kern w:val="0"/>
                                      <w:szCs w:val="24"/>
                                    </w:rPr>
                                  </w:pPr>
                                  <w:r w:rsidRPr="0062155C">
                                    <w:rPr>
                                      <w:rFonts w:ascii="標楷體" w:eastAsia="標楷體" w:hAnsi="標楷體" w:cs="新細明體" w:hint="eastAsia"/>
                                      <w:b/>
                                      <w:bCs/>
                                      <w:color w:val="000000"/>
                                      <w:kern w:val="0"/>
                                      <w:szCs w:val="24"/>
                                    </w:rPr>
                                    <w:t>表11</w:t>
                                  </w:r>
                                  <w:proofErr w:type="gramStart"/>
                                  <w:r w:rsidRPr="0062155C">
                                    <w:rPr>
                                      <w:rFonts w:ascii="標楷體" w:eastAsia="標楷體" w:hAnsi="標楷體" w:cs="新細明體" w:hint="eastAsia"/>
                                      <w:b/>
                                      <w:bCs/>
                                      <w:color w:val="000000"/>
                                      <w:kern w:val="0"/>
                                      <w:szCs w:val="24"/>
                                    </w:rPr>
                                    <w:t xml:space="preserve">　畜禽</w:t>
                                  </w:r>
                                  <w:proofErr w:type="gramEnd"/>
                                  <w:r w:rsidRPr="0062155C">
                                    <w:rPr>
                                      <w:rFonts w:ascii="標楷體" w:eastAsia="標楷體" w:hAnsi="標楷體" w:cs="新細明體" w:hint="eastAsia"/>
                                      <w:b/>
                                      <w:bCs/>
                                      <w:color w:val="000000"/>
                                      <w:kern w:val="0"/>
                                      <w:szCs w:val="24"/>
                                    </w:rPr>
                                    <w:t>產品生產追溯（QR</w:t>
                                  </w:r>
                                  <w:r>
                                    <w:rPr>
                                      <w:rFonts w:ascii="標楷體" w:eastAsia="標楷體" w:hAnsi="標楷體" w:cs="新細明體"/>
                                      <w:b/>
                                      <w:bCs/>
                                      <w:color w:val="000000"/>
                                      <w:kern w:val="0"/>
                                      <w:szCs w:val="24"/>
                                    </w:rPr>
                                    <w:t>-</w:t>
                                  </w:r>
                                  <w:r w:rsidRPr="0062155C">
                                    <w:rPr>
                                      <w:rFonts w:ascii="標楷體" w:eastAsia="標楷體" w:hAnsi="標楷體" w:cs="新細明體" w:hint="eastAsia"/>
                                      <w:b/>
                                      <w:bCs/>
                                      <w:color w:val="000000"/>
                                      <w:kern w:val="0"/>
                                      <w:szCs w:val="24"/>
                                    </w:rPr>
                                    <w:t>Code）覆蓋率</w:t>
                                  </w:r>
                                </w:p>
                              </w:tc>
                            </w:tr>
                            <w:tr w:rsidR="002E4A35" w:rsidRPr="0062155C" w14:paraId="616129D3" w14:textId="77777777" w:rsidTr="0095304A">
                              <w:tc>
                                <w:tcPr>
                                  <w:tcW w:w="6237" w:type="dxa"/>
                                  <w:gridSpan w:val="7"/>
                                  <w:tcBorders>
                                    <w:top w:val="nil"/>
                                    <w:left w:val="nil"/>
                                    <w:bottom w:val="nil"/>
                                    <w:right w:val="nil"/>
                                  </w:tcBorders>
                                  <w:shd w:val="clear" w:color="auto" w:fill="auto"/>
                                  <w:noWrap/>
                                  <w:vAlign w:val="center"/>
                                  <w:hideMark/>
                                </w:tcPr>
                                <w:p w14:paraId="5A1E8F02"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單位：％</w:t>
                                  </w:r>
                                </w:p>
                              </w:tc>
                            </w:tr>
                            <w:tr w:rsidR="002E4A35" w:rsidRPr="0062155C" w14:paraId="6343D2F0" w14:textId="77777777" w:rsidTr="0095304A">
                              <w:trPr>
                                <w:trHeight w:val="283"/>
                              </w:trPr>
                              <w:tc>
                                <w:tcPr>
                                  <w:tcW w:w="1276" w:type="dxa"/>
                                  <w:vMerge w:val="restart"/>
                                  <w:tcBorders>
                                    <w:top w:val="single" w:sz="4" w:space="0" w:color="auto"/>
                                    <w:left w:val="single" w:sz="4" w:space="0" w:color="auto"/>
                                    <w:bottom w:val="single" w:sz="4" w:space="0" w:color="000000"/>
                                    <w:right w:val="single" w:sz="4" w:space="0" w:color="auto"/>
                                    <w:tl2br w:val="single" w:sz="4" w:space="0" w:color="auto"/>
                                  </w:tcBorders>
                                  <w:shd w:val="clear" w:color="auto" w:fill="auto"/>
                                  <w:vAlign w:val="center"/>
                                  <w:hideMark/>
                                </w:tcPr>
                                <w:p w14:paraId="03D2D6ED" w14:textId="77777777" w:rsidR="002E4A35"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年度</w:t>
                                  </w:r>
                                </w:p>
                                <w:p w14:paraId="678E6548" w14:textId="6DF8FB70" w:rsidR="002E4A35" w:rsidRPr="0062155C" w:rsidRDefault="002E4A35" w:rsidP="0095304A">
                                  <w:pPr>
                                    <w:widowControl/>
                                    <w:spacing w:line="0" w:lineRule="atLeas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品項</w:t>
                                  </w:r>
                                </w:p>
                              </w:tc>
                              <w:tc>
                                <w:tcPr>
                                  <w:tcW w:w="16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D06EFE" w14:textId="77777777" w:rsidR="002E4A35" w:rsidRPr="0062155C" w:rsidRDefault="002E4A35" w:rsidP="0095304A">
                                  <w:pPr>
                                    <w:widowControl/>
                                    <w:spacing w:line="0" w:lineRule="atLeast"/>
                                    <w:jc w:val="center"/>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110</w:t>
                                  </w:r>
                                </w:p>
                              </w:tc>
                              <w:tc>
                                <w:tcPr>
                                  <w:tcW w:w="16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3EFF6F" w14:textId="77777777" w:rsidR="002E4A35" w:rsidRPr="0062155C" w:rsidRDefault="002E4A35" w:rsidP="0095304A">
                                  <w:pPr>
                                    <w:widowControl/>
                                    <w:spacing w:line="0" w:lineRule="atLeast"/>
                                    <w:jc w:val="center"/>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111</w:t>
                                  </w:r>
                                </w:p>
                              </w:tc>
                              <w:tc>
                                <w:tcPr>
                                  <w:tcW w:w="16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DA1426" w14:textId="77777777" w:rsidR="002E4A35" w:rsidRPr="0062155C" w:rsidRDefault="002E4A35" w:rsidP="0095304A">
                                  <w:pPr>
                                    <w:widowControl/>
                                    <w:spacing w:line="0" w:lineRule="atLeast"/>
                                    <w:jc w:val="center"/>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112</w:t>
                                  </w:r>
                                </w:p>
                              </w:tc>
                            </w:tr>
                            <w:tr w:rsidR="002E4A35" w:rsidRPr="0062155C" w14:paraId="6E38124C" w14:textId="77777777" w:rsidTr="0095304A">
                              <w:trPr>
                                <w:trHeight w:val="283"/>
                              </w:trPr>
                              <w:tc>
                                <w:tcPr>
                                  <w:tcW w:w="1276" w:type="dxa"/>
                                  <w:vMerge/>
                                  <w:tcBorders>
                                    <w:top w:val="single" w:sz="4" w:space="0" w:color="auto"/>
                                    <w:left w:val="single" w:sz="4" w:space="0" w:color="auto"/>
                                    <w:bottom w:val="single" w:sz="4" w:space="0" w:color="000000"/>
                                    <w:right w:val="single" w:sz="4" w:space="0" w:color="auto"/>
                                  </w:tcBorders>
                                  <w:vAlign w:val="center"/>
                                  <w:hideMark/>
                                </w:tcPr>
                                <w:p w14:paraId="3C0038EC" w14:textId="77777777" w:rsidR="002E4A35" w:rsidRPr="0062155C" w:rsidRDefault="002E4A35" w:rsidP="0095304A">
                                  <w:pPr>
                                    <w:widowControl/>
                                    <w:spacing w:line="0" w:lineRule="atLeast"/>
                                    <w:rPr>
                                      <w:rFonts w:ascii="標楷體" w:eastAsia="標楷體" w:hAnsi="標楷體" w:cs="新細明體"/>
                                      <w:color w:val="000000"/>
                                      <w:kern w:val="0"/>
                                      <w:sz w:val="20"/>
                                      <w:szCs w:val="20"/>
                                    </w:rPr>
                                  </w:pPr>
                                </w:p>
                              </w:tc>
                              <w:tc>
                                <w:tcPr>
                                  <w:tcW w:w="826" w:type="dxa"/>
                                  <w:tcBorders>
                                    <w:top w:val="nil"/>
                                    <w:left w:val="nil"/>
                                    <w:bottom w:val="single" w:sz="4" w:space="0" w:color="auto"/>
                                    <w:right w:val="single" w:sz="4" w:space="0" w:color="auto"/>
                                  </w:tcBorders>
                                  <w:shd w:val="clear" w:color="auto" w:fill="auto"/>
                                  <w:noWrap/>
                                  <w:vAlign w:val="center"/>
                                  <w:hideMark/>
                                </w:tcPr>
                                <w:p w14:paraId="6F94999C" w14:textId="77777777" w:rsidR="002E4A35" w:rsidRPr="0062155C" w:rsidRDefault="002E4A35" w:rsidP="0095304A">
                                  <w:pPr>
                                    <w:widowControl/>
                                    <w:spacing w:line="0" w:lineRule="atLeast"/>
                                    <w:jc w:val="center"/>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目標值</w:t>
                                  </w:r>
                                </w:p>
                              </w:tc>
                              <w:tc>
                                <w:tcPr>
                                  <w:tcW w:w="827" w:type="dxa"/>
                                  <w:tcBorders>
                                    <w:top w:val="nil"/>
                                    <w:left w:val="nil"/>
                                    <w:bottom w:val="single" w:sz="4" w:space="0" w:color="auto"/>
                                    <w:right w:val="single" w:sz="4" w:space="0" w:color="auto"/>
                                  </w:tcBorders>
                                  <w:shd w:val="clear" w:color="auto" w:fill="auto"/>
                                  <w:noWrap/>
                                  <w:vAlign w:val="center"/>
                                  <w:hideMark/>
                                </w:tcPr>
                                <w:p w14:paraId="32D5FABF" w14:textId="77777777" w:rsidR="002E4A35" w:rsidRPr="0062155C" w:rsidRDefault="002E4A35" w:rsidP="0095304A">
                                  <w:pPr>
                                    <w:widowControl/>
                                    <w:spacing w:line="0" w:lineRule="atLeast"/>
                                    <w:jc w:val="center"/>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實際值</w:t>
                                  </w:r>
                                </w:p>
                              </w:tc>
                              <w:tc>
                                <w:tcPr>
                                  <w:tcW w:w="827" w:type="dxa"/>
                                  <w:tcBorders>
                                    <w:top w:val="nil"/>
                                    <w:left w:val="nil"/>
                                    <w:bottom w:val="single" w:sz="4" w:space="0" w:color="auto"/>
                                    <w:right w:val="single" w:sz="4" w:space="0" w:color="auto"/>
                                  </w:tcBorders>
                                  <w:shd w:val="clear" w:color="auto" w:fill="auto"/>
                                  <w:noWrap/>
                                  <w:vAlign w:val="center"/>
                                  <w:hideMark/>
                                </w:tcPr>
                                <w:p w14:paraId="56013BA4" w14:textId="77777777" w:rsidR="002E4A35" w:rsidRPr="0062155C" w:rsidRDefault="002E4A35" w:rsidP="0095304A">
                                  <w:pPr>
                                    <w:widowControl/>
                                    <w:spacing w:line="0" w:lineRule="atLeast"/>
                                    <w:jc w:val="center"/>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目標值</w:t>
                                  </w:r>
                                </w:p>
                              </w:tc>
                              <w:tc>
                                <w:tcPr>
                                  <w:tcW w:w="827" w:type="dxa"/>
                                  <w:tcBorders>
                                    <w:top w:val="nil"/>
                                    <w:left w:val="nil"/>
                                    <w:bottom w:val="single" w:sz="4" w:space="0" w:color="auto"/>
                                    <w:right w:val="single" w:sz="4" w:space="0" w:color="auto"/>
                                  </w:tcBorders>
                                  <w:shd w:val="clear" w:color="auto" w:fill="auto"/>
                                  <w:noWrap/>
                                  <w:vAlign w:val="center"/>
                                  <w:hideMark/>
                                </w:tcPr>
                                <w:p w14:paraId="0859DCA5" w14:textId="77777777" w:rsidR="002E4A35" w:rsidRPr="0062155C" w:rsidRDefault="002E4A35" w:rsidP="0095304A">
                                  <w:pPr>
                                    <w:widowControl/>
                                    <w:spacing w:line="0" w:lineRule="atLeast"/>
                                    <w:jc w:val="center"/>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實際值</w:t>
                                  </w:r>
                                </w:p>
                              </w:tc>
                              <w:tc>
                                <w:tcPr>
                                  <w:tcW w:w="827" w:type="dxa"/>
                                  <w:tcBorders>
                                    <w:top w:val="nil"/>
                                    <w:left w:val="nil"/>
                                    <w:bottom w:val="single" w:sz="4" w:space="0" w:color="auto"/>
                                    <w:right w:val="single" w:sz="4" w:space="0" w:color="auto"/>
                                  </w:tcBorders>
                                  <w:shd w:val="clear" w:color="auto" w:fill="auto"/>
                                  <w:noWrap/>
                                  <w:vAlign w:val="center"/>
                                  <w:hideMark/>
                                </w:tcPr>
                                <w:p w14:paraId="7A726627" w14:textId="77777777" w:rsidR="002E4A35" w:rsidRPr="0062155C" w:rsidRDefault="002E4A35" w:rsidP="0095304A">
                                  <w:pPr>
                                    <w:widowControl/>
                                    <w:spacing w:line="0" w:lineRule="atLeast"/>
                                    <w:jc w:val="center"/>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目標值</w:t>
                                  </w:r>
                                </w:p>
                              </w:tc>
                              <w:tc>
                                <w:tcPr>
                                  <w:tcW w:w="827" w:type="dxa"/>
                                  <w:tcBorders>
                                    <w:top w:val="nil"/>
                                    <w:left w:val="nil"/>
                                    <w:bottom w:val="single" w:sz="4" w:space="0" w:color="auto"/>
                                    <w:right w:val="single" w:sz="4" w:space="0" w:color="auto"/>
                                  </w:tcBorders>
                                  <w:shd w:val="clear" w:color="auto" w:fill="auto"/>
                                  <w:noWrap/>
                                  <w:vAlign w:val="center"/>
                                  <w:hideMark/>
                                </w:tcPr>
                                <w:p w14:paraId="11C5D990" w14:textId="77777777" w:rsidR="002E4A35" w:rsidRPr="0062155C" w:rsidRDefault="002E4A35" w:rsidP="0095304A">
                                  <w:pPr>
                                    <w:widowControl/>
                                    <w:spacing w:line="0" w:lineRule="atLeast"/>
                                    <w:jc w:val="center"/>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實際值</w:t>
                                  </w:r>
                                </w:p>
                              </w:tc>
                            </w:tr>
                            <w:tr w:rsidR="002E4A35" w:rsidRPr="0062155C" w14:paraId="023C3E5B" w14:textId="77777777" w:rsidTr="0095304A">
                              <w:trPr>
                                <w:trHeight w:val="283"/>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822D528" w14:textId="77777777" w:rsidR="002E4A35" w:rsidRPr="0062155C" w:rsidRDefault="002E4A35" w:rsidP="0095304A">
                                  <w:pPr>
                                    <w:widowControl/>
                                    <w:spacing w:line="0" w:lineRule="atLeast"/>
                                    <w:jc w:val="distribute"/>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國產牛隻</w:t>
                                  </w:r>
                                </w:p>
                              </w:tc>
                              <w:tc>
                                <w:tcPr>
                                  <w:tcW w:w="826" w:type="dxa"/>
                                  <w:tcBorders>
                                    <w:top w:val="nil"/>
                                    <w:left w:val="nil"/>
                                    <w:bottom w:val="single" w:sz="4" w:space="0" w:color="auto"/>
                                    <w:right w:val="single" w:sz="4" w:space="0" w:color="auto"/>
                                  </w:tcBorders>
                                  <w:shd w:val="clear" w:color="auto" w:fill="auto"/>
                                  <w:noWrap/>
                                  <w:vAlign w:val="center"/>
                                  <w:hideMark/>
                                </w:tcPr>
                                <w:p w14:paraId="6B5860EE"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100</w:t>
                                  </w:r>
                                </w:p>
                              </w:tc>
                              <w:tc>
                                <w:tcPr>
                                  <w:tcW w:w="827" w:type="dxa"/>
                                  <w:tcBorders>
                                    <w:top w:val="nil"/>
                                    <w:left w:val="nil"/>
                                    <w:bottom w:val="single" w:sz="4" w:space="0" w:color="auto"/>
                                    <w:right w:val="single" w:sz="4" w:space="0" w:color="auto"/>
                                  </w:tcBorders>
                                  <w:shd w:val="clear" w:color="auto" w:fill="auto"/>
                                  <w:noWrap/>
                                  <w:vAlign w:val="center"/>
                                  <w:hideMark/>
                                </w:tcPr>
                                <w:p w14:paraId="388B7EFA"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100</w:t>
                                  </w:r>
                                </w:p>
                              </w:tc>
                              <w:tc>
                                <w:tcPr>
                                  <w:tcW w:w="827" w:type="dxa"/>
                                  <w:tcBorders>
                                    <w:top w:val="nil"/>
                                    <w:left w:val="nil"/>
                                    <w:bottom w:val="single" w:sz="4" w:space="0" w:color="auto"/>
                                    <w:right w:val="single" w:sz="4" w:space="0" w:color="auto"/>
                                  </w:tcBorders>
                                  <w:shd w:val="clear" w:color="auto" w:fill="auto"/>
                                  <w:noWrap/>
                                  <w:vAlign w:val="center"/>
                                  <w:hideMark/>
                                </w:tcPr>
                                <w:p w14:paraId="5A9301AE"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100</w:t>
                                  </w:r>
                                </w:p>
                              </w:tc>
                              <w:tc>
                                <w:tcPr>
                                  <w:tcW w:w="827" w:type="dxa"/>
                                  <w:tcBorders>
                                    <w:top w:val="nil"/>
                                    <w:left w:val="nil"/>
                                    <w:bottom w:val="single" w:sz="4" w:space="0" w:color="auto"/>
                                    <w:right w:val="single" w:sz="4" w:space="0" w:color="auto"/>
                                  </w:tcBorders>
                                  <w:shd w:val="clear" w:color="auto" w:fill="auto"/>
                                  <w:noWrap/>
                                  <w:vAlign w:val="center"/>
                                  <w:hideMark/>
                                </w:tcPr>
                                <w:p w14:paraId="54B44747"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100</w:t>
                                  </w:r>
                                </w:p>
                              </w:tc>
                              <w:tc>
                                <w:tcPr>
                                  <w:tcW w:w="827" w:type="dxa"/>
                                  <w:tcBorders>
                                    <w:top w:val="nil"/>
                                    <w:left w:val="nil"/>
                                    <w:bottom w:val="single" w:sz="4" w:space="0" w:color="auto"/>
                                    <w:right w:val="single" w:sz="4" w:space="0" w:color="auto"/>
                                  </w:tcBorders>
                                  <w:shd w:val="clear" w:color="auto" w:fill="auto"/>
                                  <w:noWrap/>
                                  <w:vAlign w:val="center"/>
                                  <w:hideMark/>
                                </w:tcPr>
                                <w:p w14:paraId="231F4B2F"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100</w:t>
                                  </w:r>
                                </w:p>
                              </w:tc>
                              <w:tc>
                                <w:tcPr>
                                  <w:tcW w:w="827" w:type="dxa"/>
                                  <w:tcBorders>
                                    <w:top w:val="nil"/>
                                    <w:left w:val="nil"/>
                                    <w:bottom w:val="single" w:sz="4" w:space="0" w:color="auto"/>
                                    <w:right w:val="single" w:sz="4" w:space="0" w:color="auto"/>
                                  </w:tcBorders>
                                  <w:shd w:val="clear" w:color="auto" w:fill="auto"/>
                                  <w:noWrap/>
                                  <w:vAlign w:val="center"/>
                                  <w:hideMark/>
                                </w:tcPr>
                                <w:p w14:paraId="0293FC21"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100</w:t>
                                  </w:r>
                                </w:p>
                              </w:tc>
                            </w:tr>
                            <w:tr w:rsidR="002E4A35" w:rsidRPr="0062155C" w14:paraId="0E09A45C" w14:textId="77777777" w:rsidTr="0095304A">
                              <w:trPr>
                                <w:trHeight w:val="283"/>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C30DDA9" w14:textId="77777777" w:rsidR="002E4A35" w:rsidRPr="0062155C" w:rsidRDefault="002E4A35" w:rsidP="0095304A">
                                  <w:pPr>
                                    <w:widowControl/>
                                    <w:spacing w:line="0" w:lineRule="atLeast"/>
                                    <w:jc w:val="distribute"/>
                                    <w:rPr>
                                      <w:rFonts w:ascii="標楷體" w:eastAsia="標楷體" w:hAnsi="標楷體" w:cs="新細明體"/>
                                      <w:color w:val="000000"/>
                                      <w:kern w:val="0"/>
                                      <w:sz w:val="20"/>
                                      <w:szCs w:val="20"/>
                                    </w:rPr>
                                  </w:pPr>
                                  <w:proofErr w:type="gramStart"/>
                                  <w:r w:rsidRPr="0062155C">
                                    <w:rPr>
                                      <w:rFonts w:ascii="標楷體" w:eastAsia="標楷體" w:hAnsi="標楷體" w:cs="新細明體" w:hint="eastAsia"/>
                                      <w:color w:val="000000"/>
                                      <w:kern w:val="0"/>
                                      <w:sz w:val="20"/>
                                      <w:szCs w:val="20"/>
                                    </w:rPr>
                                    <w:t>國產羊</w:t>
                                  </w:r>
                                  <w:proofErr w:type="gramEnd"/>
                                  <w:r w:rsidRPr="0062155C">
                                    <w:rPr>
                                      <w:rFonts w:ascii="標楷體" w:eastAsia="標楷體" w:hAnsi="標楷體" w:cs="新細明體" w:hint="eastAsia"/>
                                      <w:color w:val="000000"/>
                                      <w:kern w:val="0"/>
                                      <w:sz w:val="20"/>
                                      <w:szCs w:val="20"/>
                                    </w:rPr>
                                    <w:t>隻</w:t>
                                  </w:r>
                                </w:p>
                              </w:tc>
                              <w:tc>
                                <w:tcPr>
                                  <w:tcW w:w="826" w:type="dxa"/>
                                  <w:tcBorders>
                                    <w:top w:val="nil"/>
                                    <w:left w:val="nil"/>
                                    <w:bottom w:val="single" w:sz="4" w:space="0" w:color="auto"/>
                                    <w:right w:val="single" w:sz="4" w:space="0" w:color="auto"/>
                                  </w:tcBorders>
                                  <w:shd w:val="clear" w:color="auto" w:fill="auto"/>
                                  <w:noWrap/>
                                  <w:vAlign w:val="center"/>
                                  <w:hideMark/>
                                </w:tcPr>
                                <w:p w14:paraId="59B47A80"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82</w:t>
                                  </w:r>
                                </w:p>
                              </w:tc>
                              <w:tc>
                                <w:tcPr>
                                  <w:tcW w:w="827" w:type="dxa"/>
                                  <w:tcBorders>
                                    <w:top w:val="nil"/>
                                    <w:left w:val="nil"/>
                                    <w:bottom w:val="single" w:sz="4" w:space="0" w:color="auto"/>
                                    <w:right w:val="single" w:sz="4" w:space="0" w:color="auto"/>
                                  </w:tcBorders>
                                  <w:shd w:val="clear" w:color="auto" w:fill="auto"/>
                                  <w:noWrap/>
                                  <w:vAlign w:val="center"/>
                                  <w:hideMark/>
                                </w:tcPr>
                                <w:p w14:paraId="7BCC5816"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80</w:t>
                                  </w:r>
                                </w:p>
                              </w:tc>
                              <w:tc>
                                <w:tcPr>
                                  <w:tcW w:w="827" w:type="dxa"/>
                                  <w:tcBorders>
                                    <w:top w:val="nil"/>
                                    <w:left w:val="nil"/>
                                    <w:bottom w:val="single" w:sz="4" w:space="0" w:color="auto"/>
                                    <w:right w:val="single" w:sz="4" w:space="0" w:color="auto"/>
                                  </w:tcBorders>
                                  <w:shd w:val="clear" w:color="auto" w:fill="auto"/>
                                  <w:noWrap/>
                                  <w:vAlign w:val="center"/>
                                  <w:hideMark/>
                                </w:tcPr>
                                <w:p w14:paraId="695C5128"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83</w:t>
                                  </w:r>
                                </w:p>
                              </w:tc>
                              <w:tc>
                                <w:tcPr>
                                  <w:tcW w:w="827" w:type="dxa"/>
                                  <w:tcBorders>
                                    <w:top w:val="nil"/>
                                    <w:left w:val="nil"/>
                                    <w:bottom w:val="single" w:sz="4" w:space="0" w:color="auto"/>
                                    <w:right w:val="single" w:sz="4" w:space="0" w:color="auto"/>
                                  </w:tcBorders>
                                  <w:shd w:val="clear" w:color="auto" w:fill="auto"/>
                                  <w:noWrap/>
                                  <w:vAlign w:val="center"/>
                                  <w:hideMark/>
                                </w:tcPr>
                                <w:p w14:paraId="15A24D77"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83</w:t>
                                  </w:r>
                                </w:p>
                              </w:tc>
                              <w:tc>
                                <w:tcPr>
                                  <w:tcW w:w="827" w:type="dxa"/>
                                  <w:tcBorders>
                                    <w:top w:val="nil"/>
                                    <w:left w:val="nil"/>
                                    <w:bottom w:val="single" w:sz="4" w:space="0" w:color="auto"/>
                                    <w:right w:val="single" w:sz="4" w:space="0" w:color="auto"/>
                                  </w:tcBorders>
                                  <w:shd w:val="clear" w:color="auto" w:fill="auto"/>
                                  <w:noWrap/>
                                  <w:vAlign w:val="center"/>
                                  <w:hideMark/>
                                </w:tcPr>
                                <w:p w14:paraId="0E829138"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85</w:t>
                                  </w:r>
                                </w:p>
                              </w:tc>
                              <w:tc>
                                <w:tcPr>
                                  <w:tcW w:w="827" w:type="dxa"/>
                                  <w:tcBorders>
                                    <w:top w:val="nil"/>
                                    <w:left w:val="nil"/>
                                    <w:bottom w:val="single" w:sz="4" w:space="0" w:color="auto"/>
                                    <w:right w:val="single" w:sz="4" w:space="0" w:color="auto"/>
                                  </w:tcBorders>
                                  <w:shd w:val="clear" w:color="auto" w:fill="auto"/>
                                  <w:noWrap/>
                                  <w:vAlign w:val="center"/>
                                  <w:hideMark/>
                                </w:tcPr>
                                <w:p w14:paraId="4209D3A8"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89</w:t>
                                  </w:r>
                                </w:p>
                              </w:tc>
                            </w:tr>
                            <w:tr w:rsidR="002E4A35" w:rsidRPr="0062155C" w14:paraId="4A464559" w14:textId="77777777" w:rsidTr="0095304A">
                              <w:trPr>
                                <w:trHeight w:val="283"/>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2F3061C" w14:textId="6961F3D3" w:rsidR="002E4A35" w:rsidRPr="0062155C" w:rsidRDefault="002E4A35" w:rsidP="0095304A">
                                  <w:pPr>
                                    <w:widowControl/>
                                    <w:spacing w:line="0" w:lineRule="atLeast"/>
                                    <w:jc w:val="distribute"/>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國產豬隻</w:t>
                                  </w:r>
                                </w:p>
                              </w:tc>
                              <w:tc>
                                <w:tcPr>
                                  <w:tcW w:w="826" w:type="dxa"/>
                                  <w:tcBorders>
                                    <w:top w:val="nil"/>
                                    <w:left w:val="single" w:sz="4" w:space="0" w:color="auto"/>
                                    <w:bottom w:val="single" w:sz="4" w:space="0" w:color="auto"/>
                                    <w:right w:val="single" w:sz="4" w:space="0" w:color="auto"/>
                                  </w:tcBorders>
                                  <w:shd w:val="clear" w:color="auto" w:fill="auto"/>
                                  <w:noWrap/>
                                  <w:vAlign w:val="center"/>
                                  <w:hideMark/>
                                </w:tcPr>
                                <w:p w14:paraId="603E2BD9"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90</w:t>
                                  </w:r>
                                </w:p>
                              </w:tc>
                              <w:tc>
                                <w:tcPr>
                                  <w:tcW w:w="827" w:type="dxa"/>
                                  <w:tcBorders>
                                    <w:top w:val="nil"/>
                                    <w:left w:val="single" w:sz="4" w:space="0" w:color="auto"/>
                                    <w:bottom w:val="single" w:sz="4" w:space="0" w:color="auto"/>
                                    <w:right w:val="single" w:sz="4" w:space="0" w:color="auto"/>
                                  </w:tcBorders>
                                  <w:shd w:val="clear" w:color="auto" w:fill="auto"/>
                                  <w:noWrap/>
                                  <w:vAlign w:val="center"/>
                                  <w:hideMark/>
                                </w:tcPr>
                                <w:p w14:paraId="4C250F34"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90</w:t>
                                  </w:r>
                                </w:p>
                              </w:tc>
                              <w:tc>
                                <w:tcPr>
                                  <w:tcW w:w="827" w:type="dxa"/>
                                  <w:tcBorders>
                                    <w:top w:val="nil"/>
                                    <w:left w:val="single" w:sz="4" w:space="0" w:color="auto"/>
                                    <w:bottom w:val="single" w:sz="4" w:space="0" w:color="auto"/>
                                    <w:right w:val="single" w:sz="4" w:space="0" w:color="auto"/>
                                  </w:tcBorders>
                                  <w:shd w:val="clear" w:color="auto" w:fill="auto"/>
                                  <w:noWrap/>
                                  <w:vAlign w:val="center"/>
                                  <w:hideMark/>
                                </w:tcPr>
                                <w:p w14:paraId="44C522E5"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90</w:t>
                                  </w:r>
                                </w:p>
                              </w:tc>
                              <w:tc>
                                <w:tcPr>
                                  <w:tcW w:w="827" w:type="dxa"/>
                                  <w:tcBorders>
                                    <w:top w:val="nil"/>
                                    <w:left w:val="single" w:sz="4" w:space="0" w:color="auto"/>
                                    <w:bottom w:val="single" w:sz="4" w:space="0" w:color="auto"/>
                                    <w:right w:val="single" w:sz="4" w:space="0" w:color="auto"/>
                                  </w:tcBorders>
                                  <w:shd w:val="clear" w:color="auto" w:fill="auto"/>
                                  <w:noWrap/>
                                  <w:vAlign w:val="center"/>
                                  <w:hideMark/>
                                </w:tcPr>
                                <w:p w14:paraId="59D87F56"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91</w:t>
                                  </w:r>
                                </w:p>
                              </w:tc>
                              <w:tc>
                                <w:tcPr>
                                  <w:tcW w:w="827" w:type="dxa"/>
                                  <w:tcBorders>
                                    <w:top w:val="nil"/>
                                    <w:left w:val="single" w:sz="4" w:space="0" w:color="auto"/>
                                    <w:bottom w:val="single" w:sz="4" w:space="0" w:color="auto"/>
                                    <w:right w:val="single" w:sz="4" w:space="0" w:color="auto"/>
                                  </w:tcBorders>
                                  <w:shd w:val="clear" w:color="auto" w:fill="auto"/>
                                  <w:noWrap/>
                                  <w:vAlign w:val="center"/>
                                  <w:hideMark/>
                                </w:tcPr>
                                <w:p w14:paraId="6199DF68"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90</w:t>
                                  </w:r>
                                </w:p>
                              </w:tc>
                              <w:tc>
                                <w:tcPr>
                                  <w:tcW w:w="827" w:type="dxa"/>
                                  <w:tcBorders>
                                    <w:top w:val="nil"/>
                                    <w:left w:val="single" w:sz="4" w:space="0" w:color="auto"/>
                                    <w:bottom w:val="single" w:sz="4" w:space="0" w:color="auto"/>
                                    <w:right w:val="single" w:sz="4" w:space="0" w:color="auto"/>
                                  </w:tcBorders>
                                  <w:shd w:val="clear" w:color="auto" w:fill="auto"/>
                                  <w:noWrap/>
                                  <w:vAlign w:val="center"/>
                                  <w:hideMark/>
                                </w:tcPr>
                                <w:p w14:paraId="671C7876"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92</w:t>
                                  </w:r>
                                </w:p>
                              </w:tc>
                            </w:tr>
                            <w:tr w:rsidR="002E4A35" w:rsidRPr="0062155C" w14:paraId="024C5742" w14:textId="77777777" w:rsidTr="0095304A">
                              <w:trPr>
                                <w:trHeight w:val="283"/>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474910FD" w14:textId="77777777" w:rsidR="002E4A35" w:rsidRPr="0062155C" w:rsidRDefault="002E4A35" w:rsidP="0095304A">
                                  <w:pPr>
                                    <w:widowControl/>
                                    <w:spacing w:line="0" w:lineRule="atLeast"/>
                                    <w:jc w:val="distribute"/>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國產禽肉</w:t>
                                  </w:r>
                                </w:p>
                              </w:tc>
                              <w:tc>
                                <w:tcPr>
                                  <w:tcW w:w="826" w:type="dxa"/>
                                  <w:tcBorders>
                                    <w:top w:val="nil"/>
                                    <w:left w:val="nil"/>
                                    <w:bottom w:val="single" w:sz="4" w:space="0" w:color="auto"/>
                                    <w:right w:val="single" w:sz="4" w:space="0" w:color="auto"/>
                                  </w:tcBorders>
                                  <w:shd w:val="clear" w:color="auto" w:fill="auto"/>
                                  <w:noWrap/>
                                  <w:vAlign w:val="center"/>
                                  <w:hideMark/>
                                </w:tcPr>
                                <w:p w14:paraId="591D84C3"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80</w:t>
                                  </w:r>
                                </w:p>
                              </w:tc>
                              <w:tc>
                                <w:tcPr>
                                  <w:tcW w:w="827" w:type="dxa"/>
                                  <w:tcBorders>
                                    <w:top w:val="nil"/>
                                    <w:left w:val="nil"/>
                                    <w:bottom w:val="single" w:sz="4" w:space="0" w:color="auto"/>
                                    <w:right w:val="single" w:sz="4" w:space="0" w:color="auto"/>
                                  </w:tcBorders>
                                  <w:shd w:val="clear" w:color="auto" w:fill="auto"/>
                                  <w:noWrap/>
                                  <w:vAlign w:val="center"/>
                                  <w:hideMark/>
                                </w:tcPr>
                                <w:p w14:paraId="5C7B1849"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87</w:t>
                                  </w:r>
                                </w:p>
                              </w:tc>
                              <w:tc>
                                <w:tcPr>
                                  <w:tcW w:w="827" w:type="dxa"/>
                                  <w:tcBorders>
                                    <w:top w:val="nil"/>
                                    <w:left w:val="nil"/>
                                    <w:bottom w:val="single" w:sz="4" w:space="0" w:color="auto"/>
                                    <w:right w:val="single" w:sz="4" w:space="0" w:color="auto"/>
                                  </w:tcBorders>
                                  <w:shd w:val="clear" w:color="auto" w:fill="auto"/>
                                  <w:noWrap/>
                                  <w:vAlign w:val="center"/>
                                  <w:hideMark/>
                                </w:tcPr>
                                <w:p w14:paraId="795F947D"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85</w:t>
                                  </w:r>
                                </w:p>
                              </w:tc>
                              <w:tc>
                                <w:tcPr>
                                  <w:tcW w:w="827" w:type="dxa"/>
                                  <w:tcBorders>
                                    <w:top w:val="nil"/>
                                    <w:left w:val="nil"/>
                                    <w:bottom w:val="single" w:sz="4" w:space="0" w:color="auto"/>
                                    <w:right w:val="single" w:sz="4" w:space="0" w:color="auto"/>
                                  </w:tcBorders>
                                  <w:shd w:val="clear" w:color="auto" w:fill="auto"/>
                                  <w:noWrap/>
                                  <w:vAlign w:val="center"/>
                                  <w:hideMark/>
                                </w:tcPr>
                                <w:p w14:paraId="62D075CC"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87</w:t>
                                  </w:r>
                                </w:p>
                              </w:tc>
                              <w:tc>
                                <w:tcPr>
                                  <w:tcW w:w="827" w:type="dxa"/>
                                  <w:tcBorders>
                                    <w:top w:val="nil"/>
                                    <w:left w:val="nil"/>
                                    <w:bottom w:val="single" w:sz="4" w:space="0" w:color="auto"/>
                                    <w:right w:val="single" w:sz="4" w:space="0" w:color="auto"/>
                                  </w:tcBorders>
                                  <w:shd w:val="clear" w:color="auto" w:fill="auto"/>
                                  <w:noWrap/>
                                  <w:vAlign w:val="center"/>
                                  <w:hideMark/>
                                </w:tcPr>
                                <w:p w14:paraId="7243ECA5"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90</w:t>
                                  </w:r>
                                </w:p>
                              </w:tc>
                              <w:tc>
                                <w:tcPr>
                                  <w:tcW w:w="827" w:type="dxa"/>
                                  <w:tcBorders>
                                    <w:top w:val="nil"/>
                                    <w:left w:val="nil"/>
                                    <w:bottom w:val="single" w:sz="4" w:space="0" w:color="auto"/>
                                    <w:right w:val="single" w:sz="4" w:space="0" w:color="auto"/>
                                  </w:tcBorders>
                                  <w:shd w:val="clear" w:color="auto" w:fill="auto"/>
                                  <w:noWrap/>
                                  <w:vAlign w:val="center"/>
                                  <w:hideMark/>
                                </w:tcPr>
                                <w:p w14:paraId="32DA7878"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90</w:t>
                                  </w:r>
                                </w:p>
                              </w:tc>
                            </w:tr>
                            <w:tr w:rsidR="002E4A35" w:rsidRPr="0062155C" w14:paraId="6007FC64" w14:textId="77777777" w:rsidTr="0095304A">
                              <w:tc>
                                <w:tcPr>
                                  <w:tcW w:w="6237" w:type="dxa"/>
                                  <w:gridSpan w:val="7"/>
                                  <w:tcBorders>
                                    <w:top w:val="nil"/>
                                    <w:left w:val="nil"/>
                                    <w:bottom w:val="nil"/>
                                    <w:right w:val="nil"/>
                                  </w:tcBorders>
                                  <w:shd w:val="clear" w:color="auto" w:fill="auto"/>
                                  <w:noWrap/>
                                  <w:vAlign w:val="center"/>
                                  <w:hideMark/>
                                </w:tcPr>
                                <w:p w14:paraId="45BC3347" w14:textId="77777777" w:rsidR="002E4A35" w:rsidRPr="0062155C" w:rsidRDefault="002E4A35" w:rsidP="0095304A">
                                  <w:pPr>
                                    <w:widowControl/>
                                    <w:spacing w:line="0" w:lineRule="atLeast"/>
                                    <w:rPr>
                                      <w:rFonts w:ascii="標楷體" w:eastAsia="標楷體" w:hAnsi="標楷體" w:cs="新細明體"/>
                                      <w:color w:val="000000"/>
                                      <w:kern w:val="0"/>
                                      <w:sz w:val="18"/>
                                      <w:szCs w:val="18"/>
                                    </w:rPr>
                                  </w:pPr>
                                  <w:r w:rsidRPr="0062155C">
                                    <w:rPr>
                                      <w:rFonts w:ascii="標楷體" w:eastAsia="標楷體" w:hAnsi="標楷體" w:cs="新細明體" w:hint="eastAsia"/>
                                      <w:color w:val="000000"/>
                                      <w:kern w:val="0"/>
                                      <w:sz w:val="18"/>
                                      <w:szCs w:val="18"/>
                                    </w:rPr>
                                    <w:t>資料來源：整理自農業部提供資料。</w:t>
                                  </w:r>
                                </w:p>
                              </w:tc>
                            </w:tr>
                          </w:tbl>
                          <w:p w14:paraId="6F464F06" w14:textId="1349299F" w:rsidR="002E4A35" w:rsidRPr="0062155C" w:rsidRDefault="002E4A35" w:rsidP="0062155C">
                            <w:pPr>
                              <w:overflowPunct w:val="0"/>
                              <w:spacing w:line="0" w:lineRule="atLeast"/>
                              <w:jc w:val="both"/>
                              <w:rPr>
                                <w:rFonts w:ascii="標楷體" w:eastAsia="標楷體" w:hAnsi="標楷體"/>
                                <w:kern w:val="0"/>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776EEE7" id="文字方塊 22" o:spid="_x0000_s1040" type="#_x0000_t202" style="position:absolute;left:0;text-align:left;margin-left:169.8pt;margin-top:278.75pt;width:324.5pt;height:134.7pt;z-index:251911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" stroked="f" strokeweight=".5pt">
                <v:textbox>
                  <w:txbxContent>
                    <w:tbl>
                      <w:tblPr>
                        <w:tblW w:w="6237" w:type="dxa"/>
                        <w:tblLayout w:type="fixed"/>
                        <w:tblCellMar>
                          <w:left w:w="28" w:type="dxa"/>
                          <w:right w:w="28" w:type="dxa"/>
                        </w:tblCellMar>
                        <w:tblLook w:val="04A0" w:firstRow="1" w:lastRow="0" w:firstColumn="1" w:lastColumn="0" w:noHBand="0" w:noVBand="1"/>
                      </w:tblPr>
                      <w:tblGrid>
                        <w:gridCol w:w="1276"/>
                        <w:gridCol w:w="826"/>
                        <w:gridCol w:w="827"/>
                        <w:gridCol w:w="827"/>
                        <w:gridCol w:w="827"/>
                        <w:gridCol w:w="827"/>
                        <w:gridCol w:w="827"/>
                      </w:tblGrid>
                      <w:tr w:rsidR="002E4A35" w:rsidRPr="0062155C" w14:paraId="188C517B" w14:textId="77777777" w:rsidTr="0095304A">
                        <w:tc>
                          <w:tcPr>
                            <w:tcW w:w="6237" w:type="dxa"/>
                            <w:gridSpan w:val="7"/>
                            <w:tcBorders>
                              <w:top w:val="nil"/>
                              <w:left w:val="nil"/>
                              <w:bottom w:val="nil"/>
                              <w:right w:val="nil"/>
                            </w:tcBorders>
                            <w:shd w:val="clear" w:color="auto" w:fill="auto"/>
                            <w:noWrap/>
                            <w:vAlign w:val="center"/>
                            <w:hideMark/>
                          </w:tcPr>
                          <w:p w14:paraId="570FE9E1" w14:textId="50CAB9D7" w:rsidR="002E4A35" w:rsidRPr="0062155C" w:rsidRDefault="002E4A35" w:rsidP="0095304A">
                            <w:pPr>
                              <w:widowControl/>
                              <w:spacing w:line="0" w:lineRule="atLeast"/>
                              <w:jc w:val="center"/>
                              <w:rPr>
                                <w:rFonts w:ascii="標楷體" w:eastAsia="標楷體" w:hAnsi="標楷體" w:cs="新細明體"/>
                                <w:b/>
                                <w:bCs/>
                                <w:color w:val="000000"/>
                                <w:kern w:val="0"/>
                                <w:szCs w:val="24"/>
                              </w:rPr>
                            </w:pPr>
                            <w:r w:rsidRPr="0062155C">
                              <w:rPr>
                                <w:rFonts w:ascii="標楷體" w:eastAsia="標楷體" w:hAnsi="標楷體" w:cs="新細明體" w:hint="eastAsia"/>
                                <w:b/>
                                <w:bCs/>
                                <w:color w:val="000000"/>
                                <w:kern w:val="0"/>
                                <w:szCs w:val="24"/>
                              </w:rPr>
                              <w:t>表11</w:t>
                            </w:r>
                            <w:proofErr w:type="gramStart"/>
                            <w:r w:rsidRPr="0062155C">
                              <w:rPr>
                                <w:rFonts w:ascii="標楷體" w:eastAsia="標楷體" w:hAnsi="標楷體" w:cs="新細明體" w:hint="eastAsia"/>
                                <w:b/>
                                <w:bCs/>
                                <w:color w:val="000000"/>
                                <w:kern w:val="0"/>
                                <w:szCs w:val="24"/>
                              </w:rPr>
                              <w:t xml:space="preserve">　畜禽</w:t>
                            </w:r>
                            <w:proofErr w:type="gramEnd"/>
                            <w:r w:rsidRPr="0062155C">
                              <w:rPr>
                                <w:rFonts w:ascii="標楷體" w:eastAsia="標楷體" w:hAnsi="標楷體" w:cs="新細明體" w:hint="eastAsia"/>
                                <w:b/>
                                <w:bCs/>
                                <w:color w:val="000000"/>
                                <w:kern w:val="0"/>
                                <w:szCs w:val="24"/>
                              </w:rPr>
                              <w:t>產品生產追溯（QR</w:t>
                            </w:r>
                            <w:r>
                              <w:rPr>
                                <w:rFonts w:ascii="標楷體" w:eastAsia="標楷體" w:hAnsi="標楷體" w:cs="新細明體"/>
                                <w:b/>
                                <w:bCs/>
                                <w:color w:val="000000"/>
                                <w:kern w:val="0"/>
                                <w:szCs w:val="24"/>
                              </w:rPr>
                              <w:t>-</w:t>
                            </w:r>
                            <w:r w:rsidRPr="0062155C">
                              <w:rPr>
                                <w:rFonts w:ascii="標楷體" w:eastAsia="標楷體" w:hAnsi="標楷體" w:cs="新細明體" w:hint="eastAsia"/>
                                <w:b/>
                                <w:bCs/>
                                <w:color w:val="000000"/>
                                <w:kern w:val="0"/>
                                <w:szCs w:val="24"/>
                              </w:rPr>
                              <w:t>Code）覆蓋率</w:t>
                            </w:r>
                          </w:p>
                        </w:tc>
                      </w:tr>
                      <w:tr w:rsidR="002E4A35" w:rsidRPr="0062155C" w14:paraId="616129D3" w14:textId="77777777" w:rsidTr="0095304A">
                        <w:tc>
                          <w:tcPr>
                            <w:tcW w:w="6237" w:type="dxa"/>
                            <w:gridSpan w:val="7"/>
                            <w:tcBorders>
                              <w:top w:val="nil"/>
                              <w:left w:val="nil"/>
                              <w:bottom w:val="nil"/>
                              <w:right w:val="nil"/>
                            </w:tcBorders>
                            <w:shd w:val="clear" w:color="auto" w:fill="auto"/>
                            <w:noWrap/>
                            <w:vAlign w:val="center"/>
                            <w:hideMark/>
                          </w:tcPr>
                          <w:p w14:paraId="5A1E8F02"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單位：％</w:t>
                            </w:r>
                          </w:p>
                        </w:tc>
                      </w:tr>
                      <w:tr w:rsidR="002E4A35" w:rsidRPr="0062155C" w14:paraId="6343D2F0" w14:textId="77777777" w:rsidTr="0095304A">
                        <w:trPr>
                          <w:trHeight w:val="283"/>
                        </w:trPr>
                        <w:tc>
                          <w:tcPr>
                            <w:tcW w:w="1276" w:type="dxa"/>
                            <w:vMerge w:val="restart"/>
                            <w:tcBorders>
                              <w:top w:val="single" w:sz="4" w:space="0" w:color="auto"/>
                              <w:left w:val="single" w:sz="4" w:space="0" w:color="auto"/>
                              <w:bottom w:val="single" w:sz="4" w:space="0" w:color="000000"/>
                              <w:right w:val="single" w:sz="4" w:space="0" w:color="auto"/>
                              <w:tl2br w:val="single" w:sz="4" w:space="0" w:color="auto"/>
                            </w:tcBorders>
                            <w:shd w:val="clear" w:color="auto" w:fill="auto"/>
                            <w:vAlign w:val="center"/>
                            <w:hideMark/>
                          </w:tcPr>
                          <w:p w14:paraId="03D2D6ED" w14:textId="77777777" w:rsidR="002E4A35"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年度</w:t>
                            </w:r>
                          </w:p>
                          <w:p w14:paraId="678E6548" w14:textId="6DF8FB70" w:rsidR="002E4A35" w:rsidRPr="0062155C" w:rsidRDefault="002E4A35" w:rsidP="0095304A">
                            <w:pPr>
                              <w:widowControl/>
                              <w:spacing w:line="0" w:lineRule="atLeas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品項</w:t>
                            </w:r>
                          </w:p>
                        </w:tc>
                        <w:tc>
                          <w:tcPr>
                            <w:tcW w:w="165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D06EFE" w14:textId="77777777" w:rsidR="002E4A35" w:rsidRPr="0062155C" w:rsidRDefault="002E4A35" w:rsidP="0095304A">
                            <w:pPr>
                              <w:widowControl/>
                              <w:spacing w:line="0" w:lineRule="atLeast"/>
                              <w:jc w:val="center"/>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110</w:t>
                            </w:r>
                          </w:p>
                        </w:tc>
                        <w:tc>
                          <w:tcPr>
                            <w:tcW w:w="16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3EFF6F" w14:textId="77777777" w:rsidR="002E4A35" w:rsidRPr="0062155C" w:rsidRDefault="002E4A35" w:rsidP="0095304A">
                            <w:pPr>
                              <w:widowControl/>
                              <w:spacing w:line="0" w:lineRule="atLeast"/>
                              <w:jc w:val="center"/>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111</w:t>
                            </w:r>
                          </w:p>
                        </w:tc>
                        <w:tc>
                          <w:tcPr>
                            <w:tcW w:w="16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DA1426" w14:textId="77777777" w:rsidR="002E4A35" w:rsidRPr="0062155C" w:rsidRDefault="002E4A35" w:rsidP="0095304A">
                            <w:pPr>
                              <w:widowControl/>
                              <w:spacing w:line="0" w:lineRule="atLeast"/>
                              <w:jc w:val="center"/>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112</w:t>
                            </w:r>
                          </w:p>
                        </w:tc>
                      </w:tr>
                      <w:tr w:rsidR="002E4A35" w:rsidRPr="0062155C" w14:paraId="6E38124C" w14:textId="77777777" w:rsidTr="0095304A">
                        <w:trPr>
                          <w:trHeight w:val="283"/>
                        </w:trPr>
                        <w:tc>
                          <w:tcPr>
                            <w:tcW w:w="1276" w:type="dxa"/>
                            <w:vMerge/>
                            <w:tcBorders>
                              <w:top w:val="single" w:sz="4" w:space="0" w:color="auto"/>
                              <w:left w:val="single" w:sz="4" w:space="0" w:color="auto"/>
                              <w:bottom w:val="single" w:sz="4" w:space="0" w:color="000000"/>
                              <w:right w:val="single" w:sz="4" w:space="0" w:color="auto"/>
                            </w:tcBorders>
                            <w:vAlign w:val="center"/>
                            <w:hideMark/>
                          </w:tcPr>
                          <w:p w14:paraId="3C0038EC" w14:textId="77777777" w:rsidR="002E4A35" w:rsidRPr="0062155C" w:rsidRDefault="002E4A35" w:rsidP="0095304A">
                            <w:pPr>
                              <w:widowControl/>
                              <w:spacing w:line="0" w:lineRule="atLeast"/>
                              <w:rPr>
                                <w:rFonts w:ascii="標楷體" w:eastAsia="標楷體" w:hAnsi="標楷體" w:cs="新細明體"/>
                                <w:color w:val="000000"/>
                                <w:kern w:val="0"/>
                                <w:sz w:val="20"/>
                                <w:szCs w:val="20"/>
                              </w:rPr>
                            </w:pPr>
                          </w:p>
                        </w:tc>
                        <w:tc>
                          <w:tcPr>
                            <w:tcW w:w="826" w:type="dxa"/>
                            <w:tcBorders>
                              <w:top w:val="nil"/>
                              <w:left w:val="nil"/>
                              <w:bottom w:val="single" w:sz="4" w:space="0" w:color="auto"/>
                              <w:right w:val="single" w:sz="4" w:space="0" w:color="auto"/>
                            </w:tcBorders>
                            <w:shd w:val="clear" w:color="auto" w:fill="auto"/>
                            <w:noWrap/>
                            <w:vAlign w:val="center"/>
                            <w:hideMark/>
                          </w:tcPr>
                          <w:p w14:paraId="6F94999C" w14:textId="77777777" w:rsidR="002E4A35" w:rsidRPr="0062155C" w:rsidRDefault="002E4A35" w:rsidP="0095304A">
                            <w:pPr>
                              <w:widowControl/>
                              <w:spacing w:line="0" w:lineRule="atLeast"/>
                              <w:jc w:val="center"/>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目標值</w:t>
                            </w:r>
                          </w:p>
                        </w:tc>
                        <w:tc>
                          <w:tcPr>
                            <w:tcW w:w="827" w:type="dxa"/>
                            <w:tcBorders>
                              <w:top w:val="nil"/>
                              <w:left w:val="nil"/>
                              <w:bottom w:val="single" w:sz="4" w:space="0" w:color="auto"/>
                              <w:right w:val="single" w:sz="4" w:space="0" w:color="auto"/>
                            </w:tcBorders>
                            <w:shd w:val="clear" w:color="auto" w:fill="auto"/>
                            <w:noWrap/>
                            <w:vAlign w:val="center"/>
                            <w:hideMark/>
                          </w:tcPr>
                          <w:p w14:paraId="32D5FABF" w14:textId="77777777" w:rsidR="002E4A35" w:rsidRPr="0062155C" w:rsidRDefault="002E4A35" w:rsidP="0095304A">
                            <w:pPr>
                              <w:widowControl/>
                              <w:spacing w:line="0" w:lineRule="atLeast"/>
                              <w:jc w:val="center"/>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實際值</w:t>
                            </w:r>
                          </w:p>
                        </w:tc>
                        <w:tc>
                          <w:tcPr>
                            <w:tcW w:w="827" w:type="dxa"/>
                            <w:tcBorders>
                              <w:top w:val="nil"/>
                              <w:left w:val="nil"/>
                              <w:bottom w:val="single" w:sz="4" w:space="0" w:color="auto"/>
                              <w:right w:val="single" w:sz="4" w:space="0" w:color="auto"/>
                            </w:tcBorders>
                            <w:shd w:val="clear" w:color="auto" w:fill="auto"/>
                            <w:noWrap/>
                            <w:vAlign w:val="center"/>
                            <w:hideMark/>
                          </w:tcPr>
                          <w:p w14:paraId="56013BA4" w14:textId="77777777" w:rsidR="002E4A35" w:rsidRPr="0062155C" w:rsidRDefault="002E4A35" w:rsidP="0095304A">
                            <w:pPr>
                              <w:widowControl/>
                              <w:spacing w:line="0" w:lineRule="atLeast"/>
                              <w:jc w:val="center"/>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目標值</w:t>
                            </w:r>
                          </w:p>
                        </w:tc>
                        <w:tc>
                          <w:tcPr>
                            <w:tcW w:w="827" w:type="dxa"/>
                            <w:tcBorders>
                              <w:top w:val="nil"/>
                              <w:left w:val="nil"/>
                              <w:bottom w:val="single" w:sz="4" w:space="0" w:color="auto"/>
                              <w:right w:val="single" w:sz="4" w:space="0" w:color="auto"/>
                            </w:tcBorders>
                            <w:shd w:val="clear" w:color="auto" w:fill="auto"/>
                            <w:noWrap/>
                            <w:vAlign w:val="center"/>
                            <w:hideMark/>
                          </w:tcPr>
                          <w:p w14:paraId="0859DCA5" w14:textId="77777777" w:rsidR="002E4A35" w:rsidRPr="0062155C" w:rsidRDefault="002E4A35" w:rsidP="0095304A">
                            <w:pPr>
                              <w:widowControl/>
                              <w:spacing w:line="0" w:lineRule="atLeast"/>
                              <w:jc w:val="center"/>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實際值</w:t>
                            </w:r>
                          </w:p>
                        </w:tc>
                        <w:tc>
                          <w:tcPr>
                            <w:tcW w:w="827" w:type="dxa"/>
                            <w:tcBorders>
                              <w:top w:val="nil"/>
                              <w:left w:val="nil"/>
                              <w:bottom w:val="single" w:sz="4" w:space="0" w:color="auto"/>
                              <w:right w:val="single" w:sz="4" w:space="0" w:color="auto"/>
                            </w:tcBorders>
                            <w:shd w:val="clear" w:color="auto" w:fill="auto"/>
                            <w:noWrap/>
                            <w:vAlign w:val="center"/>
                            <w:hideMark/>
                          </w:tcPr>
                          <w:p w14:paraId="7A726627" w14:textId="77777777" w:rsidR="002E4A35" w:rsidRPr="0062155C" w:rsidRDefault="002E4A35" w:rsidP="0095304A">
                            <w:pPr>
                              <w:widowControl/>
                              <w:spacing w:line="0" w:lineRule="atLeast"/>
                              <w:jc w:val="center"/>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目標值</w:t>
                            </w:r>
                          </w:p>
                        </w:tc>
                        <w:tc>
                          <w:tcPr>
                            <w:tcW w:w="827" w:type="dxa"/>
                            <w:tcBorders>
                              <w:top w:val="nil"/>
                              <w:left w:val="nil"/>
                              <w:bottom w:val="single" w:sz="4" w:space="0" w:color="auto"/>
                              <w:right w:val="single" w:sz="4" w:space="0" w:color="auto"/>
                            </w:tcBorders>
                            <w:shd w:val="clear" w:color="auto" w:fill="auto"/>
                            <w:noWrap/>
                            <w:vAlign w:val="center"/>
                            <w:hideMark/>
                          </w:tcPr>
                          <w:p w14:paraId="11C5D990" w14:textId="77777777" w:rsidR="002E4A35" w:rsidRPr="0062155C" w:rsidRDefault="002E4A35" w:rsidP="0095304A">
                            <w:pPr>
                              <w:widowControl/>
                              <w:spacing w:line="0" w:lineRule="atLeast"/>
                              <w:jc w:val="center"/>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實際值</w:t>
                            </w:r>
                          </w:p>
                        </w:tc>
                      </w:tr>
                      <w:tr w:rsidR="002E4A35" w:rsidRPr="0062155C" w14:paraId="023C3E5B" w14:textId="77777777" w:rsidTr="0095304A">
                        <w:trPr>
                          <w:trHeight w:val="283"/>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7822D528" w14:textId="77777777" w:rsidR="002E4A35" w:rsidRPr="0062155C" w:rsidRDefault="002E4A35" w:rsidP="0095304A">
                            <w:pPr>
                              <w:widowControl/>
                              <w:spacing w:line="0" w:lineRule="atLeast"/>
                              <w:jc w:val="distribute"/>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國產牛隻</w:t>
                            </w:r>
                          </w:p>
                        </w:tc>
                        <w:tc>
                          <w:tcPr>
                            <w:tcW w:w="826" w:type="dxa"/>
                            <w:tcBorders>
                              <w:top w:val="nil"/>
                              <w:left w:val="nil"/>
                              <w:bottom w:val="single" w:sz="4" w:space="0" w:color="auto"/>
                              <w:right w:val="single" w:sz="4" w:space="0" w:color="auto"/>
                            </w:tcBorders>
                            <w:shd w:val="clear" w:color="auto" w:fill="auto"/>
                            <w:noWrap/>
                            <w:vAlign w:val="center"/>
                            <w:hideMark/>
                          </w:tcPr>
                          <w:p w14:paraId="6B5860EE"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100</w:t>
                            </w:r>
                          </w:p>
                        </w:tc>
                        <w:tc>
                          <w:tcPr>
                            <w:tcW w:w="827" w:type="dxa"/>
                            <w:tcBorders>
                              <w:top w:val="nil"/>
                              <w:left w:val="nil"/>
                              <w:bottom w:val="single" w:sz="4" w:space="0" w:color="auto"/>
                              <w:right w:val="single" w:sz="4" w:space="0" w:color="auto"/>
                            </w:tcBorders>
                            <w:shd w:val="clear" w:color="auto" w:fill="auto"/>
                            <w:noWrap/>
                            <w:vAlign w:val="center"/>
                            <w:hideMark/>
                          </w:tcPr>
                          <w:p w14:paraId="388B7EFA"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100</w:t>
                            </w:r>
                          </w:p>
                        </w:tc>
                        <w:tc>
                          <w:tcPr>
                            <w:tcW w:w="827" w:type="dxa"/>
                            <w:tcBorders>
                              <w:top w:val="nil"/>
                              <w:left w:val="nil"/>
                              <w:bottom w:val="single" w:sz="4" w:space="0" w:color="auto"/>
                              <w:right w:val="single" w:sz="4" w:space="0" w:color="auto"/>
                            </w:tcBorders>
                            <w:shd w:val="clear" w:color="auto" w:fill="auto"/>
                            <w:noWrap/>
                            <w:vAlign w:val="center"/>
                            <w:hideMark/>
                          </w:tcPr>
                          <w:p w14:paraId="5A9301AE"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100</w:t>
                            </w:r>
                          </w:p>
                        </w:tc>
                        <w:tc>
                          <w:tcPr>
                            <w:tcW w:w="827" w:type="dxa"/>
                            <w:tcBorders>
                              <w:top w:val="nil"/>
                              <w:left w:val="nil"/>
                              <w:bottom w:val="single" w:sz="4" w:space="0" w:color="auto"/>
                              <w:right w:val="single" w:sz="4" w:space="0" w:color="auto"/>
                            </w:tcBorders>
                            <w:shd w:val="clear" w:color="auto" w:fill="auto"/>
                            <w:noWrap/>
                            <w:vAlign w:val="center"/>
                            <w:hideMark/>
                          </w:tcPr>
                          <w:p w14:paraId="54B44747"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100</w:t>
                            </w:r>
                          </w:p>
                        </w:tc>
                        <w:tc>
                          <w:tcPr>
                            <w:tcW w:w="827" w:type="dxa"/>
                            <w:tcBorders>
                              <w:top w:val="nil"/>
                              <w:left w:val="nil"/>
                              <w:bottom w:val="single" w:sz="4" w:space="0" w:color="auto"/>
                              <w:right w:val="single" w:sz="4" w:space="0" w:color="auto"/>
                            </w:tcBorders>
                            <w:shd w:val="clear" w:color="auto" w:fill="auto"/>
                            <w:noWrap/>
                            <w:vAlign w:val="center"/>
                            <w:hideMark/>
                          </w:tcPr>
                          <w:p w14:paraId="231F4B2F"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100</w:t>
                            </w:r>
                          </w:p>
                        </w:tc>
                        <w:tc>
                          <w:tcPr>
                            <w:tcW w:w="827" w:type="dxa"/>
                            <w:tcBorders>
                              <w:top w:val="nil"/>
                              <w:left w:val="nil"/>
                              <w:bottom w:val="single" w:sz="4" w:space="0" w:color="auto"/>
                              <w:right w:val="single" w:sz="4" w:space="0" w:color="auto"/>
                            </w:tcBorders>
                            <w:shd w:val="clear" w:color="auto" w:fill="auto"/>
                            <w:noWrap/>
                            <w:vAlign w:val="center"/>
                            <w:hideMark/>
                          </w:tcPr>
                          <w:p w14:paraId="0293FC21"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100</w:t>
                            </w:r>
                          </w:p>
                        </w:tc>
                      </w:tr>
                      <w:tr w:rsidR="002E4A35" w:rsidRPr="0062155C" w14:paraId="0E09A45C" w14:textId="77777777" w:rsidTr="0095304A">
                        <w:trPr>
                          <w:trHeight w:val="283"/>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5C30DDA9" w14:textId="77777777" w:rsidR="002E4A35" w:rsidRPr="0062155C" w:rsidRDefault="002E4A35" w:rsidP="0095304A">
                            <w:pPr>
                              <w:widowControl/>
                              <w:spacing w:line="0" w:lineRule="atLeast"/>
                              <w:jc w:val="distribute"/>
                              <w:rPr>
                                <w:rFonts w:ascii="標楷體" w:eastAsia="標楷體" w:hAnsi="標楷體" w:cs="新細明體"/>
                                <w:color w:val="000000"/>
                                <w:kern w:val="0"/>
                                <w:sz w:val="20"/>
                                <w:szCs w:val="20"/>
                              </w:rPr>
                            </w:pPr>
                            <w:proofErr w:type="gramStart"/>
                            <w:r w:rsidRPr="0062155C">
                              <w:rPr>
                                <w:rFonts w:ascii="標楷體" w:eastAsia="標楷體" w:hAnsi="標楷體" w:cs="新細明體" w:hint="eastAsia"/>
                                <w:color w:val="000000"/>
                                <w:kern w:val="0"/>
                                <w:sz w:val="20"/>
                                <w:szCs w:val="20"/>
                              </w:rPr>
                              <w:t>國產羊</w:t>
                            </w:r>
                            <w:proofErr w:type="gramEnd"/>
                            <w:r w:rsidRPr="0062155C">
                              <w:rPr>
                                <w:rFonts w:ascii="標楷體" w:eastAsia="標楷體" w:hAnsi="標楷體" w:cs="新細明體" w:hint="eastAsia"/>
                                <w:color w:val="000000"/>
                                <w:kern w:val="0"/>
                                <w:sz w:val="20"/>
                                <w:szCs w:val="20"/>
                              </w:rPr>
                              <w:t>隻</w:t>
                            </w:r>
                          </w:p>
                        </w:tc>
                        <w:tc>
                          <w:tcPr>
                            <w:tcW w:w="826" w:type="dxa"/>
                            <w:tcBorders>
                              <w:top w:val="nil"/>
                              <w:left w:val="nil"/>
                              <w:bottom w:val="single" w:sz="4" w:space="0" w:color="auto"/>
                              <w:right w:val="single" w:sz="4" w:space="0" w:color="auto"/>
                            </w:tcBorders>
                            <w:shd w:val="clear" w:color="auto" w:fill="auto"/>
                            <w:noWrap/>
                            <w:vAlign w:val="center"/>
                            <w:hideMark/>
                          </w:tcPr>
                          <w:p w14:paraId="59B47A80"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82</w:t>
                            </w:r>
                          </w:p>
                        </w:tc>
                        <w:tc>
                          <w:tcPr>
                            <w:tcW w:w="827" w:type="dxa"/>
                            <w:tcBorders>
                              <w:top w:val="nil"/>
                              <w:left w:val="nil"/>
                              <w:bottom w:val="single" w:sz="4" w:space="0" w:color="auto"/>
                              <w:right w:val="single" w:sz="4" w:space="0" w:color="auto"/>
                            </w:tcBorders>
                            <w:shd w:val="clear" w:color="auto" w:fill="auto"/>
                            <w:noWrap/>
                            <w:vAlign w:val="center"/>
                            <w:hideMark/>
                          </w:tcPr>
                          <w:p w14:paraId="7BCC5816"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80</w:t>
                            </w:r>
                          </w:p>
                        </w:tc>
                        <w:tc>
                          <w:tcPr>
                            <w:tcW w:w="827" w:type="dxa"/>
                            <w:tcBorders>
                              <w:top w:val="nil"/>
                              <w:left w:val="nil"/>
                              <w:bottom w:val="single" w:sz="4" w:space="0" w:color="auto"/>
                              <w:right w:val="single" w:sz="4" w:space="0" w:color="auto"/>
                            </w:tcBorders>
                            <w:shd w:val="clear" w:color="auto" w:fill="auto"/>
                            <w:noWrap/>
                            <w:vAlign w:val="center"/>
                            <w:hideMark/>
                          </w:tcPr>
                          <w:p w14:paraId="695C5128"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83</w:t>
                            </w:r>
                          </w:p>
                        </w:tc>
                        <w:tc>
                          <w:tcPr>
                            <w:tcW w:w="827" w:type="dxa"/>
                            <w:tcBorders>
                              <w:top w:val="nil"/>
                              <w:left w:val="nil"/>
                              <w:bottom w:val="single" w:sz="4" w:space="0" w:color="auto"/>
                              <w:right w:val="single" w:sz="4" w:space="0" w:color="auto"/>
                            </w:tcBorders>
                            <w:shd w:val="clear" w:color="auto" w:fill="auto"/>
                            <w:noWrap/>
                            <w:vAlign w:val="center"/>
                            <w:hideMark/>
                          </w:tcPr>
                          <w:p w14:paraId="15A24D77"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83</w:t>
                            </w:r>
                          </w:p>
                        </w:tc>
                        <w:tc>
                          <w:tcPr>
                            <w:tcW w:w="827" w:type="dxa"/>
                            <w:tcBorders>
                              <w:top w:val="nil"/>
                              <w:left w:val="nil"/>
                              <w:bottom w:val="single" w:sz="4" w:space="0" w:color="auto"/>
                              <w:right w:val="single" w:sz="4" w:space="0" w:color="auto"/>
                            </w:tcBorders>
                            <w:shd w:val="clear" w:color="auto" w:fill="auto"/>
                            <w:noWrap/>
                            <w:vAlign w:val="center"/>
                            <w:hideMark/>
                          </w:tcPr>
                          <w:p w14:paraId="0E829138"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85</w:t>
                            </w:r>
                          </w:p>
                        </w:tc>
                        <w:tc>
                          <w:tcPr>
                            <w:tcW w:w="827" w:type="dxa"/>
                            <w:tcBorders>
                              <w:top w:val="nil"/>
                              <w:left w:val="nil"/>
                              <w:bottom w:val="single" w:sz="4" w:space="0" w:color="auto"/>
                              <w:right w:val="single" w:sz="4" w:space="0" w:color="auto"/>
                            </w:tcBorders>
                            <w:shd w:val="clear" w:color="auto" w:fill="auto"/>
                            <w:noWrap/>
                            <w:vAlign w:val="center"/>
                            <w:hideMark/>
                          </w:tcPr>
                          <w:p w14:paraId="4209D3A8"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89</w:t>
                            </w:r>
                          </w:p>
                        </w:tc>
                      </w:tr>
                      <w:tr w:rsidR="002E4A35" w:rsidRPr="0062155C" w14:paraId="4A464559" w14:textId="77777777" w:rsidTr="0095304A">
                        <w:trPr>
                          <w:trHeight w:val="283"/>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22F3061C" w14:textId="6961F3D3" w:rsidR="002E4A35" w:rsidRPr="0062155C" w:rsidRDefault="002E4A35" w:rsidP="0095304A">
                            <w:pPr>
                              <w:widowControl/>
                              <w:spacing w:line="0" w:lineRule="atLeast"/>
                              <w:jc w:val="distribute"/>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國產豬隻</w:t>
                            </w:r>
                          </w:p>
                        </w:tc>
                        <w:tc>
                          <w:tcPr>
                            <w:tcW w:w="826" w:type="dxa"/>
                            <w:tcBorders>
                              <w:top w:val="nil"/>
                              <w:left w:val="single" w:sz="4" w:space="0" w:color="auto"/>
                              <w:bottom w:val="single" w:sz="4" w:space="0" w:color="auto"/>
                              <w:right w:val="single" w:sz="4" w:space="0" w:color="auto"/>
                            </w:tcBorders>
                            <w:shd w:val="clear" w:color="auto" w:fill="auto"/>
                            <w:noWrap/>
                            <w:vAlign w:val="center"/>
                            <w:hideMark/>
                          </w:tcPr>
                          <w:p w14:paraId="603E2BD9"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90</w:t>
                            </w:r>
                          </w:p>
                        </w:tc>
                        <w:tc>
                          <w:tcPr>
                            <w:tcW w:w="827" w:type="dxa"/>
                            <w:tcBorders>
                              <w:top w:val="nil"/>
                              <w:left w:val="single" w:sz="4" w:space="0" w:color="auto"/>
                              <w:bottom w:val="single" w:sz="4" w:space="0" w:color="auto"/>
                              <w:right w:val="single" w:sz="4" w:space="0" w:color="auto"/>
                            </w:tcBorders>
                            <w:shd w:val="clear" w:color="auto" w:fill="auto"/>
                            <w:noWrap/>
                            <w:vAlign w:val="center"/>
                            <w:hideMark/>
                          </w:tcPr>
                          <w:p w14:paraId="4C250F34"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90</w:t>
                            </w:r>
                          </w:p>
                        </w:tc>
                        <w:tc>
                          <w:tcPr>
                            <w:tcW w:w="827" w:type="dxa"/>
                            <w:tcBorders>
                              <w:top w:val="nil"/>
                              <w:left w:val="single" w:sz="4" w:space="0" w:color="auto"/>
                              <w:bottom w:val="single" w:sz="4" w:space="0" w:color="auto"/>
                              <w:right w:val="single" w:sz="4" w:space="0" w:color="auto"/>
                            </w:tcBorders>
                            <w:shd w:val="clear" w:color="auto" w:fill="auto"/>
                            <w:noWrap/>
                            <w:vAlign w:val="center"/>
                            <w:hideMark/>
                          </w:tcPr>
                          <w:p w14:paraId="44C522E5"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90</w:t>
                            </w:r>
                          </w:p>
                        </w:tc>
                        <w:tc>
                          <w:tcPr>
                            <w:tcW w:w="827" w:type="dxa"/>
                            <w:tcBorders>
                              <w:top w:val="nil"/>
                              <w:left w:val="single" w:sz="4" w:space="0" w:color="auto"/>
                              <w:bottom w:val="single" w:sz="4" w:space="0" w:color="auto"/>
                              <w:right w:val="single" w:sz="4" w:space="0" w:color="auto"/>
                            </w:tcBorders>
                            <w:shd w:val="clear" w:color="auto" w:fill="auto"/>
                            <w:noWrap/>
                            <w:vAlign w:val="center"/>
                            <w:hideMark/>
                          </w:tcPr>
                          <w:p w14:paraId="59D87F56"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91</w:t>
                            </w:r>
                          </w:p>
                        </w:tc>
                        <w:tc>
                          <w:tcPr>
                            <w:tcW w:w="827" w:type="dxa"/>
                            <w:tcBorders>
                              <w:top w:val="nil"/>
                              <w:left w:val="single" w:sz="4" w:space="0" w:color="auto"/>
                              <w:bottom w:val="single" w:sz="4" w:space="0" w:color="auto"/>
                              <w:right w:val="single" w:sz="4" w:space="0" w:color="auto"/>
                            </w:tcBorders>
                            <w:shd w:val="clear" w:color="auto" w:fill="auto"/>
                            <w:noWrap/>
                            <w:vAlign w:val="center"/>
                            <w:hideMark/>
                          </w:tcPr>
                          <w:p w14:paraId="6199DF68"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90</w:t>
                            </w:r>
                          </w:p>
                        </w:tc>
                        <w:tc>
                          <w:tcPr>
                            <w:tcW w:w="827" w:type="dxa"/>
                            <w:tcBorders>
                              <w:top w:val="nil"/>
                              <w:left w:val="single" w:sz="4" w:space="0" w:color="auto"/>
                              <w:bottom w:val="single" w:sz="4" w:space="0" w:color="auto"/>
                              <w:right w:val="single" w:sz="4" w:space="0" w:color="auto"/>
                            </w:tcBorders>
                            <w:shd w:val="clear" w:color="auto" w:fill="auto"/>
                            <w:noWrap/>
                            <w:vAlign w:val="center"/>
                            <w:hideMark/>
                          </w:tcPr>
                          <w:p w14:paraId="671C7876"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92</w:t>
                            </w:r>
                          </w:p>
                        </w:tc>
                      </w:tr>
                      <w:tr w:rsidR="002E4A35" w:rsidRPr="0062155C" w14:paraId="024C5742" w14:textId="77777777" w:rsidTr="0095304A">
                        <w:trPr>
                          <w:trHeight w:val="283"/>
                        </w:trPr>
                        <w:tc>
                          <w:tcPr>
                            <w:tcW w:w="1276" w:type="dxa"/>
                            <w:tcBorders>
                              <w:top w:val="nil"/>
                              <w:left w:val="single" w:sz="4" w:space="0" w:color="auto"/>
                              <w:bottom w:val="single" w:sz="4" w:space="0" w:color="auto"/>
                              <w:right w:val="single" w:sz="4" w:space="0" w:color="auto"/>
                            </w:tcBorders>
                            <w:shd w:val="clear" w:color="auto" w:fill="auto"/>
                            <w:noWrap/>
                            <w:vAlign w:val="center"/>
                            <w:hideMark/>
                          </w:tcPr>
                          <w:p w14:paraId="474910FD" w14:textId="77777777" w:rsidR="002E4A35" w:rsidRPr="0062155C" w:rsidRDefault="002E4A35" w:rsidP="0095304A">
                            <w:pPr>
                              <w:widowControl/>
                              <w:spacing w:line="0" w:lineRule="atLeast"/>
                              <w:jc w:val="distribute"/>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國產禽肉</w:t>
                            </w:r>
                          </w:p>
                        </w:tc>
                        <w:tc>
                          <w:tcPr>
                            <w:tcW w:w="826" w:type="dxa"/>
                            <w:tcBorders>
                              <w:top w:val="nil"/>
                              <w:left w:val="nil"/>
                              <w:bottom w:val="single" w:sz="4" w:space="0" w:color="auto"/>
                              <w:right w:val="single" w:sz="4" w:space="0" w:color="auto"/>
                            </w:tcBorders>
                            <w:shd w:val="clear" w:color="auto" w:fill="auto"/>
                            <w:noWrap/>
                            <w:vAlign w:val="center"/>
                            <w:hideMark/>
                          </w:tcPr>
                          <w:p w14:paraId="591D84C3"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80</w:t>
                            </w:r>
                          </w:p>
                        </w:tc>
                        <w:tc>
                          <w:tcPr>
                            <w:tcW w:w="827" w:type="dxa"/>
                            <w:tcBorders>
                              <w:top w:val="nil"/>
                              <w:left w:val="nil"/>
                              <w:bottom w:val="single" w:sz="4" w:space="0" w:color="auto"/>
                              <w:right w:val="single" w:sz="4" w:space="0" w:color="auto"/>
                            </w:tcBorders>
                            <w:shd w:val="clear" w:color="auto" w:fill="auto"/>
                            <w:noWrap/>
                            <w:vAlign w:val="center"/>
                            <w:hideMark/>
                          </w:tcPr>
                          <w:p w14:paraId="5C7B1849"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87</w:t>
                            </w:r>
                          </w:p>
                        </w:tc>
                        <w:tc>
                          <w:tcPr>
                            <w:tcW w:w="827" w:type="dxa"/>
                            <w:tcBorders>
                              <w:top w:val="nil"/>
                              <w:left w:val="nil"/>
                              <w:bottom w:val="single" w:sz="4" w:space="0" w:color="auto"/>
                              <w:right w:val="single" w:sz="4" w:space="0" w:color="auto"/>
                            </w:tcBorders>
                            <w:shd w:val="clear" w:color="auto" w:fill="auto"/>
                            <w:noWrap/>
                            <w:vAlign w:val="center"/>
                            <w:hideMark/>
                          </w:tcPr>
                          <w:p w14:paraId="795F947D"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85</w:t>
                            </w:r>
                          </w:p>
                        </w:tc>
                        <w:tc>
                          <w:tcPr>
                            <w:tcW w:w="827" w:type="dxa"/>
                            <w:tcBorders>
                              <w:top w:val="nil"/>
                              <w:left w:val="nil"/>
                              <w:bottom w:val="single" w:sz="4" w:space="0" w:color="auto"/>
                              <w:right w:val="single" w:sz="4" w:space="0" w:color="auto"/>
                            </w:tcBorders>
                            <w:shd w:val="clear" w:color="auto" w:fill="auto"/>
                            <w:noWrap/>
                            <w:vAlign w:val="center"/>
                            <w:hideMark/>
                          </w:tcPr>
                          <w:p w14:paraId="62D075CC"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87</w:t>
                            </w:r>
                          </w:p>
                        </w:tc>
                        <w:tc>
                          <w:tcPr>
                            <w:tcW w:w="827" w:type="dxa"/>
                            <w:tcBorders>
                              <w:top w:val="nil"/>
                              <w:left w:val="nil"/>
                              <w:bottom w:val="single" w:sz="4" w:space="0" w:color="auto"/>
                              <w:right w:val="single" w:sz="4" w:space="0" w:color="auto"/>
                            </w:tcBorders>
                            <w:shd w:val="clear" w:color="auto" w:fill="auto"/>
                            <w:noWrap/>
                            <w:vAlign w:val="center"/>
                            <w:hideMark/>
                          </w:tcPr>
                          <w:p w14:paraId="7243ECA5"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90</w:t>
                            </w:r>
                          </w:p>
                        </w:tc>
                        <w:tc>
                          <w:tcPr>
                            <w:tcW w:w="827" w:type="dxa"/>
                            <w:tcBorders>
                              <w:top w:val="nil"/>
                              <w:left w:val="nil"/>
                              <w:bottom w:val="single" w:sz="4" w:space="0" w:color="auto"/>
                              <w:right w:val="single" w:sz="4" w:space="0" w:color="auto"/>
                            </w:tcBorders>
                            <w:shd w:val="clear" w:color="auto" w:fill="auto"/>
                            <w:noWrap/>
                            <w:vAlign w:val="center"/>
                            <w:hideMark/>
                          </w:tcPr>
                          <w:p w14:paraId="32DA7878" w14:textId="77777777" w:rsidR="002E4A35" w:rsidRPr="0062155C" w:rsidRDefault="002E4A35" w:rsidP="0095304A">
                            <w:pPr>
                              <w:widowControl/>
                              <w:spacing w:line="0" w:lineRule="atLeast"/>
                              <w:jc w:val="right"/>
                              <w:rPr>
                                <w:rFonts w:ascii="標楷體" w:eastAsia="標楷體" w:hAnsi="標楷體" w:cs="新細明體"/>
                                <w:color w:val="000000"/>
                                <w:kern w:val="0"/>
                                <w:sz w:val="20"/>
                                <w:szCs w:val="20"/>
                              </w:rPr>
                            </w:pPr>
                            <w:r w:rsidRPr="0062155C">
                              <w:rPr>
                                <w:rFonts w:ascii="標楷體" w:eastAsia="標楷體" w:hAnsi="標楷體" w:cs="新細明體" w:hint="eastAsia"/>
                                <w:color w:val="000000"/>
                                <w:kern w:val="0"/>
                                <w:sz w:val="20"/>
                                <w:szCs w:val="20"/>
                              </w:rPr>
                              <w:t>90</w:t>
                            </w:r>
                          </w:p>
                        </w:tc>
                      </w:tr>
                      <w:tr w:rsidR="002E4A35" w:rsidRPr="0062155C" w14:paraId="6007FC64" w14:textId="77777777" w:rsidTr="0095304A">
                        <w:tc>
                          <w:tcPr>
                            <w:tcW w:w="6237" w:type="dxa"/>
                            <w:gridSpan w:val="7"/>
                            <w:tcBorders>
                              <w:top w:val="nil"/>
                              <w:left w:val="nil"/>
                              <w:bottom w:val="nil"/>
                              <w:right w:val="nil"/>
                            </w:tcBorders>
                            <w:shd w:val="clear" w:color="auto" w:fill="auto"/>
                            <w:noWrap/>
                            <w:vAlign w:val="center"/>
                            <w:hideMark/>
                          </w:tcPr>
                          <w:p w14:paraId="45BC3347" w14:textId="77777777" w:rsidR="002E4A35" w:rsidRPr="0062155C" w:rsidRDefault="002E4A35" w:rsidP="0095304A">
                            <w:pPr>
                              <w:widowControl/>
                              <w:spacing w:line="0" w:lineRule="atLeast"/>
                              <w:rPr>
                                <w:rFonts w:ascii="標楷體" w:eastAsia="標楷體" w:hAnsi="標楷體" w:cs="新細明體"/>
                                <w:color w:val="000000"/>
                                <w:kern w:val="0"/>
                                <w:sz w:val="18"/>
                                <w:szCs w:val="18"/>
                              </w:rPr>
                            </w:pPr>
                            <w:r w:rsidRPr="0062155C">
                              <w:rPr>
                                <w:rFonts w:ascii="標楷體" w:eastAsia="標楷體" w:hAnsi="標楷體" w:cs="新細明體" w:hint="eastAsia"/>
                                <w:color w:val="000000"/>
                                <w:kern w:val="0"/>
                                <w:sz w:val="18"/>
                                <w:szCs w:val="18"/>
                              </w:rPr>
                              <w:t>資料來源：整理自農業部提供資料。</w:t>
                            </w:r>
                          </w:p>
                        </w:tc>
                      </w:tr>
                    </w:tbl>
                    <w:p w14:paraId="6F464F06" w14:textId="1349299F" w:rsidR="002E4A35" w:rsidRPr="0062155C" w:rsidRDefault="002E4A35" w:rsidP="0062155C">
                      <w:pPr>
                        <w:overflowPunct w:val="0"/>
                        <w:spacing w:line="0" w:lineRule="atLeast"/>
                        <w:jc w:val="both"/>
                        <w:rPr>
                          <w:rFonts w:ascii="標楷體" w:eastAsia="標楷體" w:hAnsi="標楷體"/>
                          <w:kern w:val="0"/>
                          <w:sz w:val="18"/>
                          <w:szCs w:val="18"/>
                        </w:rPr>
                      </w:pPr>
                    </w:p>
                  </w:txbxContent>
                </v:textbox>
                <w10:wrap type="square" anchorx="margin"/>
              </v:shape>
            </w:pict>
          </mc:Fallback>
        </mc:AlternateContent>
      </w:r>
      <w:r w:rsidR="00332AC2" w:rsidRPr="00562DA0">
        <w:rPr>
          <w:rFonts w:ascii="標楷體" w:hAnsi="標楷體" w:hint="eastAsia"/>
          <w:sz w:val="24"/>
          <w:szCs w:val="32"/>
        </w:rPr>
        <w:t xml:space="preserve">2.　</w:t>
      </w:r>
      <w:r w:rsidR="00876877" w:rsidRPr="00562DA0">
        <w:rPr>
          <w:rFonts w:ascii="標楷體" w:hAnsi="標楷體" w:hint="eastAsia"/>
          <w:sz w:val="24"/>
          <w:szCs w:val="32"/>
        </w:rPr>
        <w:t>國產羊肉及生鮮禽肉</w:t>
      </w:r>
      <w:r w:rsidR="00110FB8" w:rsidRPr="00110FB8">
        <w:rPr>
          <w:rFonts w:ascii="標楷體" w:hAnsi="標楷體" w:hint="eastAsia"/>
          <w:sz w:val="24"/>
          <w:szCs w:val="32"/>
        </w:rPr>
        <w:t>生產追溯制度</w:t>
      </w:r>
      <w:r w:rsidR="00110FB8" w:rsidRPr="00B21ADB">
        <w:rPr>
          <w:rFonts w:ascii="標楷體" w:hAnsi="標楷體" w:hint="eastAsia"/>
          <w:sz w:val="24"/>
          <w:szCs w:val="32"/>
        </w:rPr>
        <w:t>尚未能全面建構</w:t>
      </w:r>
      <w:r w:rsidR="00876877" w:rsidRPr="00562DA0">
        <w:rPr>
          <w:rFonts w:ascii="標楷體" w:hAnsi="標楷體" w:hint="eastAsia"/>
          <w:sz w:val="24"/>
          <w:szCs w:val="32"/>
        </w:rPr>
        <w:t>，畜禽產品產銷履歷推廣</w:t>
      </w:r>
      <w:proofErr w:type="gramStart"/>
      <w:r w:rsidR="00876877" w:rsidRPr="00562DA0">
        <w:rPr>
          <w:rFonts w:ascii="標楷體" w:hAnsi="標楷體" w:hint="eastAsia"/>
          <w:sz w:val="24"/>
          <w:szCs w:val="32"/>
        </w:rPr>
        <w:t>成效未彰</w:t>
      </w:r>
      <w:proofErr w:type="gramEnd"/>
      <w:r w:rsidR="00876877" w:rsidRPr="00562DA0">
        <w:rPr>
          <w:rFonts w:ascii="標楷體" w:hAnsi="標楷體" w:hint="eastAsia"/>
          <w:sz w:val="24"/>
          <w:szCs w:val="32"/>
        </w:rPr>
        <w:t>：</w:t>
      </w:r>
      <w:r w:rsidR="00304A0B" w:rsidRPr="00562DA0">
        <w:rPr>
          <w:rFonts w:ascii="標楷體" w:hAnsi="標楷體" w:hint="eastAsia"/>
          <w:b w:val="0"/>
          <w:sz w:val="24"/>
          <w:szCs w:val="32"/>
        </w:rPr>
        <w:t>農業部為落實國產牛肉、羊肉</w:t>
      </w:r>
      <w:proofErr w:type="gramStart"/>
      <w:r w:rsidR="00304A0B" w:rsidRPr="00562DA0">
        <w:rPr>
          <w:rFonts w:ascii="標楷體" w:hAnsi="標楷體" w:hint="eastAsia"/>
          <w:b w:val="0"/>
          <w:sz w:val="24"/>
          <w:szCs w:val="32"/>
        </w:rPr>
        <w:t>及禽品</w:t>
      </w:r>
      <w:proofErr w:type="gramEnd"/>
      <w:r w:rsidR="00304A0B" w:rsidRPr="00562DA0">
        <w:rPr>
          <w:rFonts w:ascii="標楷體" w:hAnsi="標楷體" w:hint="eastAsia"/>
          <w:b w:val="0"/>
          <w:sz w:val="24"/>
          <w:szCs w:val="32"/>
        </w:rPr>
        <w:t>產地標示及生產者責任制度，保障國人食肉衛生安全，近</w:t>
      </w:r>
      <w:proofErr w:type="gramStart"/>
      <w:r w:rsidR="00304A0B" w:rsidRPr="00562DA0">
        <w:rPr>
          <w:rFonts w:ascii="標楷體" w:hAnsi="標楷體" w:hint="eastAsia"/>
          <w:b w:val="0"/>
          <w:sz w:val="24"/>
          <w:szCs w:val="32"/>
        </w:rPr>
        <w:t>3</w:t>
      </w:r>
      <w:proofErr w:type="gramEnd"/>
      <w:r w:rsidR="00304A0B" w:rsidRPr="00562DA0">
        <w:rPr>
          <w:rFonts w:ascii="標楷體" w:hAnsi="標楷體" w:hint="eastAsia"/>
          <w:b w:val="0"/>
          <w:sz w:val="24"/>
          <w:szCs w:val="32"/>
        </w:rPr>
        <w:t>年度執行國產牛</w:t>
      </w:r>
      <w:proofErr w:type="gramStart"/>
      <w:r w:rsidR="00304A0B" w:rsidRPr="00562DA0">
        <w:rPr>
          <w:rFonts w:ascii="標楷體" w:hAnsi="標楷體" w:hint="eastAsia"/>
          <w:b w:val="0"/>
          <w:sz w:val="24"/>
          <w:szCs w:val="32"/>
        </w:rPr>
        <w:t>隻及羊隻</w:t>
      </w:r>
      <w:proofErr w:type="gramEnd"/>
      <w:r w:rsidR="00304A0B" w:rsidRPr="00562DA0">
        <w:rPr>
          <w:rFonts w:ascii="標楷體" w:hAnsi="標楷體" w:hint="eastAsia"/>
          <w:b w:val="0"/>
          <w:sz w:val="24"/>
          <w:szCs w:val="32"/>
        </w:rPr>
        <w:t>溯源及產品驗證、</w:t>
      </w:r>
      <w:proofErr w:type="gramStart"/>
      <w:r w:rsidR="00304A0B" w:rsidRPr="00562DA0">
        <w:rPr>
          <w:rFonts w:ascii="標楷體" w:hAnsi="標楷體" w:hint="eastAsia"/>
          <w:b w:val="0"/>
          <w:sz w:val="24"/>
          <w:szCs w:val="32"/>
        </w:rPr>
        <w:t>禽品追溯</w:t>
      </w:r>
      <w:proofErr w:type="gramEnd"/>
      <w:r w:rsidR="00304A0B" w:rsidRPr="00562DA0">
        <w:rPr>
          <w:rFonts w:ascii="標楷體" w:hAnsi="標楷體" w:hint="eastAsia"/>
          <w:b w:val="0"/>
          <w:sz w:val="24"/>
          <w:szCs w:val="32"/>
        </w:rPr>
        <w:t>輔導與制度建立等計畫，輔導畜牧場業者加入產品驗證及追溯制度。經查執行情形，核有：（1）</w:t>
      </w:r>
      <w:proofErr w:type="gramStart"/>
      <w:r w:rsidR="00304A0B" w:rsidRPr="00562DA0">
        <w:rPr>
          <w:rFonts w:ascii="標楷體" w:hAnsi="標楷體" w:hint="eastAsia"/>
          <w:b w:val="0"/>
          <w:sz w:val="24"/>
          <w:szCs w:val="32"/>
        </w:rPr>
        <w:t>112</w:t>
      </w:r>
      <w:proofErr w:type="gramEnd"/>
      <w:r w:rsidR="00304A0B" w:rsidRPr="00562DA0">
        <w:rPr>
          <w:rFonts w:ascii="標楷體" w:hAnsi="標楷體" w:hint="eastAsia"/>
          <w:b w:val="0"/>
          <w:sz w:val="24"/>
          <w:szCs w:val="32"/>
        </w:rPr>
        <w:t>年度國產</w:t>
      </w:r>
      <w:proofErr w:type="gramStart"/>
      <w:r w:rsidR="00304A0B" w:rsidRPr="00562DA0">
        <w:rPr>
          <w:rFonts w:ascii="標楷體" w:hAnsi="標楷體" w:hint="eastAsia"/>
          <w:b w:val="0"/>
          <w:sz w:val="24"/>
          <w:szCs w:val="32"/>
        </w:rPr>
        <w:t>羊肉及禽肉</w:t>
      </w:r>
      <w:proofErr w:type="gramEnd"/>
      <w:r w:rsidR="00304A0B" w:rsidRPr="00562DA0">
        <w:rPr>
          <w:rFonts w:ascii="標楷體" w:hAnsi="標楷體" w:hint="eastAsia"/>
          <w:b w:val="0"/>
          <w:sz w:val="24"/>
          <w:szCs w:val="32"/>
        </w:rPr>
        <w:t>生產追溯覆蓋率分別為89％及90％，已較</w:t>
      </w:r>
      <w:proofErr w:type="gramStart"/>
      <w:r w:rsidR="00304A0B" w:rsidRPr="00562DA0">
        <w:rPr>
          <w:rFonts w:ascii="標楷體" w:hAnsi="標楷體" w:hint="eastAsia"/>
          <w:b w:val="0"/>
          <w:sz w:val="24"/>
          <w:szCs w:val="32"/>
        </w:rPr>
        <w:t>110</w:t>
      </w:r>
      <w:proofErr w:type="gramEnd"/>
      <w:r w:rsidR="00304A0B" w:rsidRPr="00562DA0">
        <w:rPr>
          <w:rFonts w:ascii="標楷體" w:hAnsi="標楷體" w:hint="eastAsia"/>
          <w:b w:val="0"/>
          <w:sz w:val="24"/>
          <w:szCs w:val="32"/>
        </w:rPr>
        <w:t>年度之80％及87％（表11），分別增加9個及3個百分點，惟與</w:t>
      </w:r>
      <w:proofErr w:type="gramStart"/>
      <w:r w:rsidR="00304A0B" w:rsidRPr="00562DA0">
        <w:rPr>
          <w:rFonts w:ascii="標楷體" w:hAnsi="標楷體" w:hint="eastAsia"/>
          <w:b w:val="0"/>
          <w:sz w:val="24"/>
          <w:szCs w:val="32"/>
        </w:rPr>
        <w:t>112</w:t>
      </w:r>
      <w:proofErr w:type="gramEnd"/>
      <w:r w:rsidR="00304A0B" w:rsidRPr="00562DA0">
        <w:rPr>
          <w:rFonts w:ascii="標楷體" w:hAnsi="標楷體" w:hint="eastAsia"/>
          <w:b w:val="0"/>
          <w:sz w:val="24"/>
          <w:szCs w:val="32"/>
        </w:rPr>
        <w:t>年度國產牛肉生產追溯覆蓋率100％（同表11）相較，仍有缺口待填補，尚未能全面建構國產羊肉及生鮮禽肉之生產追溯制度。又全</w:t>
      </w:r>
      <w:proofErr w:type="gramStart"/>
      <w:r w:rsidR="00304A0B" w:rsidRPr="00562DA0">
        <w:rPr>
          <w:rFonts w:ascii="標楷體" w:hAnsi="標楷體" w:hint="eastAsia"/>
          <w:b w:val="0"/>
          <w:sz w:val="24"/>
          <w:szCs w:val="32"/>
        </w:rPr>
        <w:t>臺</w:t>
      </w:r>
      <w:proofErr w:type="gramEnd"/>
      <w:r w:rsidR="00304A0B" w:rsidRPr="00562DA0">
        <w:rPr>
          <w:rFonts w:ascii="標楷體" w:hAnsi="標楷體" w:hint="eastAsia"/>
          <w:b w:val="0"/>
          <w:sz w:val="24"/>
          <w:szCs w:val="32"/>
        </w:rPr>
        <w:t>羊隻屠宰場計有36家，其中已導入羊隻溯源制度者17家（47.22％），其餘19家（52.78％）因人力有限等因素，參與意願不高，有待</w:t>
      </w:r>
      <w:proofErr w:type="gramStart"/>
      <w:r w:rsidR="00304A0B" w:rsidRPr="00562DA0">
        <w:rPr>
          <w:rFonts w:ascii="標楷體" w:hAnsi="標楷體" w:hint="eastAsia"/>
          <w:b w:val="0"/>
          <w:sz w:val="24"/>
          <w:szCs w:val="32"/>
        </w:rPr>
        <w:t>研</w:t>
      </w:r>
      <w:proofErr w:type="gramEnd"/>
      <w:r w:rsidR="00304A0B" w:rsidRPr="00562DA0">
        <w:rPr>
          <w:rFonts w:ascii="標楷體" w:hAnsi="標楷體" w:hint="eastAsia"/>
          <w:b w:val="0"/>
          <w:sz w:val="24"/>
          <w:szCs w:val="32"/>
        </w:rPr>
        <w:t>謀良策加強輔導；（2）</w:t>
      </w:r>
      <w:proofErr w:type="gramStart"/>
      <w:r w:rsidR="00304A0B" w:rsidRPr="00562DA0">
        <w:rPr>
          <w:rFonts w:ascii="標楷體" w:hAnsi="標楷體" w:hint="eastAsia"/>
          <w:b w:val="0"/>
          <w:sz w:val="24"/>
          <w:szCs w:val="32"/>
        </w:rPr>
        <w:t>111</w:t>
      </w:r>
      <w:proofErr w:type="gramEnd"/>
      <w:r w:rsidR="00304A0B" w:rsidRPr="00562DA0">
        <w:rPr>
          <w:rFonts w:ascii="標楷體" w:hAnsi="標楷體" w:hint="eastAsia"/>
          <w:b w:val="0"/>
          <w:sz w:val="24"/>
          <w:szCs w:val="32"/>
        </w:rPr>
        <w:t>年度各畜牧場取得產銷履歷驗證場數及產量之比率僅2.03％及0.81％，仍待持續積極</w:t>
      </w:r>
      <w:proofErr w:type="gramStart"/>
      <w:r w:rsidR="00304A0B" w:rsidRPr="00562DA0">
        <w:rPr>
          <w:rFonts w:ascii="標楷體" w:hAnsi="標楷體" w:hint="eastAsia"/>
          <w:b w:val="0"/>
          <w:sz w:val="24"/>
          <w:szCs w:val="32"/>
        </w:rPr>
        <w:t>輔導畜</w:t>
      </w:r>
      <w:proofErr w:type="gramEnd"/>
      <w:r w:rsidR="00D31EC9" w:rsidRPr="00562DA0">
        <w:rPr>
          <w:rFonts w:ascii="標楷體" w:hAnsi="標楷體" w:hint="eastAsia"/>
          <w:b w:val="0"/>
          <w:sz w:val="24"/>
          <w:szCs w:val="32"/>
        </w:rPr>
        <w:t>禽</w:t>
      </w:r>
      <w:r w:rsidR="00304A0B" w:rsidRPr="00562DA0">
        <w:rPr>
          <w:rFonts w:ascii="標楷體" w:hAnsi="標楷體" w:hint="eastAsia"/>
          <w:b w:val="0"/>
          <w:sz w:val="24"/>
          <w:szCs w:val="32"/>
        </w:rPr>
        <w:t>產品經營業者導入產銷</w:t>
      </w:r>
      <w:r w:rsidR="00A53CE2" w:rsidRPr="00562DA0">
        <w:rPr>
          <w:rFonts w:ascii="標楷體" w:hAnsi="標楷體" w:hint="eastAsia"/>
          <w:b w:val="0"/>
          <w:sz w:val="24"/>
          <w:szCs w:val="32"/>
        </w:rPr>
        <w:t>履歷驗證，以</w:t>
      </w:r>
      <w:proofErr w:type="gramStart"/>
      <w:r w:rsidR="00A53CE2" w:rsidRPr="00562DA0">
        <w:rPr>
          <w:rFonts w:ascii="標楷體" w:hAnsi="標楷體" w:hint="eastAsia"/>
          <w:b w:val="0"/>
          <w:sz w:val="24"/>
          <w:szCs w:val="32"/>
        </w:rPr>
        <w:t>精進畜禽</w:t>
      </w:r>
      <w:proofErr w:type="gramEnd"/>
      <w:r w:rsidR="00A53CE2" w:rsidRPr="00562DA0">
        <w:rPr>
          <w:rFonts w:ascii="標楷體" w:hAnsi="標楷體" w:hint="eastAsia"/>
          <w:b w:val="0"/>
          <w:sz w:val="24"/>
          <w:szCs w:val="32"/>
        </w:rPr>
        <w:t>產品安全機制</w:t>
      </w:r>
      <w:r w:rsidR="00304A0B" w:rsidRPr="00562DA0">
        <w:rPr>
          <w:rFonts w:ascii="標楷體" w:hAnsi="標楷體" w:hint="eastAsia"/>
          <w:b w:val="0"/>
          <w:sz w:val="24"/>
          <w:szCs w:val="32"/>
        </w:rPr>
        <w:t>等情事，經函請農業部檢討改善。據復：（1）鼓勵業者將飼養家禽導入屠宰場進行屠宰，及輔導屠宰場如實登載家禽、羊隻之來源牧場與屠宰場等資訊，</w:t>
      </w:r>
      <w:proofErr w:type="gramStart"/>
      <w:r w:rsidR="00304A0B" w:rsidRPr="00562DA0">
        <w:rPr>
          <w:rFonts w:ascii="標楷體" w:hAnsi="標楷體" w:hint="eastAsia"/>
          <w:b w:val="0"/>
          <w:sz w:val="24"/>
          <w:szCs w:val="32"/>
        </w:rPr>
        <w:t>並精進</w:t>
      </w:r>
      <w:proofErr w:type="gramEnd"/>
      <w:r w:rsidR="00304A0B" w:rsidRPr="00562DA0">
        <w:rPr>
          <w:rFonts w:ascii="標楷體" w:hAnsi="標楷體" w:hint="eastAsia"/>
          <w:b w:val="0"/>
          <w:sz w:val="24"/>
          <w:szCs w:val="32"/>
        </w:rPr>
        <w:t>溯源電子化作業，提升業者加入生產追溯制度意願；（2）將持續推動輔導業者提升生產品質、補助驗證費用、</w:t>
      </w:r>
      <w:proofErr w:type="gramStart"/>
      <w:r w:rsidR="00304A0B" w:rsidRPr="00562DA0">
        <w:rPr>
          <w:rFonts w:ascii="標楷體" w:hAnsi="標楷體" w:hint="eastAsia"/>
          <w:b w:val="0"/>
          <w:sz w:val="24"/>
          <w:szCs w:val="32"/>
        </w:rPr>
        <w:t>配合食農教育</w:t>
      </w:r>
      <w:proofErr w:type="gramEnd"/>
      <w:r w:rsidR="00304A0B" w:rsidRPr="00562DA0">
        <w:rPr>
          <w:rFonts w:ascii="標楷體" w:hAnsi="標楷體" w:hint="eastAsia"/>
          <w:b w:val="0"/>
          <w:sz w:val="24"/>
          <w:szCs w:val="32"/>
        </w:rPr>
        <w:t>推動地產地消等多項措施，</w:t>
      </w:r>
      <w:proofErr w:type="gramStart"/>
      <w:r w:rsidR="00304A0B" w:rsidRPr="00562DA0">
        <w:rPr>
          <w:rFonts w:ascii="標楷體" w:hAnsi="標楷體" w:hint="eastAsia"/>
          <w:b w:val="0"/>
          <w:sz w:val="24"/>
          <w:szCs w:val="32"/>
        </w:rPr>
        <w:t>提高畜</w:t>
      </w:r>
      <w:proofErr w:type="gramEnd"/>
      <w:r w:rsidR="00304A0B" w:rsidRPr="00562DA0">
        <w:rPr>
          <w:rFonts w:ascii="標楷體" w:hAnsi="標楷體" w:hint="eastAsia"/>
          <w:b w:val="0"/>
          <w:sz w:val="24"/>
          <w:szCs w:val="32"/>
        </w:rPr>
        <w:t>禽產品經</w:t>
      </w:r>
      <w:r w:rsidR="00A53CE2" w:rsidRPr="00562DA0">
        <w:rPr>
          <w:rFonts w:ascii="標楷體" w:hAnsi="標楷體" w:hint="eastAsia"/>
          <w:b w:val="0"/>
          <w:sz w:val="24"/>
          <w:szCs w:val="32"/>
        </w:rPr>
        <w:t>營業者導入產銷履歷驗證誘因</w:t>
      </w:r>
      <w:r w:rsidR="00304A0B" w:rsidRPr="00562DA0">
        <w:rPr>
          <w:rFonts w:ascii="標楷體" w:hAnsi="標楷體" w:hint="eastAsia"/>
          <w:b w:val="0"/>
          <w:sz w:val="24"/>
          <w:szCs w:val="32"/>
        </w:rPr>
        <w:t>。</w:t>
      </w:r>
    </w:p>
    <w:p w14:paraId="30E8BD9C" w14:textId="7528641C" w:rsidR="00332AC2" w:rsidRPr="00562DA0" w:rsidRDefault="00332AC2" w:rsidP="00FE6495">
      <w:pPr>
        <w:pStyle w:val="16P-1"/>
        <w:spacing w:line="474" w:lineRule="exact"/>
        <w:ind w:firstLine="1081"/>
        <w:rPr>
          <w:rFonts w:ascii="標楷體" w:hAnsi="標楷體"/>
          <w:b w:val="0"/>
          <w:sz w:val="24"/>
          <w:szCs w:val="32"/>
        </w:rPr>
      </w:pPr>
      <w:r w:rsidRPr="00562DA0">
        <w:rPr>
          <w:rFonts w:ascii="標楷體" w:hAnsi="標楷體" w:hint="eastAsia"/>
          <w:sz w:val="24"/>
          <w:szCs w:val="32"/>
        </w:rPr>
        <w:t xml:space="preserve">3.　</w:t>
      </w:r>
      <w:r w:rsidR="00304A0B" w:rsidRPr="00562DA0">
        <w:rPr>
          <w:rFonts w:ascii="標楷體" w:hAnsi="標楷體" w:hint="eastAsia"/>
          <w:sz w:val="24"/>
          <w:szCs w:val="32"/>
        </w:rPr>
        <w:t>蔬果殘留農藥含量超過安全容許標準之農藥違規案件逐年攀</w:t>
      </w:r>
      <w:r w:rsidR="00304A0B" w:rsidRPr="00B21ADB">
        <w:rPr>
          <w:rFonts w:ascii="標楷體" w:hAnsi="標楷體" w:hint="eastAsia"/>
          <w:sz w:val="24"/>
          <w:szCs w:val="32"/>
        </w:rPr>
        <w:t>升</w:t>
      </w:r>
      <w:r w:rsidR="005722AB" w:rsidRPr="00B21ADB">
        <w:rPr>
          <w:rFonts w:ascii="標楷體" w:hAnsi="標楷體" w:hint="eastAsia"/>
          <w:sz w:val="24"/>
          <w:szCs w:val="32"/>
        </w:rPr>
        <w:t>，</w:t>
      </w:r>
      <w:r w:rsidR="00304A0B" w:rsidRPr="00562DA0">
        <w:rPr>
          <w:rFonts w:ascii="標楷體" w:hAnsi="標楷體" w:hint="eastAsia"/>
          <w:sz w:val="24"/>
          <w:szCs w:val="32"/>
        </w:rPr>
        <w:t>部分市縣未落實高風險蔬果農藥殘留抽驗作業</w:t>
      </w:r>
      <w:r w:rsidR="005722AB" w:rsidRPr="00B21ADB">
        <w:rPr>
          <w:rFonts w:ascii="標楷體" w:hAnsi="標楷體" w:hint="eastAsia"/>
          <w:sz w:val="24"/>
          <w:szCs w:val="32"/>
        </w:rPr>
        <w:t>，</w:t>
      </w:r>
      <w:r w:rsidR="00304A0B" w:rsidRPr="00562DA0">
        <w:rPr>
          <w:rFonts w:ascii="標楷體" w:hAnsi="標楷體" w:hint="eastAsia"/>
          <w:sz w:val="24"/>
          <w:szCs w:val="32"/>
        </w:rPr>
        <w:t>學校午餐生鮮蔬果食材農藥殘留抽驗不合格件數及比率上升</w:t>
      </w:r>
      <w:r w:rsidRPr="00562DA0">
        <w:rPr>
          <w:rFonts w:ascii="標楷體" w:hAnsi="標楷體" w:hint="eastAsia"/>
          <w:sz w:val="24"/>
          <w:szCs w:val="32"/>
        </w:rPr>
        <w:t>：</w:t>
      </w:r>
      <w:r w:rsidR="0089652D" w:rsidRPr="00562DA0">
        <w:rPr>
          <w:rFonts w:ascii="標楷體" w:hAnsi="標楷體" w:hint="eastAsia"/>
          <w:b w:val="0"/>
          <w:sz w:val="24"/>
          <w:szCs w:val="32"/>
        </w:rPr>
        <w:t>農業委員會</w:t>
      </w:r>
      <w:proofErr w:type="gramStart"/>
      <w:r w:rsidR="0089652D" w:rsidRPr="00562DA0">
        <w:rPr>
          <w:rFonts w:ascii="標楷體" w:hAnsi="標楷體" w:hint="eastAsia"/>
          <w:b w:val="0"/>
          <w:sz w:val="24"/>
          <w:szCs w:val="32"/>
        </w:rPr>
        <w:t>農糧署</w:t>
      </w:r>
      <w:proofErr w:type="gramEnd"/>
      <w:r w:rsidR="0089652D" w:rsidRPr="00562DA0">
        <w:rPr>
          <w:rFonts w:ascii="標楷體" w:hAnsi="標楷體" w:hint="eastAsia"/>
          <w:b w:val="0"/>
          <w:sz w:val="24"/>
          <w:szCs w:val="32"/>
        </w:rPr>
        <w:t>（112年8月1日改制為農業部農糧署，下稱農糧署）</w:t>
      </w:r>
      <w:r w:rsidR="00304A0B" w:rsidRPr="00562DA0">
        <w:rPr>
          <w:rFonts w:ascii="標楷體" w:hAnsi="標楷體" w:hint="eastAsia"/>
          <w:b w:val="0"/>
          <w:sz w:val="24"/>
          <w:szCs w:val="32"/>
        </w:rPr>
        <w:t>近</w:t>
      </w:r>
      <w:proofErr w:type="gramStart"/>
      <w:r w:rsidR="00304A0B" w:rsidRPr="00562DA0">
        <w:rPr>
          <w:rFonts w:ascii="標楷體" w:hAnsi="標楷體" w:hint="eastAsia"/>
          <w:b w:val="0"/>
          <w:sz w:val="24"/>
          <w:szCs w:val="32"/>
        </w:rPr>
        <w:t>3</w:t>
      </w:r>
      <w:proofErr w:type="gramEnd"/>
      <w:r w:rsidR="00304A0B" w:rsidRPr="00562DA0">
        <w:rPr>
          <w:rFonts w:ascii="標楷體" w:hAnsi="標楷體" w:hint="eastAsia"/>
          <w:b w:val="0"/>
          <w:sz w:val="24"/>
          <w:szCs w:val="32"/>
        </w:rPr>
        <w:t>年度辦理「農作物農藥殘留監測與管制計畫」，依農藥管理法等規定，針對重點及高風險蔬果執行田間、集貨場等生產端及流通至供應商階段之上</w:t>
      </w:r>
      <w:proofErr w:type="gramStart"/>
      <w:r w:rsidR="00304A0B" w:rsidRPr="00562DA0">
        <w:rPr>
          <w:rFonts w:ascii="標楷體" w:hAnsi="標楷體" w:hint="eastAsia"/>
          <w:b w:val="0"/>
          <w:sz w:val="24"/>
          <w:szCs w:val="32"/>
        </w:rPr>
        <w:t>巿</w:t>
      </w:r>
      <w:proofErr w:type="gramEnd"/>
      <w:r w:rsidR="00304A0B" w:rsidRPr="00562DA0">
        <w:rPr>
          <w:rFonts w:ascii="標楷體" w:hAnsi="標楷體" w:hint="eastAsia"/>
          <w:b w:val="0"/>
          <w:sz w:val="24"/>
          <w:szCs w:val="32"/>
        </w:rPr>
        <w:t>前農產品進行抽驗工作。經查執行情形，核有：（1）</w:t>
      </w:r>
      <w:proofErr w:type="gramStart"/>
      <w:r w:rsidR="00304A0B" w:rsidRPr="00562DA0">
        <w:rPr>
          <w:rFonts w:ascii="標楷體" w:hAnsi="標楷體" w:hint="eastAsia"/>
          <w:b w:val="0"/>
          <w:sz w:val="24"/>
          <w:szCs w:val="32"/>
        </w:rPr>
        <w:t>農糧署近3</w:t>
      </w:r>
      <w:proofErr w:type="gramEnd"/>
      <w:r w:rsidR="00304A0B" w:rsidRPr="00562DA0">
        <w:rPr>
          <w:rFonts w:ascii="標楷體" w:hAnsi="標楷體" w:hint="eastAsia"/>
          <w:b w:val="0"/>
          <w:sz w:val="24"/>
          <w:szCs w:val="32"/>
        </w:rPr>
        <w:t>年度</w:t>
      </w:r>
      <w:r w:rsidR="00185A40" w:rsidRPr="00562DA0">
        <w:rPr>
          <w:rFonts w:ascii="標楷體" w:hAnsi="標楷體" w:hint="eastAsia"/>
          <w:b w:val="0"/>
          <w:sz w:val="24"/>
          <w:szCs w:val="32"/>
        </w:rPr>
        <w:t>抽驗</w:t>
      </w:r>
      <w:r w:rsidR="00304A0B" w:rsidRPr="00562DA0">
        <w:rPr>
          <w:rFonts w:ascii="標楷體" w:hAnsi="標楷體" w:hint="eastAsia"/>
          <w:b w:val="0"/>
          <w:sz w:val="24"/>
          <w:szCs w:val="32"/>
        </w:rPr>
        <w:t>蔬果農藥殘留</w:t>
      </w:r>
      <w:r w:rsidR="00185A40" w:rsidRPr="00562DA0">
        <w:rPr>
          <w:rFonts w:ascii="標楷體" w:hAnsi="標楷體" w:hint="eastAsia"/>
          <w:b w:val="0"/>
          <w:sz w:val="24"/>
          <w:szCs w:val="32"/>
        </w:rPr>
        <w:t>計</w:t>
      </w:r>
      <w:r w:rsidR="00304A0B" w:rsidRPr="00562DA0">
        <w:rPr>
          <w:rFonts w:ascii="標楷體" w:hAnsi="標楷體" w:hint="eastAsia"/>
          <w:b w:val="0"/>
          <w:sz w:val="24"/>
          <w:szCs w:val="32"/>
        </w:rPr>
        <w:t>14,190件、14,222件、14,075件；</w:t>
      </w:r>
      <w:proofErr w:type="gramStart"/>
      <w:r w:rsidR="00304A0B" w:rsidRPr="00562DA0">
        <w:rPr>
          <w:rFonts w:ascii="標楷體" w:hAnsi="標楷體" w:hint="eastAsia"/>
          <w:b w:val="0"/>
          <w:sz w:val="24"/>
          <w:szCs w:val="32"/>
        </w:rPr>
        <w:t>112</w:t>
      </w:r>
      <w:proofErr w:type="gramEnd"/>
      <w:r w:rsidR="00304A0B" w:rsidRPr="00562DA0">
        <w:rPr>
          <w:rFonts w:ascii="標楷體" w:hAnsi="標楷體" w:hint="eastAsia"/>
          <w:b w:val="0"/>
          <w:sz w:val="24"/>
          <w:szCs w:val="32"/>
        </w:rPr>
        <w:t>年度抽驗之不合格案件計478件，較</w:t>
      </w:r>
      <w:proofErr w:type="gramStart"/>
      <w:r w:rsidR="00304A0B" w:rsidRPr="00562DA0">
        <w:rPr>
          <w:rFonts w:ascii="標楷體" w:hAnsi="標楷體" w:hint="eastAsia"/>
          <w:b w:val="0"/>
          <w:sz w:val="24"/>
          <w:szCs w:val="32"/>
        </w:rPr>
        <w:t>110</w:t>
      </w:r>
      <w:proofErr w:type="gramEnd"/>
      <w:r w:rsidR="00304A0B" w:rsidRPr="00562DA0">
        <w:rPr>
          <w:rFonts w:ascii="標楷體" w:hAnsi="標楷體" w:hint="eastAsia"/>
          <w:b w:val="0"/>
          <w:sz w:val="24"/>
          <w:szCs w:val="32"/>
        </w:rPr>
        <w:t>年度之424件增加54件，增幅12.74％；</w:t>
      </w:r>
      <w:proofErr w:type="gramStart"/>
      <w:r w:rsidR="00304A0B" w:rsidRPr="00562DA0">
        <w:rPr>
          <w:rFonts w:ascii="標楷體" w:hAnsi="標楷體" w:hint="eastAsia"/>
          <w:b w:val="0"/>
          <w:sz w:val="24"/>
          <w:szCs w:val="32"/>
        </w:rPr>
        <w:t>112</w:t>
      </w:r>
      <w:proofErr w:type="gramEnd"/>
      <w:r w:rsidR="00304A0B" w:rsidRPr="00562DA0">
        <w:rPr>
          <w:rFonts w:ascii="標楷體" w:hAnsi="標楷體" w:hint="eastAsia"/>
          <w:b w:val="0"/>
          <w:sz w:val="24"/>
          <w:szCs w:val="32"/>
        </w:rPr>
        <w:t>年度不合格率3.40％，較</w:t>
      </w:r>
      <w:proofErr w:type="gramStart"/>
      <w:r w:rsidR="00304A0B" w:rsidRPr="00562DA0">
        <w:rPr>
          <w:rFonts w:ascii="標楷體" w:hAnsi="標楷體" w:hint="eastAsia"/>
          <w:b w:val="0"/>
          <w:sz w:val="24"/>
          <w:szCs w:val="32"/>
        </w:rPr>
        <w:t>110</w:t>
      </w:r>
      <w:proofErr w:type="gramEnd"/>
      <w:r w:rsidR="00304A0B" w:rsidRPr="00562DA0">
        <w:rPr>
          <w:rFonts w:ascii="標楷體" w:hAnsi="標楷體" w:hint="eastAsia"/>
          <w:b w:val="0"/>
          <w:sz w:val="24"/>
          <w:szCs w:val="32"/>
        </w:rPr>
        <w:t>年度之2.99％增加0.41個百分點，其中違規態樣以「殘留農藥含量超過安全容許標準」最多，由</w:t>
      </w:r>
      <w:proofErr w:type="gramStart"/>
      <w:r w:rsidR="00304A0B" w:rsidRPr="00562DA0">
        <w:rPr>
          <w:rFonts w:ascii="標楷體" w:hAnsi="標楷體" w:hint="eastAsia"/>
          <w:b w:val="0"/>
          <w:sz w:val="24"/>
          <w:szCs w:val="32"/>
        </w:rPr>
        <w:t>110</w:t>
      </w:r>
      <w:proofErr w:type="gramEnd"/>
      <w:r w:rsidR="00304A0B" w:rsidRPr="00562DA0">
        <w:rPr>
          <w:rFonts w:ascii="標楷體" w:hAnsi="標楷體" w:hint="eastAsia"/>
          <w:b w:val="0"/>
          <w:sz w:val="24"/>
          <w:szCs w:val="32"/>
        </w:rPr>
        <w:t>年度之271件次，上升至</w:t>
      </w:r>
      <w:proofErr w:type="gramStart"/>
      <w:r w:rsidR="00304A0B" w:rsidRPr="00562DA0">
        <w:rPr>
          <w:rFonts w:ascii="標楷體" w:hAnsi="標楷體" w:hint="eastAsia"/>
          <w:b w:val="0"/>
          <w:sz w:val="24"/>
          <w:szCs w:val="32"/>
        </w:rPr>
        <w:t>112</w:t>
      </w:r>
      <w:proofErr w:type="gramEnd"/>
      <w:r w:rsidR="00304A0B" w:rsidRPr="00562DA0">
        <w:rPr>
          <w:rFonts w:ascii="標楷體" w:hAnsi="標楷體" w:hint="eastAsia"/>
          <w:b w:val="0"/>
          <w:sz w:val="24"/>
          <w:szCs w:val="32"/>
        </w:rPr>
        <w:t>年度之347件次，增幅28.04％；又</w:t>
      </w:r>
      <w:proofErr w:type="gramStart"/>
      <w:r w:rsidR="00304A0B" w:rsidRPr="00562DA0">
        <w:rPr>
          <w:rFonts w:ascii="標楷體" w:hAnsi="標楷體" w:hint="eastAsia"/>
          <w:b w:val="0"/>
          <w:sz w:val="24"/>
          <w:szCs w:val="32"/>
        </w:rPr>
        <w:t>農糧署為</w:t>
      </w:r>
      <w:proofErr w:type="gramEnd"/>
      <w:r w:rsidR="00304A0B" w:rsidRPr="00562DA0">
        <w:rPr>
          <w:rFonts w:ascii="標楷體" w:hAnsi="標楷體" w:hint="eastAsia"/>
          <w:b w:val="0"/>
          <w:sz w:val="24"/>
          <w:szCs w:val="32"/>
        </w:rPr>
        <w:t>強化高風險管理，依據前1年度蔬果農藥殘留檢驗不合格結果及其風險程度，調整年度各項作物之抽樣地點、作物</w:t>
      </w:r>
      <w:r w:rsidR="00705FCD" w:rsidRPr="00562DA0">
        <w:rPr>
          <w:rFonts w:ascii="標楷體" w:hAnsi="標楷體" w:hint="eastAsia"/>
          <w:b w:val="0"/>
          <w:sz w:val="24"/>
          <w:szCs w:val="32"/>
        </w:rPr>
        <w:t>別及件數，並將</w:t>
      </w:r>
      <w:r w:rsidR="00304A0B" w:rsidRPr="00562DA0">
        <w:rPr>
          <w:rFonts w:ascii="標楷體" w:hAnsi="標楷體" w:hint="eastAsia"/>
          <w:b w:val="0"/>
          <w:sz w:val="24"/>
          <w:szCs w:val="32"/>
        </w:rPr>
        <w:t>菜豆、豇</w:t>
      </w:r>
      <w:r w:rsidR="00705FCD" w:rsidRPr="00562DA0">
        <w:rPr>
          <w:rFonts w:ascii="標楷體" w:hAnsi="標楷體" w:hint="eastAsia"/>
          <w:b w:val="0"/>
          <w:sz w:val="24"/>
          <w:szCs w:val="32"/>
        </w:rPr>
        <w:t>豆、豌豆</w:t>
      </w:r>
      <w:r w:rsidR="00304A0B" w:rsidRPr="00562DA0">
        <w:rPr>
          <w:rFonts w:ascii="標楷體" w:hAnsi="標楷體" w:hint="eastAsia"/>
          <w:b w:val="0"/>
          <w:sz w:val="24"/>
          <w:szCs w:val="32"/>
        </w:rPr>
        <w:t>、芥菜、甜</w:t>
      </w:r>
      <w:proofErr w:type="gramStart"/>
      <w:r w:rsidR="00304A0B" w:rsidRPr="00562DA0">
        <w:rPr>
          <w:rFonts w:ascii="標楷體" w:hAnsi="標楷體" w:hint="eastAsia"/>
          <w:b w:val="0"/>
          <w:sz w:val="24"/>
          <w:szCs w:val="32"/>
        </w:rPr>
        <w:t>椒</w:t>
      </w:r>
      <w:proofErr w:type="gramEnd"/>
      <w:r w:rsidR="00304A0B" w:rsidRPr="00562DA0">
        <w:rPr>
          <w:rFonts w:ascii="標楷體" w:hAnsi="標楷體" w:hint="eastAsia"/>
          <w:b w:val="0"/>
          <w:sz w:val="24"/>
          <w:szCs w:val="32"/>
        </w:rPr>
        <w:t>、茄子、蘿蔔、番茄及胡瓜等9項農藥殘留高風險蔬菜列為加強抽驗對象，並明訂各</w:t>
      </w:r>
      <w:proofErr w:type="gramStart"/>
      <w:r w:rsidR="00304A0B" w:rsidRPr="00562DA0">
        <w:rPr>
          <w:rFonts w:ascii="標楷體" w:hAnsi="標楷體" w:hint="eastAsia"/>
          <w:b w:val="0"/>
          <w:sz w:val="24"/>
          <w:szCs w:val="32"/>
        </w:rPr>
        <w:t>巿</w:t>
      </w:r>
      <w:proofErr w:type="gramEnd"/>
      <w:r w:rsidR="00304A0B" w:rsidRPr="00562DA0">
        <w:rPr>
          <w:rFonts w:ascii="標楷體" w:hAnsi="標楷體" w:hint="eastAsia"/>
          <w:b w:val="0"/>
          <w:sz w:val="24"/>
          <w:szCs w:val="32"/>
        </w:rPr>
        <w:t>縣政府應抽驗件數，近</w:t>
      </w:r>
      <w:proofErr w:type="gramStart"/>
      <w:r w:rsidR="00304A0B" w:rsidRPr="00562DA0">
        <w:rPr>
          <w:rFonts w:ascii="標楷體" w:hAnsi="標楷體" w:hint="eastAsia"/>
          <w:b w:val="0"/>
          <w:sz w:val="24"/>
          <w:szCs w:val="32"/>
        </w:rPr>
        <w:t>3</w:t>
      </w:r>
      <w:proofErr w:type="gramEnd"/>
      <w:r w:rsidR="00304A0B" w:rsidRPr="00562DA0">
        <w:rPr>
          <w:rFonts w:ascii="標楷體" w:hAnsi="標楷體" w:hint="eastAsia"/>
          <w:b w:val="0"/>
          <w:sz w:val="24"/>
          <w:szCs w:val="32"/>
        </w:rPr>
        <w:t>年度抽驗結果，不合格率分別</w:t>
      </w:r>
      <w:r w:rsidR="00774905" w:rsidRPr="00562DA0">
        <w:rPr>
          <w:rFonts w:asciiTheme="minorHAnsi" w:eastAsiaTheme="minorEastAsia" w:hAnsiTheme="minorHAnsi" w:cstheme="minorBidi"/>
          <w:b w:val="0"/>
          <w:bCs w:val="0"/>
          <w:noProof/>
          <w:sz w:val="24"/>
          <w:szCs w:val="22"/>
        </w:rPr>
        <mc:AlternateContent>
          <mc:Choice Requires="wps">
            <w:drawing>
              <wp:anchor distT="45720" distB="45720" distL="114300" distR="114300" simplePos="0" relativeHeight="251964416" behindDoc="0" locked="0" layoutInCell="1" allowOverlap="1" wp14:anchorId="6241F4B7" wp14:editId="791C7F3E">
                <wp:simplePos x="0" y="0"/>
                <wp:positionH relativeFrom="margin">
                  <wp:posOffset>2524125</wp:posOffset>
                </wp:positionH>
                <wp:positionV relativeFrom="paragraph">
                  <wp:posOffset>58420</wp:posOffset>
                </wp:positionV>
                <wp:extent cx="3810000" cy="1657350"/>
                <wp:effectExtent l="0" t="0" r="0"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0" cy="1657350"/>
                        </a:xfrm>
                        <a:prstGeom prst="rect">
                          <a:avLst/>
                        </a:prstGeom>
                        <a:noFill/>
                        <a:ln w="9525">
                          <a:noFill/>
                          <a:miter lim="800000"/>
                          <a:headEnd/>
                          <a:tailEnd/>
                        </a:ln>
                      </wps:spPr>
                      <wps:txbx>
                        <w:txbxContent>
                          <w:tbl>
                            <w:tblPr>
                              <w:tblStyle w:val="4"/>
                              <w:tblW w:w="5665" w:type="dxa"/>
                              <w:tblLook w:val="04A0" w:firstRow="1" w:lastRow="0" w:firstColumn="1" w:lastColumn="0" w:noHBand="0" w:noVBand="1"/>
                            </w:tblPr>
                            <w:tblGrid>
                              <w:gridCol w:w="1052"/>
                              <w:gridCol w:w="1049"/>
                              <w:gridCol w:w="1188"/>
                              <w:gridCol w:w="1188"/>
                              <w:gridCol w:w="1188"/>
                            </w:tblGrid>
                            <w:tr w:rsidR="002E4A35" w:rsidRPr="00B3430F" w14:paraId="13F13B92" w14:textId="77777777" w:rsidTr="0095304A">
                              <w:tc>
                                <w:tcPr>
                                  <w:tcW w:w="5665" w:type="dxa"/>
                                  <w:gridSpan w:val="5"/>
                                  <w:tcBorders>
                                    <w:top w:val="nil"/>
                                    <w:left w:val="nil"/>
                                    <w:bottom w:val="nil"/>
                                    <w:right w:val="nil"/>
                                  </w:tcBorders>
                                  <w:vAlign w:val="center"/>
                                </w:tcPr>
                                <w:p w14:paraId="54D1E955" w14:textId="33753F25" w:rsidR="002E4A35" w:rsidRPr="00370DA4" w:rsidRDefault="002E4A35" w:rsidP="00370DA4">
                                  <w:pPr>
                                    <w:jc w:val="center"/>
                                    <w:rPr>
                                      <w:rFonts w:ascii="標楷體" w:eastAsia="標楷體" w:hAnsi="標楷體"/>
                                      <w:b/>
                                    </w:rPr>
                                  </w:pPr>
                                  <w:r>
                                    <w:rPr>
                                      <w:rFonts w:ascii="標楷體" w:eastAsia="標楷體" w:hAnsi="標楷體" w:hint="eastAsia"/>
                                      <w:b/>
                                    </w:rPr>
                                    <w:t>表12</w:t>
                                  </w:r>
                                  <w:r w:rsidRPr="00370DA4">
                                    <w:rPr>
                                      <w:rFonts w:ascii="標楷體" w:eastAsia="標楷體" w:hAnsi="標楷體" w:hint="eastAsia"/>
                                      <w:b/>
                                      <w:bCs/>
                                    </w:rPr>
                                    <w:t xml:space="preserve">　</w:t>
                                  </w:r>
                                  <w:r w:rsidRPr="00B3430F">
                                    <w:rPr>
                                      <w:rFonts w:ascii="標楷體" w:eastAsia="標楷體" w:hAnsi="標楷體" w:hint="eastAsia"/>
                                      <w:b/>
                                    </w:rPr>
                                    <w:t>高風險蔬果農藥殘留抽驗</w:t>
                                  </w:r>
                                  <w:r>
                                    <w:rPr>
                                      <w:rFonts w:ascii="標楷體" w:eastAsia="標楷體" w:hAnsi="標楷體" w:hint="eastAsia"/>
                                      <w:b/>
                                    </w:rPr>
                                    <w:t>件</w:t>
                                  </w:r>
                                  <w:r>
                                    <w:rPr>
                                      <w:rFonts w:ascii="標楷體" w:eastAsia="標楷體" w:hAnsi="標楷體"/>
                                      <w:b/>
                                    </w:rPr>
                                    <w:t>數</w:t>
                                  </w:r>
                                  <w:r w:rsidRPr="00B3430F">
                                    <w:rPr>
                                      <w:rFonts w:ascii="標楷體" w:eastAsia="標楷體" w:hAnsi="標楷體" w:hint="eastAsia"/>
                                      <w:b/>
                                    </w:rPr>
                                    <w:t>未達目標情形</w:t>
                                  </w:r>
                                </w:p>
                              </w:tc>
                            </w:tr>
                            <w:tr w:rsidR="002E4A35" w:rsidRPr="00B3430F" w14:paraId="220AA472" w14:textId="77777777" w:rsidTr="0095304A">
                              <w:tc>
                                <w:tcPr>
                                  <w:tcW w:w="5665" w:type="dxa"/>
                                  <w:gridSpan w:val="5"/>
                                  <w:tcBorders>
                                    <w:top w:val="nil"/>
                                    <w:left w:val="nil"/>
                                    <w:bottom w:val="single" w:sz="4" w:space="0" w:color="auto"/>
                                    <w:right w:val="nil"/>
                                  </w:tcBorders>
                                  <w:vAlign w:val="center"/>
                                </w:tcPr>
                                <w:p w14:paraId="6681F115" w14:textId="3D8070A0" w:rsidR="002E4A35" w:rsidRPr="00B3430F" w:rsidRDefault="002E4A35" w:rsidP="00370DA4">
                                  <w:pPr>
                                    <w:spacing w:line="240" w:lineRule="exact"/>
                                    <w:jc w:val="right"/>
                                    <w:rPr>
                                      <w:rFonts w:ascii="標楷體" w:eastAsia="標楷體" w:hAnsi="標楷體"/>
                                      <w:sz w:val="20"/>
                                    </w:rPr>
                                  </w:pPr>
                                  <w:r w:rsidRPr="00B3430F">
                                    <w:rPr>
                                      <w:rFonts w:ascii="標楷體" w:eastAsia="標楷體" w:hAnsi="標楷體" w:hint="eastAsia"/>
                                      <w:sz w:val="20"/>
                                    </w:rPr>
                                    <w:t>單位：</w:t>
                                  </w:r>
                                  <w:r>
                                    <w:rPr>
                                      <w:rFonts w:ascii="標楷體" w:eastAsia="標楷體" w:hAnsi="標楷體" w:hint="eastAsia"/>
                                      <w:sz w:val="20"/>
                                    </w:rPr>
                                    <w:t>件</w:t>
                                  </w:r>
                                  <w:r w:rsidRPr="00B3430F">
                                    <w:rPr>
                                      <w:rFonts w:ascii="標楷體" w:eastAsia="標楷體" w:hAnsi="標楷體" w:hint="eastAsia"/>
                                      <w:sz w:val="20"/>
                                    </w:rPr>
                                    <w:t>、</w:t>
                                  </w:r>
                                  <w:r w:rsidRPr="00B3430F">
                                    <w:rPr>
                                      <w:rFonts w:ascii="標楷體" w:eastAsia="標楷體" w:hAnsi="標楷體"/>
                                      <w:sz w:val="20"/>
                                    </w:rPr>
                                    <w:t>％</w:t>
                                  </w:r>
                                </w:p>
                              </w:tc>
                            </w:tr>
                            <w:tr w:rsidR="002E4A35" w:rsidRPr="00B3430F" w14:paraId="6721E6A7" w14:textId="77777777" w:rsidTr="00977151">
                              <w:trPr>
                                <w:trHeight w:val="312"/>
                              </w:trPr>
                              <w:tc>
                                <w:tcPr>
                                  <w:tcW w:w="1052" w:type="dxa"/>
                                  <w:tcBorders>
                                    <w:top w:val="single" w:sz="4" w:space="0" w:color="auto"/>
                                  </w:tcBorders>
                                  <w:vAlign w:val="center"/>
                                </w:tcPr>
                                <w:p w14:paraId="332B00F8" w14:textId="77777777" w:rsidR="002E4A35" w:rsidRPr="00B3430F" w:rsidRDefault="002E4A35" w:rsidP="000F38E2">
                                  <w:pPr>
                                    <w:spacing w:line="240" w:lineRule="exact"/>
                                    <w:jc w:val="center"/>
                                    <w:rPr>
                                      <w:rFonts w:ascii="標楷體" w:eastAsia="標楷體" w:hAnsi="標楷體"/>
                                      <w:sz w:val="20"/>
                                    </w:rPr>
                                  </w:pPr>
                                  <w:r>
                                    <w:rPr>
                                      <w:rFonts w:ascii="標楷體" w:eastAsia="標楷體" w:hAnsi="標楷體" w:hint="eastAsia"/>
                                      <w:sz w:val="20"/>
                                    </w:rPr>
                                    <w:t>年度</w:t>
                                  </w:r>
                                </w:p>
                              </w:tc>
                              <w:tc>
                                <w:tcPr>
                                  <w:tcW w:w="1049" w:type="dxa"/>
                                  <w:tcBorders>
                                    <w:top w:val="single" w:sz="4" w:space="0" w:color="auto"/>
                                  </w:tcBorders>
                                  <w:vAlign w:val="center"/>
                                </w:tcPr>
                                <w:p w14:paraId="13D102E3" w14:textId="77777777" w:rsidR="002E4A35" w:rsidRPr="00B3430F" w:rsidRDefault="002E4A35" w:rsidP="000F38E2">
                                  <w:pPr>
                                    <w:spacing w:line="240" w:lineRule="exact"/>
                                    <w:jc w:val="center"/>
                                    <w:rPr>
                                      <w:rFonts w:ascii="標楷體" w:eastAsia="標楷體" w:hAnsi="標楷體"/>
                                      <w:sz w:val="20"/>
                                    </w:rPr>
                                  </w:pPr>
                                  <w:proofErr w:type="gramStart"/>
                                  <w:r w:rsidRPr="00B3430F">
                                    <w:rPr>
                                      <w:rFonts w:ascii="標楷體" w:eastAsia="標楷體" w:hAnsi="標楷體" w:hint="eastAsia"/>
                                      <w:sz w:val="20"/>
                                    </w:rPr>
                                    <w:t>市縣別</w:t>
                                  </w:r>
                                  <w:proofErr w:type="gramEnd"/>
                                </w:p>
                              </w:tc>
                              <w:tc>
                                <w:tcPr>
                                  <w:tcW w:w="1188" w:type="dxa"/>
                                  <w:tcBorders>
                                    <w:top w:val="single" w:sz="4" w:space="0" w:color="auto"/>
                                  </w:tcBorders>
                                  <w:vAlign w:val="center"/>
                                </w:tcPr>
                                <w:p w14:paraId="54687B4E" w14:textId="77777777" w:rsidR="002E4A35" w:rsidRPr="00B3430F" w:rsidRDefault="002E4A35" w:rsidP="000F38E2">
                                  <w:pPr>
                                    <w:spacing w:line="240" w:lineRule="exact"/>
                                    <w:jc w:val="center"/>
                                    <w:rPr>
                                      <w:rFonts w:ascii="標楷體" w:eastAsia="標楷體" w:hAnsi="標楷體"/>
                                      <w:sz w:val="20"/>
                                    </w:rPr>
                                  </w:pPr>
                                  <w:r w:rsidRPr="00B3430F">
                                    <w:rPr>
                                      <w:rFonts w:ascii="標楷體" w:eastAsia="標楷體" w:hAnsi="標楷體" w:hint="eastAsia"/>
                                      <w:sz w:val="20"/>
                                    </w:rPr>
                                    <w:t>目標值</w:t>
                                  </w:r>
                                </w:p>
                              </w:tc>
                              <w:tc>
                                <w:tcPr>
                                  <w:tcW w:w="1188" w:type="dxa"/>
                                  <w:tcBorders>
                                    <w:top w:val="single" w:sz="4" w:space="0" w:color="auto"/>
                                  </w:tcBorders>
                                  <w:vAlign w:val="center"/>
                                </w:tcPr>
                                <w:p w14:paraId="474F4C0F" w14:textId="77777777" w:rsidR="002E4A35" w:rsidRPr="00B3430F" w:rsidRDefault="002E4A35" w:rsidP="000F38E2">
                                  <w:pPr>
                                    <w:spacing w:line="240" w:lineRule="exact"/>
                                    <w:jc w:val="center"/>
                                    <w:rPr>
                                      <w:rFonts w:ascii="標楷體" w:eastAsia="標楷體" w:hAnsi="標楷體"/>
                                      <w:sz w:val="20"/>
                                    </w:rPr>
                                  </w:pPr>
                                  <w:r w:rsidRPr="00B3430F">
                                    <w:rPr>
                                      <w:rFonts w:ascii="標楷體" w:eastAsia="標楷體" w:hAnsi="標楷體" w:hint="eastAsia"/>
                                      <w:sz w:val="20"/>
                                    </w:rPr>
                                    <w:t>實際值</w:t>
                                  </w:r>
                                </w:p>
                              </w:tc>
                              <w:tc>
                                <w:tcPr>
                                  <w:tcW w:w="1188" w:type="dxa"/>
                                  <w:tcBorders>
                                    <w:top w:val="single" w:sz="4" w:space="0" w:color="auto"/>
                                  </w:tcBorders>
                                  <w:vAlign w:val="center"/>
                                </w:tcPr>
                                <w:p w14:paraId="4825A46E" w14:textId="77777777" w:rsidR="002E4A35" w:rsidRPr="00B3430F" w:rsidRDefault="002E4A35" w:rsidP="000F38E2">
                                  <w:pPr>
                                    <w:spacing w:line="240" w:lineRule="exact"/>
                                    <w:jc w:val="center"/>
                                    <w:rPr>
                                      <w:rFonts w:ascii="標楷體" w:eastAsia="標楷體" w:hAnsi="標楷體"/>
                                      <w:sz w:val="20"/>
                                    </w:rPr>
                                  </w:pPr>
                                  <w:r w:rsidRPr="00B3430F">
                                    <w:rPr>
                                      <w:rFonts w:ascii="標楷體" w:eastAsia="標楷體" w:hAnsi="標楷體" w:hint="eastAsia"/>
                                      <w:sz w:val="20"/>
                                    </w:rPr>
                                    <w:t>達成率</w:t>
                                  </w:r>
                                </w:p>
                              </w:tc>
                            </w:tr>
                            <w:tr w:rsidR="002E4A35" w:rsidRPr="00B3430F" w14:paraId="6E32E6C7" w14:textId="77777777" w:rsidTr="00977151">
                              <w:trPr>
                                <w:trHeight w:val="312"/>
                              </w:trPr>
                              <w:tc>
                                <w:tcPr>
                                  <w:tcW w:w="1052" w:type="dxa"/>
                                  <w:vMerge w:val="restart"/>
                                  <w:vAlign w:val="center"/>
                                </w:tcPr>
                                <w:p w14:paraId="1A9A7494" w14:textId="77777777" w:rsidR="002E4A35" w:rsidRPr="00B3430F" w:rsidRDefault="002E4A35" w:rsidP="000F38E2">
                                  <w:pPr>
                                    <w:spacing w:line="240" w:lineRule="exact"/>
                                    <w:jc w:val="center"/>
                                    <w:rPr>
                                      <w:rFonts w:ascii="標楷體" w:eastAsia="標楷體" w:hAnsi="標楷體"/>
                                      <w:sz w:val="20"/>
                                    </w:rPr>
                                  </w:pPr>
                                  <w:r>
                                    <w:rPr>
                                      <w:rFonts w:ascii="標楷體" w:eastAsia="標楷體" w:hAnsi="標楷體" w:hint="eastAsia"/>
                                      <w:sz w:val="20"/>
                                    </w:rPr>
                                    <w:t>1</w:t>
                                  </w:r>
                                  <w:r>
                                    <w:rPr>
                                      <w:rFonts w:ascii="標楷體" w:eastAsia="標楷體" w:hAnsi="標楷體"/>
                                      <w:sz w:val="20"/>
                                    </w:rPr>
                                    <w:t>10</w:t>
                                  </w:r>
                                </w:p>
                              </w:tc>
                              <w:tc>
                                <w:tcPr>
                                  <w:tcW w:w="1049" w:type="dxa"/>
                                  <w:vAlign w:val="center"/>
                                </w:tcPr>
                                <w:p w14:paraId="3277186D" w14:textId="77777777" w:rsidR="002E4A35" w:rsidRPr="00B3430F" w:rsidRDefault="002E4A35" w:rsidP="000F38E2">
                                  <w:pPr>
                                    <w:spacing w:line="240" w:lineRule="exact"/>
                                    <w:jc w:val="center"/>
                                    <w:rPr>
                                      <w:rFonts w:ascii="標楷體" w:eastAsia="標楷體" w:hAnsi="標楷體"/>
                                      <w:sz w:val="20"/>
                                    </w:rPr>
                                  </w:pPr>
                                  <w:r w:rsidRPr="00B3430F">
                                    <w:rPr>
                                      <w:rFonts w:ascii="標楷體" w:eastAsia="標楷體" w:hAnsi="標楷體" w:hint="eastAsia"/>
                                      <w:sz w:val="20"/>
                                    </w:rPr>
                                    <w:t>新北市</w:t>
                                  </w:r>
                                </w:p>
                              </w:tc>
                              <w:tc>
                                <w:tcPr>
                                  <w:tcW w:w="1188" w:type="dxa"/>
                                  <w:vAlign w:val="center"/>
                                </w:tcPr>
                                <w:p w14:paraId="1DF0CC17" w14:textId="77777777" w:rsidR="002E4A35" w:rsidRPr="00B3430F" w:rsidRDefault="002E4A35" w:rsidP="000F38E2">
                                  <w:pPr>
                                    <w:spacing w:line="240" w:lineRule="exact"/>
                                    <w:jc w:val="right"/>
                                    <w:rPr>
                                      <w:rFonts w:ascii="標楷體" w:eastAsia="標楷體" w:hAnsi="標楷體"/>
                                      <w:sz w:val="20"/>
                                    </w:rPr>
                                  </w:pPr>
                                  <w:r>
                                    <w:rPr>
                                      <w:rFonts w:ascii="標楷體" w:eastAsia="標楷體" w:hAnsi="標楷體" w:hint="eastAsia"/>
                                      <w:sz w:val="20"/>
                                    </w:rPr>
                                    <w:t>145</w:t>
                                  </w:r>
                                </w:p>
                              </w:tc>
                              <w:tc>
                                <w:tcPr>
                                  <w:tcW w:w="1188" w:type="dxa"/>
                                  <w:vAlign w:val="center"/>
                                </w:tcPr>
                                <w:p w14:paraId="39D25490" w14:textId="77777777" w:rsidR="002E4A35" w:rsidRPr="00B3430F" w:rsidRDefault="002E4A35" w:rsidP="000F38E2">
                                  <w:pPr>
                                    <w:spacing w:line="240" w:lineRule="exact"/>
                                    <w:jc w:val="right"/>
                                    <w:rPr>
                                      <w:rFonts w:ascii="標楷體" w:eastAsia="標楷體" w:hAnsi="標楷體"/>
                                      <w:sz w:val="20"/>
                                    </w:rPr>
                                  </w:pPr>
                                  <w:r>
                                    <w:rPr>
                                      <w:rFonts w:ascii="標楷體" w:eastAsia="標楷體" w:hAnsi="標楷體" w:hint="eastAsia"/>
                                      <w:sz w:val="20"/>
                                    </w:rPr>
                                    <w:t>102</w:t>
                                  </w:r>
                                </w:p>
                              </w:tc>
                              <w:tc>
                                <w:tcPr>
                                  <w:tcW w:w="1188" w:type="dxa"/>
                                  <w:vAlign w:val="center"/>
                                </w:tcPr>
                                <w:p w14:paraId="5502F9B8" w14:textId="77777777" w:rsidR="002E4A35" w:rsidRPr="00B3430F" w:rsidRDefault="002E4A35" w:rsidP="000F38E2">
                                  <w:pPr>
                                    <w:spacing w:line="240" w:lineRule="exact"/>
                                    <w:jc w:val="right"/>
                                    <w:rPr>
                                      <w:rFonts w:ascii="標楷體" w:eastAsia="標楷體" w:hAnsi="標楷體"/>
                                      <w:sz w:val="20"/>
                                    </w:rPr>
                                  </w:pPr>
                                  <w:r w:rsidRPr="00B3430F">
                                    <w:rPr>
                                      <w:rFonts w:ascii="標楷體" w:eastAsia="標楷體" w:hAnsi="標楷體"/>
                                      <w:sz w:val="20"/>
                                    </w:rPr>
                                    <w:t>70.34</w:t>
                                  </w:r>
                                </w:p>
                              </w:tc>
                            </w:tr>
                            <w:tr w:rsidR="002E4A35" w:rsidRPr="00B3430F" w14:paraId="38D8FB94" w14:textId="77777777" w:rsidTr="00977151">
                              <w:trPr>
                                <w:trHeight w:val="312"/>
                              </w:trPr>
                              <w:tc>
                                <w:tcPr>
                                  <w:tcW w:w="1052" w:type="dxa"/>
                                  <w:vMerge/>
                                  <w:vAlign w:val="center"/>
                                </w:tcPr>
                                <w:p w14:paraId="31CC3F74" w14:textId="77777777" w:rsidR="002E4A35" w:rsidRPr="00B3430F" w:rsidRDefault="002E4A35" w:rsidP="000F38E2">
                                  <w:pPr>
                                    <w:spacing w:line="240" w:lineRule="exact"/>
                                    <w:jc w:val="center"/>
                                    <w:rPr>
                                      <w:rFonts w:ascii="標楷體" w:eastAsia="標楷體" w:hAnsi="標楷體"/>
                                      <w:sz w:val="20"/>
                                    </w:rPr>
                                  </w:pPr>
                                </w:p>
                              </w:tc>
                              <w:tc>
                                <w:tcPr>
                                  <w:tcW w:w="1049" w:type="dxa"/>
                                  <w:vAlign w:val="center"/>
                                </w:tcPr>
                                <w:p w14:paraId="03AB12FF" w14:textId="77777777" w:rsidR="002E4A35" w:rsidRPr="00B3430F" w:rsidRDefault="002E4A35" w:rsidP="000F38E2">
                                  <w:pPr>
                                    <w:spacing w:line="240" w:lineRule="exact"/>
                                    <w:jc w:val="center"/>
                                    <w:rPr>
                                      <w:rFonts w:ascii="標楷體" w:eastAsia="標楷體" w:hAnsi="標楷體"/>
                                      <w:sz w:val="20"/>
                                    </w:rPr>
                                  </w:pPr>
                                  <w:r w:rsidRPr="00B3430F">
                                    <w:rPr>
                                      <w:rFonts w:ascii="標楷體" w:eastAsia="標楷體" w:hAnsi="標楷體" w:hint="eastAsia"/>
                                      <w:sz w:val="20"/>
                                    </w:rPr>
                                    <w:t>屏東縣</w:t>
                                  </w:r>
                                </w:p>
                              </w:tc>
                              <w:tc>
                                <w:tcPr>
                                  <w:tcW w:w="1188" w:type="dxa"/>
                                  <w:vAlign w:val="center"/>
                                </w:tcPr>
                                <w:p w14:paraId="5504698C" w14:textId="77777777" w:rsidR="002E4A35" w:rsidRPr="00B3430F" w:rsidRDefault="002E4A35" w:rsidP="000F38E2">
                                  <w:pPr>
                                    <w:spacing w:line="240" w:lineRule="exact"/>
                                    <w:jc w:val="right"/>
                                    <w:rPr>
                                      <w:rFonts w:ascii="標楷體" w:eastAsia="標楷體" w:hAnsi="標楷體"/>
                                      <w:sz w:val="20"/>
                                    </w:rPr>
                                  </w:pPr>
                                  <w:r>
                                    <w:rPr>
                                      <w:rFonts w:ascii="標楷體" w:eastAsia="標楷體" w:hAnsi="標楷體" w:hint="eastAsia"/>
                                      <w:sz w:val="20"/>
                                    </w:rPr>
                                    <w:t>191</w:t>
                                  </w:r>
                                </w:p>
                              </w:tc>
                              <w:tc>
                                <w:tcPr>
                                  <w:tcW w:w="1188" w:type="dxa"/>
                                  <w:vAlign w:val="center"/>
                                </w:tcPr>
                                <w:p w14:paraId="25520072" w14:textId="77777777" w:rsidR="002E4A35" w:rsidRPr="00B3430F" w:rsidRDefault="002E4A35" w:rsidP="000F38E2">
                                  <w:pPr>
                                    <w:spacing w:line="240" w:lineRule="exact"/>
                                    <w:jc w:val="right"/>
                                    <w:rPr>
                                      <w:rFonts w:ascii="標楷體" w:eastAsia="標楷體" w:hAnsi="標楷體"/>
                                      <w:sz w:val="20"/>
                                    </w:rPr>
                                  </w:pPr>
                                  <w:r>
                                    <w:rPr>
                                      <w:rFonts w:ascii="標楷體" w:eastAsia="標楷體" w:hAnsi="標楷體" w:hint="eastAsia"/>
                                      <w:sz w:val="20"/>
                                    </w:rPr>
                                    <w:t>107</w:t>
                                  </w:r>
                                </w:p>
                              </w:tc>
                              <w:tc>
                                <w:tcPr>
                                  <w:tcW w:w="1188" w:type="dxa"/>
                                  <w:vAlign w:val="center"/>
                                </w:tcPr>
                                <w:p w14:paraId="55E7CE0F" w14:textId="77777777" w:rsidR="002E4A35" w:rsidRPr="00B3430F" w:rsidRDefault="002E4A35" w:rsidP="000F38E2">
                                  <w:pPr>
                                    <w:spacing w:line="240" w:lineRule="exact"/>
                                    <w:jc w:val="right"/>
                                    <w:rPr>
                                      <w:rFonts w:ascii="標楷體" w:eastAsia="標楷體" w:hAnsi="標楷體"/>
                                      <w:sz w:val="20"/>
                                    </w:rPr>
                                  </w:pPr>
                                  <w:r w:rsidRPr="00B3430F">
                                    <w:rPr>
                                      <w:rFonts w:ascii="標楷體" w:eastAsia="標楷體" w:hAnsi="標楷體"/>
                                      <w:sz w:val="20"/>
                                    </w:rPr>
                                    <w:t>56.02</w:t>
                                  </w:r>
                                </w:p>
                              </w:tc>
                            </w:tr>
                            <w:tr w:rsidR="002E4A35" w:rsidRPr="00B3430F" w14:paraId="2177F002" w14:textId="77777777" w:rsidTr="00977151">
                              <w:trPr>
                                <w:trHeight w:val="312"/>
                              </w:trPr>
                              <w:tc>
                                <w:tcPr>
                                  <w:tcW w:w="1052" w:type="dxa"/>
                                  <w:vAlign w:val="center"/>
                                </w:tcPr>
                                <w:p w14:paraId="77382658" w14:textId="77777777" w:rsidR="002E4A35" w:rsidRPr="00B3430F" w:rsidRDefault="002E4A35" w:rsidP="000F38E2">
                                  <w:pPr>
                                    <w:spacing w:line="240" w:lineRule="exact"/>
                                    <w:jc w:val="center"/>
                                    <w:rPr>
                                      <w:rFonts w:ascii="標楷體" w:eastAsia="標楷體" w:hAnsi="標楷體"/>
                                      <w:sz w:val="20"/>
                                    </w:rPr>
                                  </w:pPr>
                                  <w:r>
                                    <w:rPr>
                                      <w:rFonts w:ascii="標楷體" w:eastAsia="標楷體" w:hAnsi="標楷體" w:hint="eastAsia"/>
                                      <w:sz w:val="20"/>
                                    </w:rPr>
                                    <w:t>1</w:t>
                                  </w:r>
                                  <w:r>
                                    <w:rPr>
                                      <w:rFonts w:ascii="標楷體" w:eastAsia="標楷體" w:hAnsi="標楷體"/>
                                      <w:sz w:val="20"/>
                                    </w:rPr>
                                    <w:t>11</w:t>
                                  </w:r>
                                </w:p>
                              </w:tc>
                              <w:tc>
                                <w:tcPr>
                                  <w:tcW w:w="1049" w:type="dxa"/>
                                  <w:vAlign w:val="center"/>
                                </w:tcPr>
                                <w:p w14:paraId="4023E60B" w14:textId="77777777" w:rsidR="002E4A35" w:rsidRPr="00B3430F" w:rsidRDefault="002E4A35" w:rsidP="000F38E2">
                                  <w:pPr>
                                    <w:spacing w:line="240" w:lineRule="exact"/>
                                    <w:jc w:val="center"/>
                                    <w:rPr>
                                      <w:rFonts w:ascii="標楷體" w:eastAsia="標楷體" w:hAnsi="標楷體"/>
                                      <w:sz w:val="20"/>
                                    </w:rPr>
                                  </w:pPr>
                                  <w:r w:rsidRPr="00B3430F">
                                    <w:rPr>
                                      <w:rFonts w:ascii="標楷體" w:eastAsia="標楷體" w:hAnsi="標楷體" w:hint="eastAsia"/>
                                      <w:sz w:val="20"/>
                                    </w:rPr>
                                    <w:t>新北市</w:t>
                                  </w:r>
                                </w:p>
                              </w:tc>
                              <w:tc>
                                <w:tcPr>
                                  <w:tcW w:w="1188" w:type="dxa"/>
                                  <w:vAlign w:val="center"/>
                                </w:tcPr>
                                <w:p w14:paraId="3C3D1960" w14:textId="77777777" w:rsidR="002E4A35" w:rsidRPr="00B3430F" w:rsidRDefault="002E4A35" w:rsidP="000F38E2">
                                  <w:pPr>
                                    <w:spacing w:line="240" w:lineRule="exact"/>
                                    <w:jc w:val="right"/>
                                    <w:rPr>
                                      <w:rFonts w:ascii="標楷體" w:eastAsia="標楷體" w:hAnsi="標楷體"/>
                                      <w:sz w:val="20"/>
                                    </w:rPr>
                                  </w:pPr>
                                  <w:r>
                                    <w:rPr>
                                      <w:rFonts w:ascii="標楷體" w:eastAsia="標楷體" w:hAnsi="標楷體" w:hint="eastAsia"/>
                                      <w:sz w:val="20"/>
                                    </w:rPr>
                                    <w:t>145</w:t>
                                  </w:r>
                                </w:p>
                              </w:tc>
                              <w:tc>
                                <w:tcPr>
                                  <w:tcW w:w="1188" w:type="dxa"/>
                                  <w:vAlign w:val="center"/>
                                </w:tcPr>
                                <w:p w14:paraId="0F034880" w14:textId="77777777" w:rsidR="002E4A35" w:rsidRPr="00B3430F" w:rsidRDefault="002E4A35" w:rsidP="000F38E2">
                                  <w:pPr>
                                    <w:spacing w:line="240" w:lineRule="exact"/>
                                    <w:jc w:val="right"/>
                                    <w:rPr>
                                      <w:rFonts w:ascii="標楷體" w:eastAsia="標楷體" w:hAnsi="標楷體"/>
                                      <w:sz w:val="20"/>
                                    </w:rPr>
                                  </w:pPr>
                                  <w:r>
                                    <w:rPr>
                                      <w:rFonts w:ascii="標楷體" w:eastAsia="標楷體" w:hAnsi="標楷體" w:hint="eastAsia"/>
                                      <w:sz w:val="20"/>
                                    </w:rPr>
                                    <w:t>113</w:t>
                                  </w:r>
                                </w:p>
                              </w:tc>
                              <w:tc>
                                <w:tcPr>
                                  <w:tcW w:w="1188" w:type="dxa"/>
                                  <w:vAlign w:val="center"/>
                                </w:tcPr>
                                <w:p w14:paraId="0C011B10" w14:textId="77777777" w:rsidR="002E4A35" w:rsidRPr="00B3430F" w:rsidRDefault="002E4A35" w:rsidP="000F38E2">
                                  <w:pPr>
                                    <w:spacing w:line="240" w:lineRule="exact"/>
                                    <w:jc w:val="right"/>
                                    <w:rPr>
                                      <w:rFonts w:ascii="標楷體" w:eastAsia="標楷體" w:hAnsi="標楷體"/>
                                      <w:sz w:val="20"/>
                                    </w:rPr>
                                  </w:pPr>
                                  <w:r>
                                    <w:rPr>
                                      <w:rFonts w:ascii="標楷體" w:eastAsia="標楷體" w:hAnsi="標楷體" w:hint="eastAsia"/>
                                      <w:sz w:val="20"/>
                                    </w:rPr>
                                    <w:t>7</w:t>
                                  </w:r>
                                  <w:r>
                                    <w:rPr>
                                      <w:rFonts w:ascii="標楷體" w:eastAsia="標楷體" w:hAnsi="標楷體"/>
                                      <w:sz w:val="20"/>
                                    </w:rPr>
                                    <w:t>7.93</w:t>
                                  </w:r>
                                </w:p>
                              </w:tc>
                            </w:tr>
                            <w:tr w:rsidR="002E4A35" w:rsidRPr="00B3430F" w14:paraId="0915E733" w14:textId="77777777" w:rsidTr="00977151">
                              <w:trPr>
                                <w:trHeight w:val="312"/>
                              </w:trPr>
                              <w:tc>
                                <w:tcPr>
                                  <w:tcW w:w="1052" w:type="dxa"/>
                                  <w:tcBorders>
                                    <w:bottom w:val="single" w:sz="4" w:space="0" w:color="auto"/>
                                  </w:tcBorders>
                                  <w:vAlign w:val="center"/>
                                </w:tcPr>
                                <w:p w14:paraId="113F433D" w14:textId="77777777" w:rsidR="002E4A35" w:rsidRPr="00B3430F" w:rsidRDefault="002E4A35" w:rsidP="000F38E2">
                                  <w:pPr>
                                    <w:spacing w:line="240" w:lineRule="exact"/>
                                    <w:jc w:val="center"/>
                                    <w:rPr>
                                      <w:rFonts w:ascii="標楷體" w:eastAsia="標楷體" w:hAnsi="標楷體"/>
                                      <w:sz w:val="20"/>
                                    </w:rPr>
                                  </w:pPr>
                                  <w:r>
                                    <w:rPr>
                                      <w:rFonts w:ascii="標楷體" w:eastAsia="標楷體" w:hAnsi="標楷體" w:hint="eastAsia"/>
                                      <w:sz w:val="20"/>
                                    </w:rPr>
                                    <w:t>1</w:t>
                                  </w:r>
                                  <w:r>
                                    <w:rPr>
                                      <w:rFonts w:ascii="標楷體" w:eastAsia="標楷體" w:hAnsi="標楷體"/>
                                      <w:sz w:val="20"/>
                                    </w:rPr>
                                    <w:t>12</w:t>
                                  </w:r>
                                </w:p>
                              </w:tc>
                              <w:tc>
                                <w:tcPr>
                                  <w:tcW w:w="1049" w:type="dxa"/>
                                  <w:tcBorders>
                                    <w:bottom w:val="single" w:sz="4" w:space="0" w:color="auto"/>
                                  </w:tcBorders>
                                  <w:vAlign w:val="center"/>
                                </w:tcPr>
                                <w:p w14:paraId="43032BB7" w14:textId="77777777" w:rsidR="002E4A35" w:rsidRPr="00B3430F" w:rsidRDefault="002E4A35" w:rsidP="000F38E2">
                                  <w:pPr>
                                    <w:spacing w:line="240" w:lineRule="exact"/>
                                    <w:jc w:val="center"/>
                                    <w:rPr>
                                      <w:rFonts w:ascii="標楷體" w:eastAsia="標楷體" w:hAnsi="標楷體"/>
                                      <w:sz w:val="20"/>
                                    </w:rPr>
                                  </w:pPr>
                                  <w:r>
                                    <w:rPr>
                                      <w:rFonts w:ascii="標楷體" w:eastAsia="標楷體" w:hAnsi="標楷體" w:hint="eastAsia"/>
                                      <w:sz w:val="20"/>
                                    </w:rPr>
                                    <w:t>苗栗縣</w:t>
                                  </w:r>
                                </w:p>
                              </w:tc>
                              <w:tc>
                                <w:tcPr>
                                  <w:tcW w:w="1188" w:type="dxa"/>
                                  <w:tcBorders>
                                    <w:bottom w:val="single" w:sz="4" w:space="0" w:color="auto"/>
                                  </w:tcBorders>
                                  <w:vAlign w:val="center"/>
                                </w:tcPr>
                                <w:p w14:paraId="6BB0D9EE" w14:textId="77777777" w:rsidR="002E4A35" w:rsidRPr="00B3430F" w:rsidRDefault="002E4A35" w:rsidP="000F38E2">
                                  <w:pPr>
                                    <w:spacing w:line="240" w:lineRule="exact"/>
                                    <w:jc w:val="right"/>
                                    <w:rPr>
                                      <w:rFonts w:ascii="標楷體" w:eastAsia="標楷體" w:hAnsi="標楷體"/>
                                      <w:sz w:val="20"/>
                                    </w:rPr>
                                  </w:pPr>
                                  <w:r>
                                    <w:rPr>
                                      <w:rFonts w:ascii="標楷體" w:eastAsia="標楷體" w:hAnsi="標楷體" w:hint="eastAsia"/>
                                      <w:sz w:val="20"/>
                                    </w:rPr>
                                    <w:t>21</w:t>
                                  </w:r>
                                </w:p>
                              </w:tc>
                              <w:tc>
                                <w:tcPr>
                                  <w:tcW w:w="1188" w:type="dxa"/>
                                  <w:tcBorders>
                                    <w:bottom w:val="single" w:sz="4" w:space="0" w:color="auto"/>
                                  </w:tcBorders>
                                  <w:vAlign w:val="center"/>
                                </w:tcPr>
                                <w:p w14:paraId="7AA5601D" w14:textId="77777777" w:rsidR="002E4A35" w:rsidRPr="00B3430F" w:rsidRDefault="002E4A35" w:rsidP="000F38E2">
                                  <w:pPr>
                                    <w:spacing w:line="240" w:lineRule="exact"/>
                                    <w:jc w:val="right"/>
                                    <w:rPr>
                                      <w:rFonts w:ascii="標楷體" w:eastAsia="標楷體" w:hAnsi="標楷體"/>
                                      <w:sz w:val="20"/>
                                    </w:rPr>
                                  </w:pPr>
                                  <w:r>
                                    <w:rPr>
                                      <w:rFonts w:ascii="標楷體" w:eastAsia="標楷體" w:hAnsi="標楷體" w:hint="eastAsia"/>
                                      <w:sz w:val="20"/>
                                    </w:rPr>
                                    <w:t>18</w:t>
                                  </w:r>
                                </w:p>
                              </w:tc>
                              <w:tc>
                                <w:tcPr>
                                  <w:tcW w:w="1188" w:type="dxa"/>
                                  <w:tcBorders>
                                    <w:bottom w:val="single" w:sz="4" w:space="0" w:color="auto"/>
                                  </w:tcBorders>
                                  <w:vAlign w:val="center"/>
                                </w:tcPr>
                                <w:p w14:paraId="35654507" w14:textId="77777777" w:rsidR="002E4A35" w:rsidRPr="00B3430F" w:rsidRDefault="002E4A35" w:rsidP="000F38E2">
                                  <w:pPr>
                                    <w:spacing w:line="240" w:lineRule="exact"/>
                                    <w:jc w:val="right"/>
                                    <w:rPr>
                                      <w:rFonts w:ascii="標楷體" w:eastAsia="標楷體" w:hAnsi="標楷體"/>
                                      <w:sz w:val="20"/>
                                    </w:rPr>
                                  </w:pPr>
                                  <w:r>
                                    <w:rPr>
                                      <w:rFonts w:ascii="標楷體" w:eastAsia="標楷體" w:hAnsi="標楷體" w:hint="eastAsia"/>
                                      <w:sz w:val="20"/>
                                    </w:rPr>
                                    <w:t>8</w:t>
                                  </w:r>
                                  <w:r>
                                    <w:rPr>
                                      <w:rFonts w:ascii="標楷體" w:eastAsia="標楷體" w:hAnsi="標楷體"/>
                                      <w:sz w:val="20"/>
                                    </w:rPr>
                                    <w:t>5.71</w:t>
                                  </w:r>
                                </w:p>
                              </w:tc>
                            </w:tr>
                            <w:tr w:rsidR="002E4A35" w:rsidRPr="00B3430F" w14:paraId="725BF2F3" w14:textId="77777777" w:rsidTr="0095304A">
                              <w:tc>
                                <w:tcPr>
                                  <w:tcW w:w="5665" w:type="dxa"/>
                                  <w:gridSpan w:val="5"/>
                                  <w:tcBorders>
                                    <w:top w:val="single" w:sz="4" w:space="0" w:color="auto"/>
                                    <w:left w:val="nil"/>
                                    <w:bottom w:val="nil"/>
                                    <w:right w:val="nil"/>
                                  </w:tcBorders>
                                  <w:vAlign w:val="center"/>
                                </w:tcPr>
                                <w:p w14:paraId="6196D450" w14:textId="72532083" w:rsidR="002E4A35" w:rsidRPr="00370DA4" w:rsidRDefault="002E4A35" w:rsidP="003E1760">
                                  <w:pPr>
                                    <w:spacing w:line="240" w:lineRule="exact"/>
                                    <w:ind w:leftChars="-45" w:left="-108"/>
                                    <w:rPr>
                                      <w:rFonts w:ascii="標楷體" w:eastAsia="標楷體" w:hAnsi="標楷體"/>
                                    </w:rPr>
                                  </w:pPr>
                                  <w:r w:rsidRPr="00C862E5">
                                    <w:rPr>
                                      <w:rFonts w:ascii="標楷體" w:eastAsia="標楷體" w:hAnsi="標楷體" w:hint="eastAsia"/>
                                      <w:sz w:val="18"/>
                                    </w:rPr>
                                    <w:t>資</w:t>
                                  </w:r>
                                  <w:r w:rsidRPr="00C862E5">
                                    <w:rPr>
                                      <w:rFonts w:ascii="標楷體" w:eastAsia="標楷體" w:hAnsi="標楷體"/>
                                      <w:sz w:val="18"/>
                                    </w:rPr>
                                    <w:t>料來源：</w:t>
                                  </w:r>
                                  <w:r w:rsidRPr="00C862E5">
                                    <w:rPr>
                                      <w:rFonts w:ascii="標楷體" w:eastAsia="標楷體" w:hAnsi="標楷體" w:hint="eastAsia"/>
                                      <w:sz w:val="18"/>
                                    </w:rPr>
                                    <w:t>整</w:t>
                                  </w:r>
                                  <w:r w:rsidRPr="00C862E5">
                                    <w:rPr>
                                      <w:rFonts w:ascii="標楷體" w:eastAsia="標楷體" w:hAnsi="標楷體"/>
                                      <w:sz w:val="18"/>
                                    </w:rPr>
                                    <w:t>理自</w:t>
                                  </w:r>
                                  <w:proofErr w:type="gramStart"/>
                                  <w:r w:rsidRPr="00C862E5">
                                    <w:rPr>
                                      <w:rFonts w:ascii="標楷體" w:eastAsia="標楷體" w:hAnsi="標楷體"/>
                                      <w:sz w:val="18"/>
                                    </w:rPr>
                                    <w:t>農糧署提供</w:t>
                                  </w:r>
                                  <w:proofErr w:type="gramEnd"/>
                                  <w:r w:rsidRPr="00C862E5">
                                    <w:rPr>
                                      <w:rFonts w:ascii="標楷體" w:eastAsia="標楷體" w:hAnsi="標楷體" w:hint="eastAsia"/>
                                      <w:sz w:val="18"/>
                                    </w:rPr>
                                    <w:t>資</w:t>
                                  </w:r>
                                  <w:r w:rsidRPr="00C862E5">
                                    <w:rPr>
                                      <w:rFonts w:ascii="標楷體" w:eastAsia="標楷體" w:hAnsi="標楷體"/>
                                      <w:sz w:val="18"/>
                                    </w:rPr>
                                    <w:t>料</w:t>
                                  </w:r>
                                  <w:r w:rsidRPr="00C862E5">
                                    <w:rPr>
                                      <w:rFonts w:ascii="標楷體" w:eastAsia="標楷體" w:hAnsi="標楷體" w:hint="eastAsia"/>
                                      <w:sz w:val="18"/>
                                    </w:rPr>
                                    <w:t>。</w:t>
                                  </w:r>
                                </w:p>
                              </w:tc>
                            </w:tr>
                          </w:tbl>
                          <w:p w14:paraId="28535836" w14:textId="6F08F2D2" w:rsidR="002E4A35" w:rsidRPr="00C862E5" w:rsidRDefault="002E4A35" w:rsidP="00370DA4">
                            <w:pPr>
                              <w:spacing w:line="240" w:lineRule="exact"/>
                              <w:rPr>
                                <w:rFonts w:ascii="標楷體" w:eastAsia="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41F4B7" id="_x0000_s1041" type="#_x0000_t202" style="position:absolute;left:0;text-align:left;margin-left:198.75pt;margin-top:4.6pt;width:300pt;height:130.5pt;z-index:2519644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" filled="f" stroked="f">
                <v:textbox>
                  <w:txbxContent>
                    <w:tbl>
                      <w:tblPr>
                        <w:tblStyle w:val="4"/>
                        <w:tblW w:w="5665" w:type="dxa"/>
                        <w:tblLook w:val="04A0" w:firstRow="1" w:lastRow="0" w:firstColumn="1" w:lastColumn="0" w:noHBand="0" w:noVBand="1"/>
                      </w:tblPr>
                      <w:tblGrid>
                        <w:gridCol w:w="1052"/>
                        <w:gridCol w:w="1049"/>
                        <w:gridCol w:w="1188"/>
                        <w:gridCol w:w="1188"/>
                        <w:gridCol w:w="1188"/>
                      </w:tblGrid>
                      <w:tr w:rsidR="002E4A35" w:rsidRPr="00B3430F" w14:paraId="13F13B92" w14:textId="77777777" w:rsidTr="0095304A">
                        <w:tc>
                          <w:tcPr>
                            <w:tcW w:w="5665" w:type="dxa"/>
                            <w:gridSpan w:val="5"/>
                            <w:tcBorders>
                              <w:top w:val="nil"/>
                              <w:left w:val="nil"/>
                              <w:bottom w:val="nil"/>
                              <w:right w:val="nil"/>
                            </w:tcBorders>
                            <w:vAlign w:val="center"/>
                          </w:tcPr>
                          <w:p w14:paraId="54D1E955" w14:textId="33753F25" w:rsidR="002E4A35" w:rsidRPr="00370DA4" w:rsidRDefault="002E4A35" w:rsidP="00370DA4">
                            <w:pPr>
                              <w:jc w:val="center"/>
                              <w:rPr>
                                <w:rFonts w:ascii="標楷體" w:eastAsia="標楷體" w:hAnsi="標楷體"/>
                                <w:b/>
                              </w:rPr>
                            </w:pPr>
                            <w:r>
                              <w:rPr>
                                <w:rFonts w:ascii="標楷體" w:eastAsia="標楷體" w:hAnsi="標楷體" w:hint="eastAsia"/>
                                <w:b/>
                              </w:rPr>
                              <w:t>表12</w:t>
                            </w:r>
                            <w:r w:rsidRPr="00370DA4">
                              <w:rPr>
                                <w:rFonts w:ascii="標楷體" w:eastAsia="標楷體" w:hAnsi="標楷體" w:hint="eastAsia"/>
                                <w:b/>
                                <w:bCs/>
                              </w:rPr>
                              <w:t xml:space="preserve">　</w:t>
                            </w:r>
                            <w:r w:rsidRPr="00B3430F">
                              <w:rPr>
                                <w:rFonts w:ascii="標楷體" w:eastAsia="標楷體" w:hAnsi="標楷體" w:hint="eastAsia"/>
                                <w:b/>
                              </w:rPr>
                              <w:t>高風險蔬果農藥殘留抽驗</w:t>
                            </w:r>
                            <w:r>
                              <w:rPr>
                                <w:rFonts w:ascii="標楷體" w:eastAsia="標楷體" w:hAnsi="標楷體" w:hint="eastAsia"/>
                                <w:b/>
                              </w:rPr>
                              <w:t>件</w:t>
                            </w:r>
                            <w:r>
                              <w:rPr>
                                <w:rFonts w:ascii="標楷體" w:eastAsia="標楷體" w:hAnsi="標楷體"/>
                                <w:b/>
                              </w:rPr>
                              <w:t>數</w:t>
                            </w:r>
                            <w:r w:rsidRPr="00B3430F">
                              <w:rPr>
                                <w:rFonts w:ascii="標楷體" w:eastAsia="標楷體" w:hAnsi="標楷體" w:hint="eastAsia"/>
                                <w:b/>
                              </w:rPr>
                              <w:t>未達目標情形</w:t>
                            </w:r>
                          </w:p>
                        </w:tc>
                      </w:tr>
                      <w:tr w:rsidR="002E4A35" w:rsidRPr="00B3430F" w14:paraId="220AA472" w14:textId="77777777" w:rsidTr="0095304A">
                        <w:tc>
                          <w:tcPr>
                            <w:tcW w:w="5665" w:type="dxa"/>
                            <w:gridSpan w:val="5"/>
                            <w:tcBorders>
                              <w:top w:val="nil"/>
                              <w:left w:val="nil"/>
                              <w:bottom w:val="single" w:sz="4" w:space="0" w:color="auto"/>
                              <w:right w:val="nil"/>
                            </w:tcBorders>
                            <w:vAlign w:val="center"/>
                          </w:tcPr>
                          <w:p w14:paraId="6681F115" w14:textId="3D8070A0" w:rsidR="002E4A35" w:rsidRPr="00B3430F" w:rsidRDefault="002E4A35" w:rsidP="00370DA4">
                            <w:pPr>
                              <w:spacing w:line="240" w:lineRule="exact"/>
                              <w:jc w:val="right"/>
                              <w:rPr>
                                <w:rFonts w:ascii="標楷體" w:eastAsia="標楷體" w:hAnsi="標楷體"/>
                                <w:sz w:val="20"/>
                              </w:rPr>
                            </w:pPr>
                            <w:r w:rsidRPr="00B3430F">
                              <w:rPr>
                                <w:rFonts w:ascii="標楷體" w:eastAsia="標楷體" w:hAnsi="標楷體" w:hint="eastAsia"/>
                                <w:sz w:val="20"/>
                              </w:rPr>
                              <w:t>單位：</w:t>
                            </w:r>
                            <w:r>
                              <w:rPr>
                                <w:rFonts w:ascii="標楷體" w:eastAsia="標楷體" w:hAnsi="標楷體" w:hint="eastAsia"/>
                                <w:sz w:val="20"/>
                              </w:rPr>
                              <w:t>件</w:t>
                            </w:r>
                            <w:r w:rsidRPr="00B3430F">
                              <w:rPr>
                                <w:rFonts w:ascii="標楷體" w:eastAsia="標楷體" w:hAnsi="標楷體" w:hint="eastAsia"/>
                                <w:sz w:val="20"/>
                              </w:rPr>
                              <w:t>、</w:t>
                            </w:r>
                            <w:r w:rsidRPr="00B3430F">
                              <w:rPr>
                                <w:rFonts w:ascii="標楷體" w:eastAsia="標楷體" w:hAnsi="標楷體"/>
                                <w:sz w:val="20"/>
                              </w:rPr>
                              <w:t>％</w:t>
                            </w:r>
                          </w:p>
                        </w:tc>
                      </w:tr>
                      <w:tr w:rsidR="002E4A35" w:rsidRPr="00B3430F" w14:paraId="6721E6A7" w14:textId="77777777" w:rsidTr="00977151">
                        <w:trPr>
                          <w:trHeight w:val="312"/>
                        </w:trPr>
                        <w:tc>
                          <w:tcPr>
                            <w:tcW w:w="1052" w:type="dxa"/>
                            <w:tcBorders>
                              <w:top w:val="single" w:sz="4" w:space="0" w:color="auto"/>
                            </w:tcBorders>
                            <w:vAlign w:val="center"/>
                          </w:tcPr>
                          <w:p w14:paraId="332B00F8" w14:textId="77777777" w:rsidR="002E4A35" w:rsidRPr="00B3430F" w:rsidRDefault="002E4A35" w:rsidP="000F38E2">
                            <w:pPr>
                              <w:spacing w:line="240" w:lineRule="exact"/>
                              <w:jc w:val="center"/>
                              <w:rPr>
                                <w:rFonts w:ascii="標楷體" w:eastAsia="標楷體" w:hAnsi="標楷體"/>
                                <w:sz w:val="20"/>
                              </w:rPr>
                            </w:pPr>
                            <w:r>
                              <w:rPr>
                                <w:rFonts w:ascii="標楷體" w:eastAsia="標楷體" w:hAnsi="標楷體" w:hint="eastAsia"/>
                                <w:sz w:val="20"/>
                              </w:rPr>
                              <w:t>年度</w:t>
                            </w:r>
                          </w:p>
                        </w:tc>
                        <w:tc>
                          <w:tcPr>
                            <w:tcW w:w="1049" w:type="dxa"/>
                            <w:tcBorders>
                              <w:top w:val="single" w:sz="4" w:space="0" w:color="auto"/>
                            </w:tcBorders>
                            <w:vAlign w:val="center"/>
                          </w:tcPr>
                          <w:p w14:paraId="13D102E3" w14:textId="77777777" w:rsidR="002E4A35" w:rsidRPr="00B3430F" w:rsidRDefault="002E4A35" w:rsidP="000F38E2">
                            <w:pPr>
                              <w:spacing w:line="240" w:lineRule="exact"/>
                              <w:jc w:val="center"/>
                              <w:rPr>
                                <w:rFonts w:ascii="標楷體" w:eastAsia="標楷體" w:hAnsi="標楷體"/>
                                <w:sz w:val="20"/>
                              </w:rPr>
                            </w:pPr>
                            <w:proofErr w:type="gramStart"/>
                            <w:r w:rsidRPr="00B3430F">
                              <w:rPr>
                                <w:rFonts w:ascii="標楷體" w:eastAsia="標楷體" w:hAnsi="標楷體" w:hint="eastAsia"/>
                                <w:sz w:val="20"/>
                              </w:rPr>
                              <w:t>市縣別</w:t>
                            </w:r>
                            <w:proofErr w:type="gramEnd"/>
                          </w:p>
                        </w:tc>
                        <w:tc>
                          <w:tcPr>
                            <w:tcW w:w="1188" w:type="dxa"/>
                            <w:tcBorders>
                              <w:top w:val="single" w:sz="4" w:space="0" w:color="auto"/>
                            </w:tcBorders>
                            <w:vAlign w:val="center"/>
                          </w:tcPr>
                          <w:p w14:paraId="54687B4E" w14:textId="77777777" w:rsidR="002E4A35" w:rsidRPr="00B3430F" w:rsidRDefault="002E4A35" w:rsidP="000F38E2">
                            <w:pPr>
                              <w:spacing w:line="240" w:lineRule="exact"/>
                              <w:jc w:val="center"/>
                              <w:rPr>
                                <w:rFonts w:ascii="標楷體" w:eastAsia="標楷體" w:hAnsi="標楷體"/>
                                <w:sz w:val="20"/>
                              </w:rPr>
                            </w:pPr>
                            <w:r w:rsidRPr="00B3430F">
                              <w:rPr>
                                <w:rFonts w:ascii="標楷體" w:eastAsia="標楷體" w:hAnsi="標楷體" w:hint="eastAsia"/>
                                <w:sz w:val="20"/>
                              </w:rPr>
                              <w:t>目標值</w:t>
                            </w:r>
                          </w:p>
                        </w:tc>
                        <w:tc>
                          <w:tcPr>
                            <w:tcW w:w="1188" w:type="dxa"/>
                            <w:tcBorders>
                              <w:top w:val="single" w:sz="4" w:space="0" w:color="auto"/>
                            </w:tcBorders>
                            <w:vAlign w:val="center"/>
                          </w:tcPr>
                          <w:p w14:paraId="474F4C0F" w14:textId="77777777" w:rsidR="002E4A35" w:rsidRPr="00B3430F" w:rsidRDefault="002E4A35" w:rsidP="000F38E2">
                            <w:pPr>
                              <w:spacing w:line="240" w:lineRule="exact"/>
                              <w:jc w:val="center"/>
                              <w:rPr>
                                <w:rFonts w:ascii="標楷體" w:eastAsia="標楷體" w:hAnsi="標楷體"/>
                                <w:sz w:val="20"/>
                              </w:rPr>
                            </w:pPr>
                            <w:r w:rsidRPr="00B3430F">
                              <w:rPr>
                                <w:rFonts w:ascii="標楷體" w:eastAsia="標楷體" w:hAnsi="標楷體" w:hint="eastAsia"/>
                                <w:sz w:val="20"/>
                              </w:rPr>
                              <w:t>實際值</w:t>
                            </w:r>
                          </w:p>
                        </w:tc>
                        <w:tc>
                          <w:tcPr>
                            <w:tcW w:w="1188" w:type="dxa"/>
                            <w:tcBorders>
                              <w:top w:val="single" w:sz="4" w:space="0" w:color="auto"/>
                            </w:tcBorders>
                            <w:vAlign w:val="center"/>
                          </w:tcPr>
                          <w:p w14:paraId="4825A46E" w14:textId="77777777" w:rsidR="002E4A35" w:rsidRPr="00B3430F" w:rsidRDefault="002E4A35" w:rsidP="000F38E2">
                            <w:pPr>
                              <w:spacing w:line="240" w:lineRule="exact"/>
                              <w:jc w:val="center"/>
                              <w:rPr>
                                <w:rFonts w:ascii="標楷體" w:eastAsia="標楷體" w:hAnsi="標楷體"/>
                                <w:sz w:val="20"/>
                              </w:rPr>
                            </w:pPr>
                            <w:r w:rsidRPr="00B3430F">
                              <w:rPr>
                                <w:rFonts w:ascii="標楷體" w:eastAsia="標楷體" w:hAnsi="標楷體" w:hint="eastAsia"/>
                                <w:sz w:val="20"/>
                              </w:rPr>
                              <w:t>達成率</w:t>
                            </w:r>
                          </w:p>
                        </w:tc>
                      </w:tr>
                      <w:tr w:rsidR="002E4A35" w:rsidRPr="00B3430F" w14:paraId="6E32E6C7" w14:textId="77777777" w:rsidTr="00977151">
                        <w:trPr>
                          <w:trHeight w:val="312"/>
                        </w:trPr>
                        <w:tc>
                          <w:tcPr>
                            <w:tcW w:w="1052" w:type="dxa"/>
                            <w:vMerge w:val="restart"/>
                            <w:vAlign w:val="center"/>
                          </w:tcPr>
                          <w:p w14:paraId="1A9A7494" w14:textId="77777777" w:rsidR="002E4A35" w:rsidRPr="00B3430F" w:rsidRDefault="002E4A35" w:rsidP="000F38E2">
                            <w:pPr>
                              <w:spacing w:line="240" w:lineRule="exact"/>
                              <w:jc w:val="center"/>
                              <w:rPr>
                                <w:rFonts w:ascii="標楷體" w:eastAsia="標楷體" w:hAnsi="標楷體"/>
                                <w:sz w:val="20"/>
                              </w:rPr>
                            </w:pPr>
                            <w:r>
                              <w:rPr>
                                <w:rFonts w:ascii="標楷體" w:eastAsia="標楷體" w:hAnsi="標楷體" w:hint="eastAsia"/>
                                <w:sz w:val="20"/>
                              </w:rPr>
                              <w:t>1</w:t>
                            </w:r>
                            <w:r>
                              <w:rPr>
                                <w:rFonts w:ascii="標楷體" w:eastAsia="標楷體" w:hAnsi="標楷體"/>
                                <w:sz w:val="20"/>
                              </w:rPr>
                              <w:t>10</w:t>
                            </w:r>
                          </w:p>
                        </w:tc>
                        <w:tc>
                          <w:tcPr>
                            <w:tcW w:w="1049" w:type="dxa"/>
                            <w:vAlign w:val="center"/>
                          </w:tcPr>
                          <w:p w14:paraId="3277186D" w14:textId="77777777" w:rsidR="002E4A35" w:rsidRPr="00B3430F" w:rsidRDefault="002E4A35" w:rsidP="000F38E2">
                            <w:pPr>
                              <w:spacing w:line="240" w:lineRule="exact"/>
                              <w:jc w:val="center"/>
                              <w:rPr>
                                <w:rFonts w:ascii="標楷體" w:eastAsia="標楷體" w:hAnsi="標楷體"/>
                                <w:sz w:val="20"/>
                              </w:rPr>
                            </w:pPr>
                            <w:r w:rsidRPr="00B3430F">
                              <w:rPr>
                                <w:rFonts w:ascii="標楷體" w:eastAsia="標楷體" w:hAnsi="標楷體" w:hint="eastAsia"/>
                                <w:sz w:val="20"/>
                              </w:rPr>
                              <w:t>新北市</w:t>
                            </w:r>
                          </w:p>
                        </w:tc>
                        <w:tc>
                          <w:tcPr>
                            <w:tcW w:w="1188" w:type="dxa"/>
                            <w:vAlign w:val="center"/>
                          </w:tcPr>
                          <w:p w14:paraId="1DF0CC17" w14:textId="77777777" w:rsidR="002E4A35" w:rsidRPr="00B3430F" w:rsidRDefault="002E4A35" w:rsidP="000F38E2">
                            <w:pPr>
                              <w:spacing w:line="240" w:lineRule="exact"/>
                              <w:jc w:val="right"/>
                              <w:rPr>
                                <w:rFonts w:ascii="標楷體" w:eastAsia="標楷體" w:hAnsi="標楷體"/>
                                <w:sz w:val="20"/>
                              </w:rPr>
                            </w:pPr>
                            <w:r>
                              <w:rPr>
                                <w:rFonts w:ascii="標楷體" w:eastAsia="標楷體" w:hAnsi="標楷體" w:hint="eastAsia"/>
                                <w:sz w:val="20"/>
                              </w:rPr>
                              <w:t>145</w:t>
                            </w:r>
                          </w:p>
                        </w:tc>
                        <w:tc>
                          <w:tcPr>
                            <w:tcW w:w="1188" w:type="dxa"/>
                            <w:vAlign w:val="center"/>
                          </w:tcPr>
                          <w:p w14:paraId="39D25490" w14:textId="77777777" w:rsidR="002E4A35" w:rsidRPr="00B3430F" w:rsidRDefault="002E4A35" w:rsidP="000F38E2">
                            <w:pPr>
                              <w:spacing w:line="240" w:lineRule="exact"/>
                              <w:jc w:val="right"/>
                              <w:rPr>
                                <w:rFonts w:ascii="標楷體" w:eastAsia="標楷體" w:hAnsi="標楷體"/>
                                <w:sz w:val="20"/>
                              </w:rPr>
                            </w:pPr>
                            <w:r>
                              <w:rPr>
                                <w:rFonts w:ascii="標楷體" w:eastAsia="標楷體" w:hAnsi="標楷體" w:hint="eastAsia"/>
                                <w:sz w:val="20"/>
                              </w:rPr>
                              <w:t>102</w:t>
                            </w:r>
                          </w:p>
                        </w:tc>
                        <w:tc>
                          <w:tcPr>
                            <w:tcW w:w="1188" w:type="dxa"/>
                            <w:vAlign w:val="center"/>
                          </w:tcPr>
                          <w:p w14:paraId="5502F9B8" w14:textId="77777777" w:rsidR="002E4A35" w:rsidRPr="00B3430F" w:rsidRDefault="002E4A35" w:rsidP="000F38E2">
                            <w:pPr>
                              <w:spacing w:line="240" w:lineRule="exact"/>
                              <w:jc w:val="right"/>
                              <w:rPr>
                                <w:rFonts w:ascii="標楷體" w:eastAsia="標楷體" w:hAnsi="標楷體"/>
                                <w:sz w:val="20"/>
                              </w:rPr>
                            </w:pPr>
                            <w:r w:rsidRPr="00B3430F">
                              <w:rPr>
                                <w:rFonts w:ascii="標楷體" w:eastAsia="標楷體" w:hAnsi="標楷體"/>
                                <w:sz w:val="20"/>
                              </w:rPr>
                              <w:t>70.34</w:t>
                            </w:r>
                          </w:p>
                        </w:tc>
                      </w:tr>
                      <w:tr w:rsidR="002E4A35" w:rsidRPr="00B3430F" w14:paraId="38D8FB94" w14:textId="77777777" w:rsidTr="00977151">
                        <w:trPr>
                          <w:trHeight w:val="312"/>
                        </w:trPr>
                        <w:tc>
                          <w:tcPr>
                            <w:tcW w:w="1052" w:type="dxa"/>
                            <w:vMerge/>
                            <w:vAlign w:val="center"/>
                          </w:tcPr>
                          <w:p w14:paraId="31CC3F74" w14:textId="77777777" w:rsidR="002E4A35" w:rsidRPr="00B3430F" w:rsidRDefault="002E4A35" w:rsidP="000F38E2">
                            <w:pPr>
                              <w:spacing w:line="240" w:lineRule="exact"/>
                              <w:jc w:val="center"/>
                              <w:rPr>
                                <w:rFonts w:ascii="標楷體" w:eastAsia="標楷體" w:hAnsi="標楷體"/>
                                <w:sz w:val="20"/>
                              </w:rPr>
                            </w:pPr>
                          </w:p>
                        </w:tc>
                        <w:tc>
                          <w:tcPr>
                            <w:tcW w:w="1049" w:type="dxa"/>
                            <w:vAlign w:val="center"/>
                          </w:tcPr>
                          <w:p w14:paraId="03AB12FF" w14:textId="77777777" w:rsidR="002E4A35" w:rsidRPr="00B3430F" w:rsidRDefault="002E4A35" w:rsidP="000F38E2">
                            <w:pPr>
                              <w:spacing w:line="240" w:lineRule="exact"/>
                              <w:jc w:val="center"/>
                              <w:rPr>
                                <w:rFonts w:ascii="標楷體" w:eastAsia="標楷體" w:hAnsi="標楷體"/>
                                <w:sz w:val="20"/>
                              </w:rPr>
                            </w:pPr>
                            <w:r w:rsidRPr="00B3430F">
                              <w:rPr>
                                <w:rFonts w:ascii="標楷體" w:eastAsia="標楷體" w:hAnsi="標楷體" w:hint="eastAsia"/>
                                <w:sz w:val="20"/>
                              </w:rPr>
                              <w:t>屏東縣</w:t>
                            </w:r>
                          </w:p>
                        </w:tc>
                        <w:tc>
                          <w:tcPr>
                            <w:tcW w:w="1188" w:type="dxa"/>
                            <w:vAlign w:val="center"/>
                          </w:tcPr>
                          <w:p w14:paraId="5504698C" w14:textId="77777777" w:rsidR="002E4A35" w:rsidRPr="00B3430F" w:rsidRDefault="002E4A35" w:rsidP="000F38E2">
                            <w:pPr>
                              <w:spacing w:line="240" w:lineRule="exact"/>
                              <w:jc w:val="right"/>
                              <w:rPr>
                                <w:rFonts w:ascii="標楷體" w:eastAsia="標楷體" w:hAnsi="標楷體"/>
                                <w:sz w:val="20"/>
                              </w:rPr>
                            </w:pPr>
                            <w:r>
                              <w:rPr>
                                <w:rFonts w:ascii="標楷體" w:eastAsia="標楷體" w:hAnsi="標楷體" w:hint="eastAsia"/>
                                <w:sz w:val="20"/>
                              </w:rPr>
                              <w:t>191</w:t>
                            </w:r>
                          </w:p>
                        </w:tc>
                        <w:tc>
                          <w:tcPr>
                            <w:tcW w:w="1188" w:type="dxa"/>
                            <w:vAlign w:val="center"/>
                          </w:tcPr>
                          <w:p w14:paraId="25520072" w14:textId="77777777" w:rsidR="002E4A35" w:rsidRPr="00B3430F" w:rsidRDefault="002E4A35" w:rsidP="000F38E2">
                            <w:pPr>
                              <w:spacing w:line="240" w:lineRule="exact"/>
                              <w:jc w:val="right"/>
                              <w:rPr>
                                <w:rFonts w:ascii="標楷體" w:eastAsia="標楷體" w:hAnsi="標楷體"/>
                                <w:sz w:val="20"/>
                              </w:rPr>
                            </w:pPr>
                            <w:r>
                              <w:rPr>
                                <w:rFonts w:ascii="標楷體" w:eastAsia="標楷體" w:hAnsi="標楷體" w:hint="eastAsia"/>
                                <w:sz w:val="20"/>
                              </w:rPr>
                              <w:t>107</w:t>
                            </w:r>
                          </w:p>
                        </w:tc>
                        <w:tc>
                          <w:tcPr>
                            <w:tcW w:w="1188" w:type="dxa"/>
                            <w:vAlign w:val="center"/>
                          </w:tcPr>
                          <w:p w14:paraId="55E7CE0F" w14:textId="77777777" w:rsidR="002E4A35" w:rsidRPr="00B3430F" w:rsidRDefault="002E4A35" w:rsidP="000F38E2">
                            <w:pPr>
                              <w:spacing w:line="240" w:lineRule="exact"/>
                              <w:jc w:val="right"/>
                              <w:rPr>
                                <w:rFonts w:ascii="標楷體" w:eastAsia="標楷體" w:hAnsi="標楷體"/>
                                <w:sz w:val="20"/>
                              </w:rPr>
                            </w:pPr>
                            <w:r w:rsidRPr="00B3430F">
                              <w:rPr>
                                <w:rFonts w:ascii="標楷體" w:eastAsia="標楷體" w:hAnsi="標楷體"/>
                                <w:sz w:val="20"/>
                              </w:rPr>
                              <w:t>56.02</w:t>
                            </w:r>
                          </w:p>
                        </w:tc>
                      </w:tr>
                      <w:tr w:rsidR="002E4A35" w:rsidRPr="00B3430F" w14:paraId="2177F002" w14:textId="77777777" w:rsidTr="00977151">
                        <w:trPr>
                          <w:trHeight w:val="312"/>
                        </w:trPr>
                        <w:tc>
                          <w:tcPr>
                            <w:tcW w:w="1052" w:type="dxa"/>
                            <w:vAlign w:val="center"/>
                          </w:tcPr>
                          <w:p w14:paraId="77382658" w14:textId="77777777" w:rsidR="002E4A35" w:rsidRPr="00B3430F" w:rsidRDefault="002E4A35" w:rsidP="000F38E2">
                            <w:pPr>
                              <w:spacing w:line="240" w:lineRule="exact"/>
                              <w:jc w:val="center"/>
                              <w:rPr>
                                <w:rFonts w:ascii="標楷體" w:eastAsia="標楷體" w:hAnsi="標楷體"/>
                                <w:sz w:val="20"/>
                              </w:rPr>
                            </w:pPr>
                            <w:r>
                              <w:rPr>
                                <w:rFonts w:ascii="標楷體" w:eastAsia="標楷體" w:hAnsi="標楷體" w:hint="eastAsia"/>
                                <w:sz w:val="20"/>
                              </w:rPr>
                              <w:t>1</w:t>
                            </w:r>
                            <w:r>
                              <w:rPr>
                                <w:rFonts w:ascii="標楷體" w:eastAsia="標楷體" w:hAnsi="標楷體"/>
                                <w:sz w:val="20"/>
                              </w:rPr>
                              <w:t>11</w:t>
                            </w:r>
                          </w:p>
                        </w:tc>
                        <w:tc>
                          <w:tcPr>
                            <w:tcW w:w="1049" w:type="dxa"/>
                            <w:vAlign w:val="center"/>
                          </w:tcPr>
                          <w:p w14:paraId="4023E60B" w14:textId="77777777" w:rsidR="002E4A35" w:rsidRPr="00B3430F" w:rsidRDefault="002E4A35" w:rsidP="000F38E2">
                            <w:pPr>
                              <w:spacing w:line="240" w:lineRule="exact"/>
                              <w:jc w:val="center"/>
                              <w:rPr>
                                <w:rFonts w:ascii="標楷體" w:eastAsia="標楷體" w:hAnsi="標楷體"/>
                                <w:sz w:val="20"/>
                              </w:rPr>
                            </w:pPr>
                            <w:r w:rsidRPr="00B3430F">
                              <w:rPr>
                                <w:rFonts w:ascii="標楷體" w:eastAsia="標楷體" w:hAnsi="標楷體" w:hint="eastAsia"/>
                                <w:sz w:val="20"/>
                              </w:rPr>
                              <w:t>新北市</w:t>
                            </w:r>
                          </w:p>
                        </w:tc>
                        <w:tc>
                          <w:tcPr>
                            <w:tcW w:w="1188" w:type="dxa"/>
                            <w:vAlign w:val="center"/>
                          </w:tcPr>
                          <w:p w14:paraId="3C3D1960" w14:textId="77777777" w:rsidR="002E4A35" w:rsidRPr="00B3430F" w:rsidRDefault="002E4A35" w:rsidP="000F38E2">
                            <w:pPr>
                              <w:spacing w:line="240" w:lineRule="exact"/>
                              <w:jc w:val="right"/>
                              <w:rPr>
                                <w:rFonts w:ascii="標楷體" w:eastAsia="標楷體" w:hAnsi="標楷體"/>
                                <w:sz w:val="20"/>
                              </w:rPr>
                            </w:pPr>
                            <w:r>
                              <w:rPr>
                                <w:rFonts w:ascii="標楷體" w:eastAsia="標楷體" w:hAnsi="標楷體" w:hint="eastAsia"/>
                                <w:sz w:val="20"/>
                              </w:rPr>
                              <w:t>145</w:t>
                            </w:r>
                          </w:p>
                        </w:tc>
                        <w:tc>
                          <w:tcPr>
                            <w:tcW w:w="1188" w:type="dxa"/>
                            <w:vAlign w:val="center"/>
                          </w:tcPr>
                          <w:p w14:paraId="0F034880" w14:textId="77777777" w:rsidR="002E4A35" w:rsidRPr="00B3430F" w:rsidRDefault="002E4A35" w:rsidP="000F38E2">
                            <w:pPr>
                              <w:spacing w:line="240" w:lineRule="exact"/>
                              <w:jc w:val="right"/>
                              <w:rPr>
                                <w:rFonts w:ascii="標楷體" w:eastAsia="標楷體" w:hAnsi="標楷體"/>
                                <w:sz w:val="20"/>
                              </w:rPr>
                            </w:pPr>
                            <w:r>
                              <w:rPr>
                                <w:rFonts w:ascii="標楷體" w:eastAsia="標楷體" w:hAnsi="標楷體" w:hint="eastAsia"/>
                                <w:sz w:val="20"/>
                              </w:rPr>
                              <w:t>113</w:t>
                            </w:r>
                          </w:p>
                        </w:tc>
                        <w:tc>
                          <w:tcPr>
                            <w:tcW w:w="1188" w:type="dxa"/>
                            <w:vAlign w:val="center"/>
                          </w:tcPr>
                          <w:p w14:paraId="0C011B10" w14:textId="77777777" w:rsidR="002E4A35" w:rsidRPr="00B3430F" w:rsidRDefault="002E4A35" w:rsidP="000F38E2">
                            <w:pPr>
                              <w:spacing w:line="240" w:lineRule="exact"/>
                              <w:jc w:val="right"/>
                              <w:rPr>
                                <w:rFonts w:ascii="標楷體" w:eastAsia="標楷體" w:hAnsi="標楷體"/>
                                <w:sz w:val="20"/>
                              </w:rPr>
                            </w:pPr>
                            <w:r>
                              <w:rPr>
                                <w:rFonts w:ascii="標楷體" w:eastAsia="標楷體" w:hAnsi="標楷體" w:hint="eastAsia"/>
                                <w:sz w:val="20"/>
                              </w:rPr>
                              <w:t>7</w:t>
                            </w:r>
                            <w:r>
                              <w:rPr>
                                <w:rFonts w:ascii="標楷體" w:eastAsia="標楷體" w:hAnsi="標楷體"/>
                                <w:sz w:val="20"/>
                              </w:rPr>
                              <w:t>7.93</w:t>
                            </w:r>
                          </w:p>
                        </w:tc>
                      </w:tr>
                      <w:tr w:rsidR="002E4A35" w:rsidRPr="00B3430F" w14:paraId="0915E733" w14:textId="77777777" w:rsidTr="00977151">
                        <w:trPr>
                          <w:trHeight w:val="312"/>
                        </w:trPr>
                        <w:tc>
                          <w:tcPr>
                            <w:tcW w:w="1052" w:type="dxa"/>
                            <w:tcBorders>
                              <w:bottom w:val="single" w:sz="4" w:space="0" w:color="auto"/>
                            </w:tcBorders>
                            <w:vAlign w:val="center"/>
                          </w:tcPr>
                          <w:p w14:paraId="113F433D" w14:textId="77777777" w:rsidR="002E4A35" w:rsidRPr="00B3430F" w:rsidRDefault="002E4A35" w:rsidP="000F38E2">
                            <w:pPr>
                              <w:spacing w:line="240" w:lineRule="exact"/>
                              <w:jc w:val="center"/>
                              <w:rPr>
                                <w:rFonts w:ascii="標楷體" w:eastAsia="標楷體" w:hAnsi="標楷體"/>
                                <w:sz w:val="20"/>
                              </w:rPr>
                            </w:pPr>
                            <w:r>
                              <w:rPr>
                                <w:rFonts w:ascii="標楷體" w:eastAsia="標楷體" w:hAnsi="標楷體" w:hint="eastAsia"/>
                                <w:sz w:val="20"/>
                              </w:rPr>
                              <w:t>1</w:t>
                            </w:r>
                            <w:r>
                              <w:rPr>
                                <w:rFonts w:ascii="標楷體" w:eastAsia="標楷體" w:hAnsi="標楷體"/>
                                <w:sz w:val="20"/>
                              </w:rPr>
                              <w:t>12</w:t>
                            </w:r>
                          </w:p>
                        </w:tc>
                        <w:tc>
                          <w:tcPr>
                            <w:tcW w:w="1049" w:type="dxa"/>
                            <w:tcBorders>
                              <w:bottom w:val="single" w:sz="4" w:space="0" w:color="auto"/>
                            </w:tcBorders>
                            <w:vAlign w:val="center"/>
                          </w:tcPr>
                          <w:p w14:paraId="43032BB7" w14:textId="77777777" w:rsidR="002E4A35" w:rsidRPr="00B3430F" w:rsidRDefault="002E4A35" w:rsidP="000F38E2">
                            <w:pPr>
                              <w:spacing w:line="240" w:lineRule="exact"/>
                              <w:jc w:val="center"/>
                              <w:rPr>
                                <w:rFonts w:ascii="標楷體" w:eastAsia="標楷體" w:hAnsi="標楷體"/>
                                <w:sz w:val="20"/>
                              </w:rPr>
                            </w:pPr>
                            <w:r>
                              <w:rPr>
                                <w:rFonts w:ascii="標楷體" w:eastAsia="標楷體" w:hAnsi="標楷體" w:hint="eastAsia"/>
                                <w:sz w:val="20"/>
                              </w:rPr>
                              <w:t>苗栗縣</w:t>
                            </w:r>
                          </w:p>
                        </w:tc>
                        <w:tc>
                          <w:tcPr>
                            <w:tcW w:w="1188" w:type="dxa"/>
                            <w:tcBorders>
                              <w:bottom w:val="single" w:sz="4" w:space="0" w:color="auto"/>
                            </w:tcBorders>
                            <w:vAlign w:val="center"/>
                          </w:tcPr>
                          <w:p w14:paraId="6BB0D9EE" w14:textId="77777777" w:rsidR="002E4A35" w:rsidRPr="00B3430F" w:rsidRDefault="002E4A35" w:rsidP="000F38E2">
                            <w:pPr>
                              <w:spacing w:line="240" w:lineRule="exact"/>
                              <w:jc w:val="right"/>
                              <w:rPr>
                                <w:rFonts w:ascii="標楷體" w:eastAsia="標楷體" w:hAnsi="標楷體"/>
                                <w:sz w:val="20"/>
                              </w:rPr>
                            </w:pPr>
                            <w:r>
                              <w:rPr>
                                <w:rFonts w:ascii="標楷體" w:eastAsia="標楷體" w:hAnsi="標楷體" w:hint="eastAsia"/>
                                <w:sz w:val="20"/>
                              </w:rPr>
                              <w:t>21</w:t>
                            </w:r>
                          </w:p>
                        </w:tc>
                        <w:tc>
                          <w:tcPr>
                            <w:tcW w:w="1188" w:type="dxa"/>
                            <w:tcBorders>
                              <w:bottom w:val="single" w:sz="4" w:space="0" w:color="auto"/>
                            </w:tcBorders>
                            <w:vAlign w:val="center"/>
                          </w:tcPr>
                          <w:p w14:paraId="7AA5601D" w14:textId="77777777" w:rsidR="002E4A35" w:rsidRPr="00B3430F" w:rsidRDefault="002E4A35" w:rsidP="000F38E2">
                            <w:pPr>
                              <w:spacing w:line="240" w:lineRule="exact"/>
                              <w:jc w:val="right"/>
                              <w:rPr>
                                <w:rFonts w:ascii="標楷體" w:eastAsia="標楷體" w:hAnsi="標楷體"/>
                                <w:sz w:val="20"/>
                              </w:rPr>
                            </w:pPr>
                            <w:r>
                              <w:rPr>
                                <w:rFonts w:ascii="標楷體" w:eastAsia="標楷體" w:hAnsi="標楷體" w:hint="eastAsia"/>
                                <w:sz w:val="20"/>
                              </w:rPr>
                              <w:t>18</w:t>
                            </w:r>
                          </w:p>
                        </w:tc>
                        <w:tc>
                          <w:tcPr>
                            <w:tcW w:w="1188" w:type="dxa"/>
                            <w:tcBorders>
                              <w:bottom w:val="single" w:sz="4" w:space="0" w:color="auto"/>
                            </w:tcBorders>
                            <w:vAlign w:val="center"/>
                          </w:tcPr>
                          <w:p w14:paraId="35654507" w14:textId="77777777" w:rsidR="002E4A35" w:rsidRPr="00B3430F" w:rsidRDefault="002E4A35" w:rsidP="000F38E2">
                            <w:pPr>
                              <w:spacing w:line="240" w:lineRule="exact"/>
                              <w:jc w:val="right"/>
                              <w:rPr>
                                <w:rFonts w:ascii="標楷體" w:eastAsia="標楷體" w:hAnsi="標楷體"/>
                                <w:sz w:val="20"/>
                              </w:rPr>
                            </w:pPr>
                            <w:r>
                              <w:rPr>
                                <w:rFonts w:ascii="標楷體" w:eastAsia="標楷體" w:hAnsi="標楷體" w:hint="eastAsia"/>
                                <w:sz w:val="20"/>
                              </w:rPr>
                              <w:t>8</w:t>
                            </w:r>
                            <w:r>
                              <w:rPr>
                                <w:rFonts w:ascii="標楷體" w:eastAsia="標楷體" w:hAnsi="標楷體"/>
                                <w:sz w:val="20"/>
                              </w:rPr>
                              <w:t>5.71</w:t>
                            </w:r>
                          </w:p>
                        </w:tc>
                      </w:tr>
                      <w:tr w:rsidR="002E4A35" w:rsidRPr="00B3430F" w14:paraId="725BF2F3" w14:textId="77777777" w:rsidTr="0095304A">
                        <w:tc>
                          <w:tcPr>
                            <w:tcW w:w="5665" w:type="dxa"/>
                            <w:gridSpan w:val="5"/>
                            <w:tcBorders>
                              <w:top w:val="single" w:sz="4" w:space="0" w:color="auto"/>
                              <w:left w:val="nil"/>
                              <w:bottom w:val="nil"/>
                              <w:right w:val="nil"/>
                            </w:tcBorders>
                            <w:vAlign w:val="center"/>
                          </w:tcPr>
                          <w:p w14:paraId="6196D450" w14:textId="72532083" w:rsidR="002E4A35" w:rsidRPr="00370DA4" w:rsidRDefault="002E4A35" w:rsidP="003E1760">
                            <w:pPr>
                              <w:spacing w:line="240" w:lineRule="exact"/>
                              <w:ind w:leftChars="-45" w:left="-108"/>
                              <w:rPr>
                                <w:rFonts w:ascii="標楷體" w:eastAsia="標楷體" w:hAnsi="標楷體"/>
                              </w:rPr>
                            </w:pPr>
                            <w:r w:rsidRPr="00C862E5">
                              <w:rPr>
                                <w:rFonts w:ascii="標楷體" w:eastAsia="標楷體" w:hAnsi="標楷體" w:hint="eastAsia"/>
                                <w:sz w:val="18"/>
                              </w:rPr>
                              <w:t>資</w:t>
                            </w:r>
                            <w:r w:rsidRPr="00C862E5">
                              <w:rPr>
                                <w:rFonts w:ascii="標楷體" w:eastAsia="標楷體" w:hAnsi="標楷體"/>
                                <w:sz w:val="18"/>
                              </w:rPr>
                              <w:t>料來源：</w:t>
                            </w:r>
                            <w:r w:rsidRPr="00C862E5">
                              <w:rPr>
                                <w:rFonts w:ascii="標楷體" w:eastAsia="標楷體" w:hAnsi="標楷體" w:hint="eastAsia"/>
                                <w:sz w:val="18"/>
                              </w:rPr>
                              <w:t>整</w:t>
                            </w:r>
                            <w:r w:rsidRPr="00C862E5">
                              <w:rPr>
                                <w:rFonts w:ascii="標楷體" w:eastAsia="標楷體" w:hAnsi="標楷體"/>
                                <w:sz w:val="18"/>
                              </w:rPr>
                              <w:t>理自</w:t>
                            </w:r>
                            <w:proofErr w:type="gramStart"/>
                            <w:r w:rsidRPr="00C862E5">
                              <w:rPr>
                                <w:rFonts w:ascii="標楷體" w:eastAsia="標楷體" w:hAnsi="標楷體"/>
                                <w:sz w:val="18"/>
                              </w:rPr>
                              <w:t>農糧署提供</w:t>
                            </w:r>
                            <w:proofErr w:type="gramEnd"/>
                            <w:r w:rsidRPr="00C862E5">
                              <w:rPr>
                                <w:rFonts w:ascii="標楷體" w:eastAsia="標楷體" w:hAnsi="標楷體" w:hint="eastAsia"/>
                                <w:sz w:val="18"/>
                              </w:rPr>
                              <w:t>資</w:t>
                            </w:r>
                            <w:r w:rsidRPr="00C862E5">
                              <w:rPr>
                                <w:rFonts w:ascii="標楷體" w:eastAsia="標楷體" w:hAnsi="標楷體"/>
                                <w:sz w:val="18"/>
                              </w:rPr>
                              <w:t>料</w:t>
                            </w:r>
                            <w:r w:rsidRPr="00C862E5">
                              <w:rPr>
                                <w:rFonts w:ascii="標楷體" w:eastAsia="標楷體" w:hAnsi="標楷體" w:hint="eastAsia"/>
                                <w:sz w:val="18"/>
                              </w:rPr>
                              <w:t>。</w:t>
                            </w:r>
                          </w:p>
                        </w:tc>
                      </w:tr>
                    </w:tbl>
                    <w:p w14:paraId="28535836" w14:textId="6F08F2D2" w:rsidR="002E4A35" w:rsidRPr="00C862E5" w:rsidRDefault="002E4A35" w:rsidP="00370DA4">
                      <w:pPr>
                        <w:spacing w:line="240" w:lineRule="exact"/>
                        <w:rPr>
                          <w:rFonts w:ascii="標楷體" w:eastAsia="標楷體" w:hAnsi="標楷體"/>
                        </w:rPr>
                      </w:pPr>
                    </w:p>
                  </w:txbxContent>
                </v:textbox>
                <w10:wrap type="square" anchorx="margin"/>
              </v:shape>
            </w:pict>
          </mc:Fallback>
        </mc:AlternateContent>
      </w:r>
      <w:r w:rsidR="00304A0B" w:rsidRPr="00562DA0">
        <w:rPr>
          <w:rFonts w:ascii="標楷體" w:hAnsi="標楷體" w:hint="eastAsia"/>
          <w:b w:val="0"/>
          <w:sz w:val="24"/>
          <w:szCs w:val="32"/>
        </w:rPr>
        <w:t>為5.78％、12.35％及5.88</w:t>
      </w:r>
      <w:r w:rsidR="001600EA" w:rsidRPr="00562DA0">
        <w:rPr>
          <w:rFonts w:ascii="標楷體" w:hAnsi="標楷體" w:hint="eastAsia"/>
          <w:b w:val="0"/>
          <w:sz w:val="24"/>
          <w:szCs w:val="32"/>
        </w:rPr>
        <w:t>％</w:t>
      </w:r>
      <w:r w:rsidR="00304A0B" w:rsidRPr="00562DA0">
        <w:rPr>
          <w:rFonts w:ascii="標楷體" w:hAnsi="標楷體" w:hint="eastAsia"/>
          <w:b w:val="0"/>
          <w:sz w:val="24"/>
          <w:szCs w:val="32"/>
        </w:rPr>
        <w:t>，且部分市縣政府實際抽驗件數未達計畫目標，如</w:t>
      </w:r>
      <w:proofErr w:type="gramStart"/>
      <w:r w:rsidR="00304A0B" w:rsidRPr="00562DA0">
        <w:rPr>
          <w:rFonts w:ascii="標楷體" w:hAnsi="標楷體" w:hint="eastAsia"/>
          <w:b w:val="0"/>
          <w:sz w:val="24"/>
          <w:szCs w:val="32"/>
        </w:rPr>
        <w:t>110</w:t>
      </w:r>
      <w:proofErr w:type="gramEnd"/>
      <w:r w:rsidR="00304A0B" w:rsidRPr="00562DA0">
        <w:rPr>
          <w:rFonts w:ascii="標楷體" w:hAnsi="標楷體" w:hint="eastAsia"/>
          <w:b w:val="0"/>
          <w:sz w:val="24"/>
          <w:szCs w:val="32"/>
        </w:rPr>
        <w:t>年度之新北市（70.34％）、屏東縣（56.02％），</w:t>
      </w:r>
      <w:proofErr w:type="gramStart"/>
      <w:r w:rsidR="00304A0B" w:rsidRPr="00562DA0">
        <w:rPr>
          <w:rFonts w:ascii="標楷體" w:hAnsi="標楷體" w:hint="eastAsia"/>
          <w:b w:val="0"/>
          <w:sz w:val="24"/>
          <w:szCs w:val="32"/>
        </w:rPr>
        <w:t>111</w:t>
      </w:r>
      <w:proofErr w:type="gramEnd"/>
      <w:r w:rsidR="00304A0B" w:rsidRPr="00562DA0">
        <w:rPr>
          <w:rFonts w:ascii="標楷體" w:hAnsi="標楷體" w:hint="eastAsia"/>
          <w:b w:val="0"/>
          <w:sz w:val="24"/>
          <w:szCs w:val="32"/>
        </w:rPr>
        <w:t>年度之新北市（77.93％），</w:t>
      </w:r>
      <w:proofErr w:type="gramStart"/>
      <w:r w:rsidR="00304A0B" w:rsidRPr="00562DA0">
        <w:rPr>
          <w:rFonts w:ascii="標楷體" w:hAnsi="標楷體" w:hint="eastAsia"/>
          <w:b w:val="0"/>
          <w:sz w:val="24"/>
          <w:szCs w:val="32"/>
        </w:rPr>
        <w:t>112</w:t>
      </w:r>
      <w:proofErr w:type="gramEnd"/>
      <w:r w:rsidR="00304A0B" w:rsidRPr="00562DA0">
        <w:rPr>
          <w:rFonts w:ascii="標楷體" w:hAnsi="標楷體" w:hint="eastAsia"/>
          <w:b w:val="0"/>
          <w:sz w:val="24"/>
          <w:szCs w:val="32"/>
        </w:rPr>
        <w:t>年度之苗栗縣（85.71％）</w:t>
      </w:r>
      <w:r w:rsidR="005F7ED2" w:rsidRPr="00562DA0">
        <w:rPr>
          <w:rFonts w:ascii="標楷體" w:hAnsi="標楷體" w:hint="eastAsia"/>
          <w:b w:val="0"/>
          <w:sz w:val="24"/>
          <w:szCs w:val="32"/>
        </w:rPr>
        <w:t>（表12）</w:t>
      </w:r>
      <w:r w:rsidR="00304A0B" w:rsidRPr="00562DA0">
        <w:rPr>
          <w:rFonts w:ascii="標楷體" w:hAnsi="標楷體" w:hint="eastAsia"/>
          <w:b w:val="0"/>
          <w:sz w:val="24"/>
          <w:szCs w:val="32"/>
        </w:rPr>
        <w:t>，允宜督促落實執行高風險蔬果農藥殘留抽驗作業，提升風險管理成效；（2）行政院為照顧全國國民中小學童之飲食健康，配合「食安五環」政策，推動學校午餐採用國產可追溯生鮮食材，經農業部於105年7月11日召開「</w:t>
      </w:r>
      <w:proofErr w:type="gramStart"/>
      <w:r w:rsidR="00304A0B" w:rsidRPr="00562DA0">
        <w:rPr>
          <w:rFonts w:ascii="標楷體" w:hAnsi="標楷體" w:hint="eastAsia"/>
          <w:b w:val="0"/>
          <w:sz w:val="24"/>
          <w:szCs w:val="32"/>
        </w:rPr>
        <w:t>研商食</w:t>
      </w:r>
      <w:proofErr w:type="gramEnd"/>
      <w:r w:rsidR="00304A0B" w:rsidRPr="00562DA0">
        <w:rPr>
          <w:rFonts w:ascii="標楷體" w:hAnsi="標楷體" w:hint="eastAsia"/>
          <w:b w:val="0"/>
          <w:sz w:val="24"/>
          <w:szCs w:val="32"/>
        </w:rPr>
        <w:t>安五環細部規劃」第2次跨部會會議，決議學校使用之生鮮</w:t>
      </w:r>
      <w:proofErr w:type="gramStart"/>
      <w:r w:rsidR="00304A0B" w:rsidRPr="00562DA0">
        <w:rPr>
          <w:rFonts w:ascii="標楷體" w:hAnsi="標楷體" w:hint="eastAsia"/>
          <w:b w:val="0"/>
          <w:sz w:val="24"/>
          <w:szCs w:val="32"/>
        </w:rPr>
        <w:t>食材由農民</w:t>
      </w:r>
      <w:proofErr w:type="gramEnd"/>
      <w:r w:rsidR="00304A0B" w:rsidRPr="00562DA0">
        <w:rPr>
          <w:rFonts w:ascii="標楷體" w:hAnsi="標楷體" w:hint="eastAsia"/>
          <w:b w:val="0"/>
          <w:sz w:val="24"/>
          <w:szCs w:val="32"/>
        </w:rPr>
        <w:t>流通至供應商階段之前端源頭抽驗與管理，由</w:t>
      </w:r>
      <w:proofErr w:type="gramStart"/>
      <w:r w:rsidR="00304A0B" w:rsidRPr="00562DA0">
        <w:rPr>
          <w:rFonts w:ascii="標楷體" w:hAnsi="標楷體" w:hint="eastAsia"/>
          <w:b w:val="0"/>
          <w:sz w:val="24"/>
          <w:szCs w:val="32"/>
        </w:rPr>
        <w:t>該部主責</w:t>
      </w:r>
      <w:proofErr w:type="gramEnd"/>
      <w:r w:rsidR="00304A0B" w:rsidRPr="00562DA0">
        <w:rPr>
          <w:rFonts w:ascii="標楷體" w:hAnsi="標楷體" w:hint="eastAsia"/>
          <w:b w:val="0"/>
          <w:sz w:val="24"/>
          <w:szCs w:val="32"/>
        </w:rPr>
        <w:t>。經</w:t>
      </w:r>
      <w:proofErr w:type="gramStart"/>
      <w:r w:rsidR="00304A0B" w:rsidRPr="00562DA0">
        <w:rPr>
          <w:rFonts w:ascii="標楷體" w:hAnsi="標楷體" w:hint="eastAsia"/>
          <w:b w:val="0"/>
          <w:sz w:val="24"/>
          <w:szCs w:val="32"/>
        </w:rPr>
        <w:t>查農糧署</w:t>
      </w:r>
      <w:proofErr w:type="gramEnd"/>
      <w:r w:rsidR="00304A0B" w:rsidRPr="00562DA0">
        <w:rPr>
          <w:rFonts w:ascii="標楷體" w:hAnsi="標楷體" w:hint="eastAsia"/>
          <w:b w:val="0"/>
          <w:sz w:val="24"/>
          <w:szCs w:val="32"/>
        </w:rPr>
        <w:t>近</w:t>
      </w:r>
      <w:proofErr w:type="gramStart"/>
      <w:r w:rsidR="00304A0B" w:rsidRPr="00562DA0">
        <w:rPr>
          <w:rFonts w:ascii="標楷體" w:hAnsi="標楷體" w:hint="eastAsia"/>
          <w:b w:val="0"/>
          <w:sz w:val="24"/>
          <w:szCs w:val="32"/>
        </w:rPr>
        <w:t>3</w:t>
      </w:r>
      <w:proofErr w:type="gramEnd"/>
      <w:r w:rsidR="00304A0B" w:rsidRPr="00562DA0">
        <w:rPr>
          <w:rFonts w:ascii="標楷體" w:hAnsi="標楷體" w:hint="eastAsia"/>
          <w:b w:val="0"/>
          <w:sz w:val="24"/>
          <w:szCs w:val="32"/>
        </w:rPr>
        <w:t>年度針對學校午餐生鮮蔬果食材農藥抽驗，</w:t>
      </w:r>
      <w:proofErr w:type="gramStart"/>
      <w:r w:rsidR="00304A0B" w:rsidRPr="00562DA0">
        <w:rPr>
          <w:rFonts w:ascii="標楷體" w:hAnsi="標楷體" w:hint="eastAsia"/>
          <w:b w:val="0"/>
          <w:sz w:val="24"/>
          <w:szCs w:val="32"/>
        </w:rPr>
        <w:t>不</w:t>
      </w:r>
      <w:proofErr w:type="gramEnd"/>
      <w:r w:rsidR="00304A0B" w:rsidRPr="00562DA0">
        <w:rPr>
          <w:rFonts w:ascii="標楷體" w:hAnsi="標楷體" w:hint="eastAsia"/>
          <w:b w:val="0"/>
          <w:sz w:val="24"/>
          <w:szCs w:val="32"/>
        </w:rPr>
        <w:t>合格者分別為90件、113件、128件，不合格件數逐年增加，不合格率分別為2.95％、2.92％、3.41％，不合格率增加0.46個百分點，其中澎湖縣增加7.69個百分點最多，新竹市增加6.45個百分點次之，允宜加強安全用藥教育與監測，確保校園午餐食材安全等情事，經函請農業部督促檢討改善。據復：（1）辦理蔬果農藥殘留抽驗講習，增進執行人員辨識及抽驗高風險蔬果品項之能力，並督促各地方政府落實執行高風險蔬果農藥殘留抽驗作業；（2）應用質</w:t>
      </w:r>
      <w:proofErr w:type="gramStart"/>
      <w:r w:rsidR="00304A0B" w:rsidRPr="00562DA0">
        <w:rPr>
          <w:rFonts w:ascii="標楷體" w:hAnsi="標楷體" w:hint="eastAsia"/>
          <w:b w:val="0"/>
          <w:sz w:val="24"/>
          <w:szCs w:val="32"/>
        </w:rPr>
        <w:t>譜快篩抽驗</w:t>
      </w:r>
      <w:proofErr w:type="gramEnd"/>
      <w:r w:rsidR="00304A0B" w:rsidRPr="00562DA0">
        <w:rPr>
          <w:rFonts w:ascii="標楷體" w:hAnsi="標楷體" w:hint="eastAsia"/>
          <w:b w:val="0"/>
          <w:sz w:val="24"/>
          <w:szCs w:val="32"/>
        </w:rPr>
        <w:t>田間供應學校午餐生鮮蔬果農藥殘留情形，不合格即予管制，及督促各地方政府與</w:t>
      </w:r>
      <w:proofErr w:type="gramStart"/>
      <w:r w:rsidR="00304A0B" w:rsidRPr="00562DA0">
        <w:rPr>
          <w:rFonts w:ascii="標楷體" w:hAnsi="標楷體" w:hint="eastAsia"/>
          <w:b w:val="0"/>
          <w:sz w:val="24"/>
          <w:szCs w:val="32"/>
        </w:rPr>
        <w:t>農糧署各</w:t>
      </w:r>
      <w:proofErr w:type="gramEnd"/>
      <w:r w:rsidR="00304A0B" w:rsidRPr="00562DA0">
        <w:rPr>
          <w:rFonts w:ascii="標楷體" w:hAnsi="標楷體" w:hint="eastAsia"/>
          <w:b w:val="0"/>
          <w:sz w:val="24"/>
          <w:szCs w:val="32"/>
        </w:rPr>
        <w:t>區分署加強抽驗供應學校午餐生鮮蔬果。</w:t>
      </w:r>
    </w:p>
    <w:p w14:paraId="105681C7" w14:textId="0F31FF8A" w:rsidR="00332AC2" w:rsidRPr="00562DA0" w:rsidRDefault="00332AC2" w:rsidP="00FE6495">
      <w:pPr>
        <w:pStyle w:val="16P-1"/>
        <w:spacing w:line="456" w:lineRule="exact"/>
        <w:ind w:firstLine="1081"/>
        <w:rPr>
          <w:rFonts w:ascii="標楷體" w:hAnsi="標楷體"/>
          <w:b w:val="0"/>
          <w:sz w:val="24"/>
          <w:szCs w:val="32"/>
        </w:rPr>
      </w:pPr>
      <w:r w:rsidRPr="00562DA0">
        <w:rPr>
          <w:rFonts w:ascii="標楷體" w:hAnsi="標楷體" w:hint="eastAsia"/>
          <w:sz w:val="24"/>
          <w:szCs w:val="32"/>
        </w:rPr>
        <w:t xml:space="preserve">4.　</w:t>
      </w:r>
      <w:r w:rsidR="00304A0B" w:rsidRPr="00562DA0">
        <w:rPr>
          <w:rFonts w:ascii="標楷體" w:hAnsi="標楷體" w:hint="eastAsia"/>
          <w:sz w:val="24"/>
          <w:szCs w:val="32"/>
        </w:rPr>
        <w:t>未依飼養場數量妥適分配抽樣比率</w:t>
      </w:r>
      <w:r w:rsidR="005722AB" w:rsidRPr="00B21ADB">
        <w:rPr>
          <w:rFonts w:ascii="標楷體" w:hAnsi="標楷體" w:hint="eastAsia"/>
          <w:sz w:val="24"/>
          <w:szCs w:val="32"/>
        </w:rPr>
        <w:t>，</w:t>
      </w:r>
      <w:r w:rsidR="00304A0B" w:rsidRPr="00562DA0">
        <w:rPr>
          <w:rFonts w:ascii="標楷體" w:hAnsi="標楷體" w:hint="eastAsia"/>
          <w:sz w:val="24"/>
          <w:szCs w:val="32"/>
        </w:rPr>
        <w:t>畜禽產品檢驗未符標準品項集中，允宜加強風險評估及監控，依風險程度提高</w:t>
      </w:r>
      <w:proofErr w:type="gramStart"/>
      <w:r w:rsidR="00304A0B" w:rsidRPr="00562DA0">
        <w:rPr>
          <w:rFonts w:ascii="標楷體" w:hAnsi="標楷體" w:hint="eastAsia"/>
          <w:sz w:val="24"/>
          <w:szCs w:val="32"/>
        </w:rPr>
        <w:t>採</w:t>
      </w:r>
      <w:proofErr w:type="gramEnd"/>
      <w:r w:rsidR="00304A0B" w:rsidRPr="00562DA0">
        <w:rPr>
          <w:rFonts w:ascii="標楷體" w:hAnsi="標楷體" w:hint="eastAsia"/>
          <w:sz w:val="24"/>
          <w:szCs w:val="32"/>
        </w:rPr>
        <w:t>驗件數與輔導業者安全用藥，以維農產品安全</w:t>
      </w:r>
      <w:r w:rsidRPr="00562DA0">
        <w:rPr>
          <w:rFonts w:ascii="標楷體" w:hAnsi="標楷體" w:hint="eastAsia"/>
          <w:sz w:val="24"/>
          <w:szCs w:val="32"/>
        </w:rPr>
        <w:t>：</w:t>
      </w:r>
      <w:r w:rsidR="00FC13A2" w:rsidRPr="00562DA0">
        <w:rPr>
          <w:rFonts w:ascii="標楷體" w:hAnsi="標楷體" w:hint="eastAsia"/>
          <w:b w:val="0"/>
          <w:sz w:val="24"/>
          <w:szCs w:val="32"/>
        </w:rPr>
        <w:t>農業部動植物防疫檢疫署（</w:t>
      </w:r>
      <w:r w:rsidR="00427822" w:rsidRPr="00562DA0">
        <w:rPr>
          <w:rFonts w:ascii="標楷體" w:hAnsi="標楷體" w:hint="eastAsia"/>
          <w:b w:val="0"/>
          <w:sz w:val="24"/>
          <w:szCs w:val="32"/>
        </w:rPr>
        <w:t>下稱防檢署）為避免畜禽產品發生藥物殘留情形，近</w:t>
      </w:r>
      <w:proofErr w:type="gramStart"/>
      <w:r w:rsidR="00427822" w:rsidRPr="00562DA0">
        <w:rPr>
          <w:rFonts w:ascii="標楷體" w:hAnsi="標楷體" w:hint="eastAsia"/>
          <w:b w:val="0"/>
          <w:sz w:val="24"/>
          <w:szCs w:val="32"/>
        </w:rPr>
        <w:t>3</w:t>
      </w:r>
      <w:proofErr w:type="gramEnd"/>
      <w:r w:rsidR="00427822" w:rsidRPr="00562DA0">
        <w:rPr>
          <w:rFonts w:ascii="標楷體" w:hAnsi="標楷體" w:hint="eastAsia"/>
          <w:b w:val="0"/>
          <w:sz w:val="24"/>
          <w:szCs w:val="32"/>
        </w:rPr>
        <w:t>年度執行「強化畜牧場用藥品質監測」、「畜禽產品安全衛生預警體系」2項計畫，針對上市前豬血清、豬毛、肉豬、牛血清、羊血清、生（牛、羊）乳、雞肉、鴨肉、鵝肉、雞蛋及鴨蛋等，辦理畜牧場用藥稽查及監測工作。經查執行情形，核有：（1）</w:t>
      </w:r>
      <w:proofErr w:type="gramStart"/>
      <w:r w:rsidR="00427822" w:rsidRPr="00562DA0">
        <w:rPr>
          <w:rFonts w:ascii="標楷體" w:hAnsi="標楷體" w:hint="eastAsia"/>
          <w:b w:val="0"/>
          <w:sz w:val="24"/>
          <w:szCs w:val="32"/>
        </w:rPr>
        <w:t>112</w:t>
      </w:r>
      <w:proofErr w:type="gramEnd"/>
      <w:r w:rsidR="00427822" w:rsidRPr="00562DA0">
        <w:rPr>
          <w:rFonts w:ascii="標楷體" w:hAnsi="標楷體" w:hint="eastAsia"/>
          <w:b w:val="0"/>
          <w:sz w:val="24"/>
          <w:szCs w:val="32"/>
        </w:rPr>
        <w:t>年度畜禽飼養場數及</w:t>
      </w:r>
      <w:proofErr w:type="gramStart"/>
      <w:r w:rsidR="00427822" w:rsidRPr="00562DA0">
        <w:rPr>
          <w:rFonts w:ascii="標楷體" w:hAnsi="標楷體" w:hint="eastAsia"/>
          <w:b w:val="0"/>
          <w:sz w:val="24"/>
          <w:szCs w:val="32"/>
        </w:rPr>
        <w:t>採</w:t>
      </w:r>
      <w:proofErr w:type="gramEnd"/>
      <w:r w:rsidR="00427822" w:rsidRPr="00562DA0">
        <w:rPr>
          <w:rFonts w:ascii="標楷體" w:hAnsi="標楷體" w:hint="eastAsia"/>
          <w:b w:val="0"/>
          <w:sz w:val="24"/>
          <w:szCs w:val="32"/>
        </w:rPr>
        <w:t>樣場次，分別較</w:t>
      </w:r>
      <w:proofErr w:type="gramStart"/>
      <w:r w:rsidR="00427822" w:rsidRPr="00562DA0">
        <w:rPr>
          <w:rFonts w:ascii="標楷體" w:hAnsi="標楷體" w:hint="eastAsia"/>
          <w:b w:val="0"/>
          <w:sz w:val="24"/>
          <w:szCs w:val="32"/>
        </w:rPr>
        <w:t>110</w:t>
      </w:r>
      <w:proofErr w:type="gramEnd"/>
      <w:r w:rsidR="00427822" w:rsidRPr="00562DA0">
        <w:rPr>
          <w:rFonts w:ascii="標楷體" w:hAnsi="標楷體" w:hint="eastAsia"/>
          <w:b w:val="0"/>
          <w:sz w:val="24"/>
          <w:szCs w:val="32"/>
        </w:rPr>
        <w:t>年度減少945場（減幅5.07％）及1,381場次（減幅17.52％），畜禽</w:t>
      </w:r>
      <w:proofErr w:type="gramStart"/>
      <w:r w:rsidR="00427822" w:rsidRPr="00562DA0">
        <w:rPr>
          <w:rFonts w:ascii="標楷體" w:hAnsi="標楷體" w:hint="eastAsia"/>
          <w:b w:val="0"/>
          <w:sz w:val="24"/>
          <w:szCs w:val="32"/>
        </w:rPr>
        <w:t>採</w:t>
      </w:r>
      <w:proofErr w:type="gramEnd"/>
      <w:r w:rsidR="00427822" w:rsidRPr="00562DA0">
        <w:rPr>
          <w:rFonts w:ascii="標楷體" w:hAnsi="標楷體" w:hint="eastAsia"/>
          <w:b w:val="0"/>
          <w:sz w:val="24"/>
          <w:szCs w:val="32"/>
        </w:rPr>
        <w:t>樣場次減幅較飼養場數減幅高出12.45個百分點，顯示畜牧場監測用藥</w:t>
      </w:r>
      <w:proofErr w:type="gramStart"/>
      <w:r w:rsidR="00427822" w:rsidRPr="00562DA0">
        <w:rPr>
          <w:rFonts w:ascii="標楷體" w:hAnsi="標楷體" w:hint="eastAsia"/>
          <w:b w:val="0"/>
          <w:sz w:val="24"/>
          <w:szCs w:val="32"/>
        </w:rPr>
        <w:t>採</w:t>
      </w:r>
      <w:proofErr w:type="gramEnd"/>
      <w:r w:rsidR="00427822" w:rsidRPr="00562DA0">
        <w:rPr>
          <w:rFonts w:ascii="標楷體" w:hAnsi="標楷體" w:hint="eastAsia"/>
          <w:b w:val="0"/>
          <w:sz w:val="24"/>
          <w:szCs w:val="32"/>
        </w:rPr>
        <w:t>樣之場次，未依飼養場數量妥適分配適當之</w:t>
      </w:r>
      <w:proofErr w:type="gramStart"/>
      <w:r w:rsidR="00427822" w:rsidRPr="00562DA0">
        <w:rPr>
          <w:rFonts w:ascii="標楷體" w:hAnsi="標楷體" w:hint="eastAsia"/>
          <w:b w:val="0"/>
          <w:sz w:val="24"/>
          <w:szCs w:val="32"/>
        </w:rPr>
        <w:t>採樣場</w:t>
      </w:r>
      <w:proofErr w:type="gramEnd"/>
      <w:r w:rsidR="00427822" w:rsidRPr="00562DA0">
        <w:rPr>
          <w:rFonts w:ascii="標楷體" w:hAnsi="標楷體" w:hint="eastAsia"/>
          <w:b w:val="0"/>
          <w:sz w:val="24"/>
          <w:szCs w:val="32"/>
        </w:rPr>
        <w:t>數（比率），允</w:t>
      </w:r>
      <w:proofErr w:type="gramStart"/>
      <w:r w:rsidR="00427822" w:rsidRPr="00562DA0">
        <w:rPr>
          <w:rFonts w:ascii="標楷體" w:hAnsi="標楷體" w:hint="eastAsia"/>
          <w:b w:val="0"/>
          <w:sz w:val="24"/>
          <w:szCs w:val="32"/>
        </w:rPr>
        <w:t>宜衡酌畜</w:t>
      </w:r>
      <w:proofErr w:type="gramEnd"/>
      <w:r w:rsidR="00427822" w:rsidRPr="00562DA0">
        <w:rPr>
          <w:rFonts w:ascii="標楷體" w:hAnsi="標楷體" w:hint="eastAsia"/>
          <w:b w:val="0"/>
          <w:sz w:val="24"/>
          <w:szCs w:val="32"/>
        </w:rPr>
        <w:t>禽飼養場數，妥適分配適當抽樣比率，</w:t>
      </w:r>
      <w:proofErr w:type="gramStart"/>
      <w:r w:rsidR="00427822" w:rsidRPr="00562DA0">
        <w:rPr>
          <w:rFonts w:ascii="標楷體" w:hAnsi="標楷體" w:hint="eastAsia"/>
          <w:b w:val="0"/>
          <w:sz w:val="24"/>
          <w:szCs w:val="32"/>
        </w:rPr>
        <w:t>強化畜</w:t>
      </w:r>
      <w:proofErr w:type="gramEnd"/>
      <w:r w:rsidR="00427822" w:rsidRPr="00562DA0">
        <w:rPr>
          <w:rFonts w:ascii="標楷體" w:hAnsi="標楷體" w:hint="eastAsia"/>
          <w:b w:val="0"/>
          <w:sz w:val="24"/>
          <w:szCs w:val="32"/>
        </w:rPr>
        <w:t>禽養殖階段之用藥監測；（2）防檢署近</w:t>
      </w:r>
      <w:proofErr w:type="gramStart"/>
      <w:r w:rsidR="00427822" w:rsidRPr="00562DA0">
        <w:rPr>
          <w:rFonts w:ascii="標楷體" w:hAnsi="標楷體" w:hint="eastAsia"/>
          <w:b w:val="0"/>
          <w:sz w:val="24"/>
          <w:szCs w:val="32"/>
        </w:rPr>
        <w:t>3</w:t>
      </w:r>
      <w:proofErr w:type="gramEnd"/>
      <w:r w:rsidR="00427822" w:rsidRPr="00562DA0">
        <w:rPr>
          <w:rFonts w:ascii="標楷體" w:hAnsi="標楷體" w:hint="eastAsia"/>
          <w:b w:val="0"/>
          <w:sz w:val="24"/>
          <w:szCs w:val="32"/>
        </w:rPr>
        <w:t>年度完成畜牧場用藥稽查及監測工作，計</w:t>
      </w:r>
      <w:proofErr w:type="gramStart"/>
      <w:r w:rsidR="00427822" w:rsidRPr="00562DA0">
        <w:rPr>
          <w:rFonts w:ascii="標楷體" w:hAnsi="標楷體" w:hint="eastAsia"/>
          <w:b w:val="0"/>
          <w:sz w:val="24"/>
          <w:szCs w:val="32"/>
        </w:rPr>
        <w:t>採</w:t>
      </w:r>
      <w:proofErr w:type="gramEnd"/>
      <w:r w:rsidR="00427822" w:rsidRPr="00562DA0">
        <w:rPr>
          <w:rFonts w:ascii="標楷體" w:hAnsi="標楷體" w:hint="eastAsia"/>
          <w:b w:val="0"/>
          <w:sz w:val="24"/>
          <w:szCs w:val="32"/>
        </w:rPr>
        <w:t>樣91,709件次，檢驗藥物殘留結果，平均合格率99.93％，不合格率0.07％（表</w:t>
      </w:r>
      <w:r w:rsidR="005F7ED2" w:rsidRPr="00562DA0">
        <w:rPr>
          <w:rFonts w:ascii="標楷體" w:hAnsi="標楷體" w:hint="eastAsia"/>
          <w:b w:val="0"/>
          <w:sz w:val="24"/>
          <w:szCs w:val="32"/>
        </w:rPr>
        <w:t>13</w:t>
      </w:r>
      <w:r w:rsidR="00427822" w:rsidRPr="00562DA0">
        <w:rPr>
          <w:rFonts w:ascii="標楷體" w:hAnsi="標楷體" w:hint="eastAsia"/>
          <w:b w:val="0"/>
          <w:sz w:val="24"/>
          <w:szCs w:val="32"/>
        </w:rPr>
        <w:t>），顯示</w:t>
      </w:r>
      <w:proofErr w:type="gramStart"/>
      <w:r w:rsidR="00427822" w:rsidRPr="00562DA0">
        <w:rPr>
          <w:rFonts w:ascii="標楷體" w:hAnsi="標楷體" w:hint="eastAsia"/>
          <w:b w:val="0"/>
          <w:sz w:val="24"/>
          <w:szCs w:val="32"/>
        </w:rPr>
        <w:t>畜牧場畜禽</w:t>
      </w:r>
      <w:proofErr w:type="gramEnd"/>
      <w:r w:rsidR="00427822" w:rsidRPr="00562DA0">
        <w:rPr>
          <w:rFonts w:ascii="標楷體" w:hAnsi="標楷體" w:hint="eastAsia"/>
          <w:b w:val="0"/>
          <w:sz w:val="24"/>
          <w:szCs w:val="32"/>
        </w:rPr>
        <w:t>產品藥物殘留大多符合國內衛生標準；不合格案件計有62件次，集中於豬血清、鴨肉及雞肉等，其中豬血清近</w:t>
      </w:r>
      <w:proofErr w:type="gramStart"/>
      <w:r w:rsidR="00427822" w:rsidRPr="00562DA0">
        <w:rPr>
          <w:rFonts w:ascii="標楷體" w:hAnsi="標楷體" w:hint="eastAsia"/>
          <w:b w:val="0"/>
          <w:sz w:val="24"/>
          <w:szCs w:val="32"/>
        </w:rPr>
        <w:t>3</w:t>
      </w:r>
      <w:proofErr w:type="gramEnd"/>
      <w:r w:rsidR="00427822" w:rsidRPr="00562DA0">
        <w:rPr>
          <w:rFonts w:ascii="標楷體" w:hAnsi="標楷體" w:hint="eastAsia"/>
          <w:b w:val="0"/>
          <w:sz w:val="24"/>
          <w:szCs w:val="32"/>
        </w:rPr>
        <w:t>年度殘留藥物超標4件次、8件次及11件次，占各該年度未符標準件次之28.57％、28.57％</w:t>
      </w:r>
      <w:r w:rsidR="007A57B5">
        <w:rPr>
          <w:rFonts w:ascii="標楷體" w:hAnsi="標楷體" w:hint="eastAsia"/>
          <w:b w:val="0"/>
          <w:sz w:val="24"/>
          <w:szCs w:val="32"/>
        </w:rPr>
        <w:t>及</w:t>
      </w:r>
      <w:r w:rsidR="00427822" w:rsidRPr="00562DA0">
        <w:rPr>
          <w:rFonts w:ascii="標楷體" w:hAnsi="標楷體" w:hint="eastAsia"/>
          <w:b w:val="0"/>
          <w:sz w:val="24"/>
          <w:szCs w:val="32"/>
        </w:rPr>
        <w:t>55.00％。又不合格案件</w:t>
      </w:r>
      <w:r w:rsidR="00774905" w:rsidRPr="00562DA0">
        <w:rPr>
          <w:rFonts w:ascii="標楷體" w:eastAsiaTheme="minorEastAsia" w:hAnsi="標楷體" w:cstheme="minorBidi" w:hint="eastAsia"/>
          <w:b w:val="0"/>
          <w:noProof/>
          <w:sz w:val="24"/>
          <w:szCs w:val="32"/>
        </w:rPr>
        <mc:AlternateContent>
          <mc:Choice Requires="wps">
            <w:drawing>
              <wp:anchor distT="0" distB="0" distL="114300" distR="114300" simplePos="0" relativeHeight="252019712" behindDoc="0" locked="0" layoutInCell="1" allowOverlap="1" wp14:anchorId="24505F56" wp14:editId="554A5A51">
                <wp:simplePos x="0" y="0"/>
                <wp:positionH relativeFrom="margin">
                  <wp:posOffset>2733040</wp:posOffset>
                </wp:positionH>
                <wp:positionV relativeFrom="paragraph">
                  <wp:posOffset>78105</wp:posOffset>
                </wp:positionV>
                <wp:extent cx="3543300" cy="2133600"/>
                <wp:effectExtent l="0" t="0" r="0" b="0"/>
                <wp:wrapSquare wrapText="bothSides"/>
                <wp:docPr id="20"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2133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5387" w:type="dxa"/>
                              <w:tblCellMar>
                                <w:left w:w="28" w:type="dxa"/>
                                <w:right w:w="28" w:type="dxa"/>
                              </w:tblCellMar>
                              <w:tblLook w:val="04A0" w:firstRow="1" w:lastRow="0" w:firstColumn="1" w:lastColumn="0" w:noHBand="0" w:noVBand="1"/>
                            </w:tblPr>
                            <w:tblGrid>
                              <w:gridCol w:w="851"/>
                              <w:gridCol w:w="992"/>
                              <w:gridCol w:w="886"/>
                              <w:gridCol w:w="886"/>
                              <w:gridCol w:w="886"/>
                              <w:gridCol w:w="886"/>
                            </w:tblGrid>
                            <w:tr w:rsidR="002E4A35" w:rsidRPr="0095745B" w14:paraId="62ADD144" w14:textId="77777777" w:rsidTr="000F38E2">
                              <w:trPr>
                                <w:trHeight w:val="340"/>
                              </w:trPr>
                              <w:tc>
                                <w:tcPr>
                                  <w:tcW w:w="5387" w:type="dxa"/>
                                  <w:gridSpan w:val="6"/>
                                  <w:tcBorders>
                                    <w:top w:val="nil"/>
                                    <w:left w:val="nil"/>
                                    <w:bottom w:val="nil"/>
                                    <w:right w:val="nil"/>
                                  </w:tcBorders>
                                  <w:shd w:val="clear" w:color="auto" w:fill="auto"/>
                                  <w:vAlign w:val="center"/>
                                  <w:hideMark/>
                                </w:tcPr>
                                <w:p w14:paraId="6F170F2B" w14:textId="77777777" w:rsidR="002E4A35" w:rsidRPr="0095745B" w:rsidRDefault="002E4A35" w:rsidP="005F7ED2">
                                  <w:pPr>
                                    <w:widowControl/>
                                    <w:jc w:val="center"/>
                                    <w:rPr>
                                      <w:rFonts w:ascii="標楷體" w:eastAsia="標楷體" w:hAnsi="標楷體" w:cs="新細明體"/>
                                      <w:b/>
                                      <w:bCs/>
                                      <w:color w:val="000000"/>
                                      <w:kern w:val="0"/>
                                      <w:szCs w:val="24"/>
                                    </w:rPr>
                                  </w:pPr>
                                  <w:r w:rsidRPr="0095745B">
                                    <w:rPr>
                                      <w:rFonts w:ascii="標楷體" w:eastAsia="標楷體" w:hAnsi="標楷體" w:cs="新細明體" w:hint="eastAsia"/>
                                      <w:b/>
                                      <w:bCs/>
                                      <w:color w:val="000000"/>
                                      <w:kern w:val="0"/>
                                      <w:szCs w:val="24"/>
                                    </w:rPr>
                                    <w:t>表1</w:t>
                                  </w:r>
                                  <w:r>
                                    <w:rPr>
                                      <w:rFonts w:ascii="標楷體" w:eastAsia="標楷體" w:hAnsi="標楷體" w:cs="新細明體"/>
                                      <w:b/>
                                      <w:bCs/>
                                      <w:color w:val="000000"/>
                                      <w:kern w:val="0"/>
                                      <w:szCs w:val="24"/>
                                    </w:rPr>
                                    <w:t>3</w:t>
                                  </w:r>
                                  <w:r w:rsidRPr="0095745B">
                                    <w:rPr>
                                      <w:rFonts w:ascii="標楷體" w:eastAsia="標楷體" w:hAnsi="標楷體" w:cs="新細明體" w:hint="eastAsia"/>
                                      <w:b/>
                                      <w:bCs/>
                                      <w:color w:val="000000"/>
                                      <w:kern w:val="0"/>
                                      <w:szCs w:val="24"/>
                                    </w:rPr>
                                    <w:t xml:space="preserve">　</w:t>
                                  </w:r>
                                  <w:proofErr w:type="gramStart"/>
                                  <w:r w:rsidRPr="0095745B">
                                    <w:rPr>
                                      <w:rFonts w:ascii="標楷體" w:eastAsia="標楷體" w:hAnsi="標楷體" w:cs="新細明體" w:hint="eastAsia"/>
                                      <w:b/>
                                      <w:bCs/>
                                      <w:color w:val="000000"/>
                                      <w:kern w:val="0"/>
                                      <w:szCs w:val="24"/>
                                    </w:rPr>
                                    <w:t>畜牧場畜禽</w:t>
                                  </w:r>
                                  <w:proofErr w:type="gramEnd"/>
                                  <w:r w:rsidRPr="0095745B">
                                    <w:rPr>
                                      <w:rFonts w:ascii="標楷體" w:eastAsia="標楷體" w:hAnsi="標楷體" w:cs="新細明體" w:hint="eastAsia"/>
                                      <w:b/>
                                      <w:bCs/>
                                      <w:color w:val="000000"/>
                                      <w:kern w:val="0"/>
                                      <w:szCs w:val="24"/>
                                    </w:rPr>
                                    <w:t>用藥監測結果</w:t>
                                  </w:r>
                                </w:p>
                              </w:tc>
                            </w:tr>
                            <w:tr w:rsidR="002E4A35" w:rsidRPr="0095745B" w14:paraId="1CF5C7D3" w14:textId="77777777" w:rsidTr="000F38E2">
                              <w:trPr>
                                <w:trHeight w:val="340"/>
                              </w:trPr>
                              <w:tc>
                                <w:tcPr>
                                  <w:tcW w:w="5387" w:type="dxa"/>
                                  <w:gridSpan w:val="6"/>
                                  <w:tcBorders>
                                    <w:top w:val="nil"/>
                                    <w:left w:val="nil"/>
                                    <w:bottom w:val="nil"/>
                                    <w:right w:val="nil"/>
                                  </w:tcBorders>
                                  <w:shd w:val="clear" w:color="auto" w:fill="auto"/>
                                  <w:vAlign w:val="center"/>
                                  <w:hideMark/>
                                </w:tcPr>
                                <w:p w14:paraId="4142063A"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單位：件次、％</w:t>
                                  </w:r>
                                </w:p>
                              </w:tc>
                            </w:tr>
                            <w:tr w:rsidR="002E4A35" w:rsidRPr="0095745B" w14:paraId="3F7F4318" w14:textId="77777777" w:rsidTr="00A04EFA">
                              <w:trPr>
                                <w:trHeight w:val="34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FF9A95" w14:textId="77777777" w:rsidR="002E4A35" w:rsidRPr="0095745B" w:rsidRDefault="002E4A35" w:rsidP="0095745B">
                                  <w:pPr>
                                    <w:widowControl/>
                                    <w:jc w:val="center"/>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年度</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DA110F" w14:textId="77777777" w:rsidR="002E4A35" w:rsidRPr="0095745B" w:rsidRDefault="002E4A35" w:rsidP="0095745B">
                                  <w:pPr>
                                    <w:widowControl/>
                                    <w:jc w:val="center"/>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合計</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43CD3880" w14:textId="77777777" w:rsidR="002E4A35" w:rsidRPr="0095745B" w:rsidRDefault="002E4A35" w:rsidP="0095745B">
                                  <w:pPr>
                                    <w:widowControl/>
                                    <w:jc w:val="center"/>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合格</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32FD6E5A" w14:textId="77777777" w:rsidR="002E4A35" w:rsidRPr="0095745B" w:rsidRDefault="002E4A35" w:rsidP="0095745B">
                                  <w:pPr>
                                    <w:widowControl/>
                                    <w:jc w:val="center"/>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不合格</w:t>
                                  </w:r>
                                </w:p>
                              </w:tc>
                            </w:tr>
                            <w:tr w:rsidR="002E4A35" w:rsidRPr="0095745B" w14:paraId="1BC89F56" w14:textId="77777777" w:rsidTr="00A04EFA">
                              <w:trPr>
                                <w:trHeight w:val="34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03DC5BD" w14:textId="77777777" w:rsidR="002E4A35" w:rsidRPr="0095745B" w:rsidRDefault="002E4A35" w:rsidP="0095745B">
                                  <w:pPr>
                                    <w:widowControl/>
                                    <w:rPr>
                                      <w:rFonts w:ascii="標楷體" w:eastAsia="標楷體" w:hAnsi="標楷體" w:cs="新細明體"/>
                                      <w:color w:val="000000"/>
                                      <w:kern w:val="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D7AB38" w14:textId="77777777" w:rsidR="002E4A35" w:rsidRPr="0095745B" w:rsidRDefault="002E4A35" w:rsidP="0095745B">
                                  <w:pPr>
                                    <w:widowControl/>
                                    <w:rPr>
                                      <w:rFonts w:ascii="標楷體" w:eastAsia="標楷體" w:hAnsi="標楷體" w:cs="新細明體"/>
                                      <w:color w:val="000000"/>
                                      <w:kern w:val="0"/>
                                      <w:sz w:val="20"/>
                                      <w:szCs w:val="20"/>
                                    </w:rPr>
                                  </w:pPr>
                                </w:p>
                              </w:tc>
                              <w:tc>
                                <w:tcPr>
                                  <w:tcW w:w="886" w:type="dxa"/>
                                  <w:tcBorders>
                                    <w:top w:val="nil"/>
                                    <w:left w:val="nil"/>
                                    <w:bottom w:val="single" w:sz="4" w:space="0" w:color="auto"/>
                                    <w:right w:val="single" w:sz="4" w:space="0" w:color="auto"/>
                                  </w:tcBorders>
                                  <w:shd w:val="clear" w:color="auto" w:fill="auto"/>
                                  <w:vAlign w:val="center"/>
                                  <w:hideMark/>
                                </w:tcPr>
                                <w:p w14:paraId="68D048BA" w14:textId="77777777" w:rsidR="002E4A35" w:rsidRPr="0095745B" w:rsidRDefault="002E4A35" w:rsidP="0095745B">
                                  <w:pPr>
                                    <w:widowControl/>
                                    <w:jc w:val="center"/>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件次</w:t>
                                  </w:r>
                                </w:p>
                              </w:tc>
                              <w:tc>
                                <w:tcPr>
                                  <w:tcW w:w="886" w:type="dxa"/>
                                  <w:tcBorders>
                                    <w:top w:val="nil"/>
                                    <w:left w:val="nil"/>
                                    <w:bottom w:val="single" w:sz="4" w:space="0" w:color="auto"/>
                                    <w:right w:val="single" w:sz="4" w:space="0" w:color="auto"/>
                                  </w:tcBorders>
                                  <w:shd w:val="clear" w:color="auto" w:fill="auto"/>
                                  <w:vAlign w:val="center"/>
                                  <w:hideMark/>
                                </w:tcPr>
                                <w:p w14:paraId="1982E90E" w14:textId="77777777" w:rsidR="002E4A35" w:rsidRPr="0095745B" w:rsidRDefault="002E4A35" w:rsidP="0095745B">
                                  <w:pPr>
                                    <w:widowControl/>
                                    <w:jc w:val="center"/>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合格率</w:t>
                                  </w:r>
                                </w:p>
                              </w:tc>
                              <w:tc>
                                <w:tcPr>
                                  <w:tcW w:w="886" w:type="dxa"/>
                                  <w:tcBorders>
                                    <w:top w:val="nil"/>
                                    <w:left w:val="nil"/>
                                    <w:bottom w:val="single" w:sz="4" w:space="0" w:color="auto"/>
                                    <w:right w:val="single" w:sz="4" w:space="0" w:color="auto"/>
                                  </w:tcBorders>
                                  <w:shd w:val="clear" w:color="auto" w:fill="auto"/>
                                  <w:vAlign w:val="center"/>
                                  <w:hideMark/>
                                </w:tcPr>
                                <w:p w14:paraId="4E337DA0" w14:textId="77777777" w:rsidR="002E4A35" w:rsidRPr="0095745B" w:rsidRDefault="002E4A35" w:rsidP="0095745B">
                                  <w:pPr>
                                    <w:widowControl/>
                                    <w:jc w:val="center"/>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件次</w:t>
                                  </w:r>
                                </w:p>
                              </w:tc>
                              <w:tc>
                                <w:tcPr>
                                  <w:tcW w:w="886" w:type="dxa"/>
                                  <w:tcBorders>
                                    <w:top w:val="nil"/>
                                    <w:left w:val="nil"/>
                                    <w:bottom w:val="single" w:sz="4" w:space="0" w:color="auto"/>
                                    <w:right w:val="single" w:sz="4" w:space="0" w:color="auto"/>
                                  </w:tcBorders>
                                  <w:shd w:val="clear" w:color="auto" w:fill="auto"/>
                                  <w:vAlign w:val="center"/>
                                  <w:hideMark/>
                                </w:tcPr>
                                <w:p w14:paraId="28673E2A" w14:textId="77777777" w:rsidR="002E4A35" w:rsidRPr="0095745B" w:rsidRDefault="002E4A35" w:rsidP="0095745B">
                                  <w:pPr>
                                    <w:widowControl/>
                                    <w:jc w:val="center"/>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不合格率</w:t>
                                  </w:r>
                                </w:p>
                              </w:tc>
                            </w:tr>
                            <w:tr w:rsidR="002E4A35" w:rsidRPr="0095745B" w14:paraId="1315E088" w14:textId="77777777" w:rsidTr="00A04EFA">
                              <w:trPr>
                                <w:trHeight w:val="3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A95640E" w14:textId="77777777" w:rsidR="002E4A35" w:rsidRPr="0095745B" w:rsidRDefault="002E4A35" w:rsidP="0095745B">
                                  <w:pPr>
                                    <w:widowControl/>
                                    <w:jc w:val="center"/>
                                    <w:rPr>
                                      <w:rFonts w:ascii="標楷體" w:eastAsia="標楷體" w:hAnsi="標楷體" w:cs="新細明體"/>
                                      <w:b/>
                                      <w:bCs/>
                                      <w:color w:val="000000"/>
                                      <w:kern w:val="0"/>
                                      <w:sz w:val="20"/>
                                      <w:szCs w:val="20"/>
                                    </w:rPr>
                                  </w:pPr>
                                  <w:r w:rsidRPr="0095745B">
                                    <w:rPr>
                                      <w:rFonts w:ascii="標楷體" w:eastAsia="標楷體" w:hAnsi="標楷體" w:cs="新細明體" w:hint="eastAsia"/>
                                      <w:b/>
                                      <w:bCs/>
                                      <w:color w:val="000000"/>
                                      <w:kern w:val="0"/>
                                      <w:sz w:val="20"/>
                                      <w:szCs w:val="20"/>
                                    </w:rPr>
                                    <w:t>合計</w:t>
                                  </w:r>
                                </w:p>
                              </w:tc>
                              <w:tc>
                                <w:tcPr>
                                  <w:tcW w:w="992" w:type="dxa"/>
                                  <w:tcBorders>
                                    <w:top w:val="nil"/>
                                    <w:left w:val="nil"/>
                                    <w:bottom w:val="single" w:sz="4" w:space="0" w:color="auto"/>
                                    <w:right w:val="single" w:sz="4" w:space="0" w:color="auto"/>
                                  </w:tcBorders>
                                  <w:shd w:val="clear" w:color="auto" w:fill="auto"/>
                                  <w:vAlign w:val="center"/>
                                  <w:hideMark/>
                                </w:tcPr>
                                <w:p w14:paraId="502C67AB" w14:textId="77777777" w:rsidR="002E4A35" w:rsidRPr="0095745B" w:rsidRDefault="002E4A35" w:rsidP="0095745B">
                                  <w:pPr>
                                    <w:widowControl/>
                                    <w:jc w:val="right"/>
                                    <w:rPr>
                                      <w:rFonts w:ascii="標楷體" w:eastAsia="標楷體" w:hAnsi="標楷體" w:cs="新細明體"/>
                                      <w:b/>
                                      <w:bCs/>
                                      <w:color w:val="000000"/>
                                      <w:kern w:val="0"/>
                                      <w:sz w:val="20"/>
                                      <w:szCs w:val="20"/>
                                    </w:rPr>
                                  </w:pPr>
                                  <w:r w:rsidRPr="0095745B">
                                    <w:rPr>
                                      <w:rFonts w:ascii="標楷體" w:eastAsia="標楷體" w:hAnsi="標楷體" w:cs="新細明體" w:hint="eastAsia"/>
                                      <w:b/>
                                      <w:bCs/>
                                      <w:color w:val="000000"/>
                                      <w:kern w:val="0"/>
                                      <w:sz w:val="20"/>
                                      <w:szCs w:val="20"/>
                                    </w:rPr>
                                    <w:t>91,709</w:t>
                                  </w:r>
                                </w:p>
                              </w:tc>
                              <w:tc>
                                <w:tcPr>
                                  <w:tcW w:w="886" w:type="dxa"/>
                                  <w:tcBorders>
                                    <w:top w:val="nil"/>
                                    <w:left w:val="nil"/>
                                    <w:bottom w:val="single" w:sz="4" w:space="0" w:color="auto"/>
                                    <w:right w:val="single" w:sz="4" w:space="0" w:color="auto"/>
                                  </w:tcBorders>
                                  <w:shd w:val="clear" w:color="auto" w:fill="auto"/>
                                  <w:vAlign w:val="center"/>
                                  <w:hideMark/>
                                </w:tcPr>
                                <w:p w14:paraId="5291EB41" w14:textId="77777777" w:rsidR="002E4A35" w:rsidRPr="0095745B" w:rsidRDefault="002E4A35" w:rsidP="0095745B">
                                  <w:pPr>
                                    <w:widowControl/>
                                    <w:jc w:val="right"/>
                                    <w:rPr>
                                      <w:rFonts w:ascii="標楷體" w:eastAsia="標楷體" w:hAnsi="標楷體" w:cs="新細明體"/>
                                      <w:b/>
                                      <w:bCs/>
                                      <w:color w:val="000000"/>
                                      <w:kern w:val="0"/>
                                      <w:sz w:val="20"/>
                                      <w:szCs w:val="20"/>
                                    </w:rPr>
                                  </w:pPr>
                                  <w:r w:rsidRPr="0095745B">
                                    <w:rPr>
                                      <w:rFonts w:ascii="標楷體" w:eastAsia="標楷體" w:hAnsi="標楷體" w:cs="新細明體" w:hint="eastAsia"/>
                                      <w:b/>
                                      <w:bCs/>
                                      <w:color w:val="000000"/>
                                      <w:kern w:val="0"/>
                                      <w:sz w:val="20"/>
                                      <w:szCs w:val="20"/>
                                    </w:rPr>
                                    <w:t>91,647</w:t>
                                  </w:r>
                                </w:p>
                              </w:tc>
                              <w:tc>
                                <w:tcPr>
                                  <w:tcW w:w="886" w:type="dxa"/>
                                  <w:tcBorders>
                                    <w:top w:val="nil"/>
                                    <w:left w:val="nil"/>
                                    <w:bottom w:val="single" w:sz="4" w:space="0" w:color="auto"/>
                                    <w:right w:val="single" w:sz="4" w:space="0" w:color="auto"/>
                                  </w:tcBorders>
                                  <w:shd w:val="clear" w:color="auto" w:fill="auto"/>
                                  <w:vAlign w:val="center"/>
                                  <w:hideMark/>
                                </w:tcPr>
                                <w:p w14:paraId="42FAF82D" w14:textId="77777777" w:rsidR="002E4A35" w:rsidRPr="0095745B" w:rsidRDefault="002E4A35" w:rsidP="0095745B">
                                  <w:pPr>
                                    <w:widowControl/>
                                    <w:jc w:val="right"/>
                                    <w:rPr>
                                      <w:rFonts w:ascii="標楷體" w:eastAsia="標楷體" w:hAnsi="標楷體" w:cs="新細明體"/>
                                      <w:b/>
                                      <w:bCs/>
                                      <w:color w:val="000000"/>
                                      <w:kern w:val="0"/>
                                      <w:sz w:val="20"/>
                                      <w:szCs w:val="20"/>
                                    </w:rPr>
                                  </w:pPr>
                                  <w:r w:rsidRPr="0095745B">
                                    <w:rPr>
                                      <w:rFonts w:ascii="標楷體" w:eastAsia="標楷體" w:hAnsi="標楷體" w:cs="新細明體" w:hint="eastAsia"/>
                                      <w:b/>
                                      <w:bCs/>
                                      <w:color w:val="000000"/>
                                      <w:kern w:val="0"/>
                                      <w:sz w:val="20"/>
                                      <w:szCs w:val="20"/>
                                    </w:rPr>
                                    <w:t>99.93</w:t>
                                  </w:r>
                                </w:p>
                              </w:tc>
                              <w:tc>
                                <w:tcPr>
                                  <w:tcW w:w="886" w:type="dxa"/>
                                  <w:tcBorders>
                                    <w:top w:val="nil"/>
                                    <w:left w:val="nil"/>
                                    <w:bottom w:val="single" w:sz="4" w:space="0" w:color="auto"/>
                                    <w:right w:val="single" w:sz="4" w:space="0" w:color="auto"/>
                                  </w:tcBorders>
                                  <w:shd w:val="clear" w:color="auto" w:fill="auto"/>
                                  <w:vAlign w:val="center"/>
                                  <w:hideMark/>
                                </w:tcPr>
                                <w:p w14:paraId="310FAED7" w14:textId="77777777" w:rsidR="002E4A35" w:rsidRPr="0095745B" w:rsidRDefault="002E4A35" w:rsidP="0095745B">
                                  <w:pPr>
                                    <w:widowControl/>
                                    <w:jc w:val="right"/>
                                    <w:rPr>
                                      <w:rFonts w:ascii="標楷體" w:eastAsia="標楷體" w:hAnsi="標楷體" w:cs="新細明體"/>
                                      <w:b/>
                                      <w:bCs/>
                                      <w:color w:val="000000"/>
                                      <w:kern w:val="0"/>
                                      <w:sz w:val="20"/>
                                      <w:szCs w:val="20"/>
                                    </w:rPr>
                                  </w:pPr>
                                  <w:r w:rsidRPr="0095745B">
                                    <w:rPr>
                                      <w:rFonts w:ascii="標楷體" w:eastAsia="標楷體" w:hAnsi="標楷體" w:cs="新細明體" w:hint="eastAsia"/>
                                      <w:b/>
                                      <w:bCs/>
                                      <w:color w:val="000000"/>
                                      <w:kern w:val="0"/>
                                      <w:sz w:val="20"/>
                                      <w:szCs w:val="20"/>
                                    </w:rPr>
                                    <w:t>62</w:t>
                                  </w:r>
                                </w:p>
                              </w:tc>
                              <w:tc>
                                <w:tcPr>
                                  <w:tcW w:w="886" w:type="dxa"/>
                                  <w:tcBorders>
                                    <w:top w:val="nil"/>
                                    <w:left w:val="nil"/>
                                    <w:bottom w:val="single" w:sz="4" w:space="0" w:color="auto"/>
                                    <w:right w:val="single" w:sz="4" w:space="0" w:color="auto"/>
                                  </w:tcBorders>
                                  <w:shd w:val="clear" w:color="auto" w:fill="auto"/>
                                  <w:vAlign w:val="center"/>
                                  <w:hideMark/>
                                </w:tcPr>
                                <w:p w14:paraId="41B33570" w14:textId="77777777" w:rsidR="002E4A35" w:rsidRPr="0095745B" w:rsidRDefault="002E4A35" w:rsidP="0095745B">
                                  <w:pPr>
                                    <w:widowControl/>
                                    <w:jc w:val="right"/>
                                    <w:rPr>
                                      <w:rFonts w:ascii="標楷體" w:eastAsia="標楷體" w:hAnsi="標楷體" w:cs="新細明體"/>
                                      <w:b/>
                                      <w:bCs/>
                                      <w:color w:val="000000"/>
                                      <w:kern w:val="0"/>
                                      <w:sz w:val="20"/>
                                      <w:szCs w:val="20"/>
                                    </w:rPr>
                                  </w:pPr>
                                  <w:r w:rsidRPr="0095745B">
                                    <w:rPr>
                                      <w:rFonts w:ascii="標楷體" w:eastAsia="標楷體" w:hAnsi="標楷體" w:cs="新細明體" w:hint="eastAsia"/>
                                      <w:b/>
                                      <w:bCs/>
                                      <w:color w:val="000000"/>
                                      <w:kern w:val="0"/>
                                      <w:sz w:val="20"/>
                                      <w:szCs w:val="20"/>
                                    </w:rPr>
                                    <w:t>0.07</w:t>
                                  </w:r>
                                </w:p>
                              </w:tc>
                            </w:tr>
                            <w:tr w:rsidR="002E4A35" w:rsidRPr="0095745B" w14:paraId="53FF7B8E" w14:textId="77777777" w:rsidTr="00A04EFA">
                              <w:trPr>
                                <w:trHeight w:val="3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95388E3" w14:textId="77777777" w:rsidR="002E4A35" w:rsidRPr="0095745B" w:rsidRDefault="002E4A35" w:rsidP="0095745B">
                                  <w:pPr>
                                    <w:widowControl/>
                                    <w:jc w:val="center"/>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110</w:t>
                                  </w:r>
                                </w:p>
                              </w:tc>
                              <w:tc>
                                <w:tcPr>
                                  <w:tcW w:w="992" w:type="dxa"/>
                                  <w:tcBorders>
                                    <w:top w:val="nil"/>
                                    <w:left w:val="nil"/>
                                    <w:bottom w:val="single" w:sz="4" w:space="0" w:color="auto"/>
                                    <w:right w:val="single" w:sz="4" w:space="0" w:color="auto"/>
                                  </w:tcBorders>
                                  <w:shd w:val="clear" w:color="auto" w:fill="auto"/>
                                  <w:vAlign w:val="center"/>
                                  <w:hideMark/>
                                </w:tcPr>
                                <w:p w14:paraId="24B7513F" w14:textId="77777777" w:rsidR="002E4A35" w:rsidRPr="0095745B" w:rsidRDefault="002E4A35" w:rsidP="0095745B">
                                  <w:pPr>
                                    <w:widowControl/>
                                    <w:jc w:val="right"/>
                                    <w:rPr>
                                      <w:rFonts w:ascii="標楷體" w:eastAsia="標楷體" w:hAnsi="標楷體" w:cs="新細明體"/>
                                      <w:b/>
                                      <w:bCs/>
                                      <w:color w:val="000000"/>
                                      <w:kern w:val="0"/>
                                      <w:sz w:val="20"/>
                                      <w:szCs w:val="20"/>
                                    </w:rPr>
                                  </w:pPr>
                                  <w:r w:rsidRPr="0095745B">
                                    <w:rPr>
                                      <w:rFonts w:ascii="標楷體" w:eastAsia="標楷體" w:hAnsi="標楷體" w:cs="新細明體" w:hint="eastAsia"/>
                                      <w:b/>
                                      <w:bCs/>
                                      <w:color w:val="000000"/>
                                      <w:kern w:val="0"/>
                                      <w:sz w:val="20"/>
                                      <w:szCs w:val="20"/>
                                    </w:rPr>
                                    <w:t>34,544</w:t>
                                  </w:r>
                                </w:p>
                              </w:tc>
                              <w:tc>
                                <w:tcPr>
                                  <w:tcW w:w="886" w:type="dxa"/>
                                  <w:tcBorders>
                                    <w:top w:val="nil"/>
                                    <w:left w:val="nil"/>
                                    <w:bottom w:val="single" w:sz="4" w:space="0" w:color="auto"/>
                                    <w:right w:val="single" w:sz="4" w:space="0" w:color="auto"/>
                                  </w:tcBorders>
                                  <w:shd w:val="clear" w:color="auto" w:fill="auto"/>
                                  <w:vAlign w:val="center"/>
                                  <w:hideMark/>
                                </w:tcPr>
                                <w:p w14:paraId="27B49D21"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34,530</w:t>
                                  </w:r>
                                </w:p>
                              </w:tc>
                              <w:tc>
                                <w:tcPr>
                                  <w:tcW w:w="886" w:type="dxa"/>
                                  <w:tcBorders>
                                    <w:top w:val="nil"/>
                                    <w:left w:val="nil"/>
                                    <w:bottom w:val="single" w:sz="4" w:space="0" w:color="auto"/>
                                    <w:right w:val="single" w:sz="4" w:space="0" w:color="auto"/>
                                  </w:tcBorders>
                                  <w:shd w:val="clear" w:color="auto" w:fill="auto"/>
                                  <w:vAlign w:val="center"/>
                                  <w:hideMark/>
                                </w:tcPr>
                                <w:p w14:paraId="56FCBA27"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99.96</w:t>
                                  </w:r>
                                </w:p>
                              </w:tc>
                              <w:tc>
                                <w:tcPr>
                                  <w:tcW w:w="886" w:type="dxa"/>
                                  <w:tcBorders>
                                    <w:top w:val="nil"/>
                                    <w:left w:val="nil"/>
                                    <w:bottom w:val="single" w:sz="4" w:space="0" w:color="auto"/>
                                    <w:right w:val="single" w:sz="4" w:space="0" w:color="auto"/>
                                  </w:tcBorders>
                                  <w:shd w:val="clear" w:color="auto" w:fill="auto"/>
                                  <w:vAlign w:val="center"/>
                                  <w:hideMark/>
                                </w:tcPr>
                                <w:p w14:paraId="387E48BA"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14</w:t>
                                  </w:r>
                                </w:p>
                              </w:tc>
                              <w:tc>
                                <w:tcPr>
                                  <w:tcW w:w="886" w:type="dxa"/>
                                  <w:tcBorders>
                                    <w:top w:val="nil"/>
                                    <w:left w:val="nil"/>
                                    <w:bottom w:val="single" w:sz="4" w:space="0" w:color="auto"/>
                                    <w:right w:val="single" w:sz="4" w:space="0" w:color="auto"/>
                                  </w:tcBorders>
                                  <w:shd w:val="clear" w:color="auto" w:fill="auto"/>
                                  <w:vAlign w:val="center"/>
                                  <w:hideMark/>
                                </w:tcPr>
                                <w:p w14:paraId="5FB8EA40"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0.04</w:t>
                                  </w:r>
                                </w:p>
                              </w:tc>
                            </w:tr>
                            <w:tr w:rsidR="002E4A35" w:rsidRPr="0095745B" w14:paraId="6ED6EB79" w14:textId="77777777" w:rsidTr="00A04EFA">
                              <w:trPr>
                                <w:trHeight w:val="3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B33DC6B" w14:textId="77777777" w:rsidR="002E4A35" w:rsidRPr="0095745B" w:rsidRDefault="002E4A35" w:rsidP="0095745B">
                                  <w:pPr>
                                    <w:widowControl/>
                                    <w:jc w:val="center"/>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111</w:t>
                                  </w:r>
                                </w:p>
                              </w:tc>
                              <w:tc>
                                <w:tcPr>
                                  <w:tcW w:w="992" w:type="dxa"/>
                                  <w:tcBorders>
                                    <w:top w:val="nil"/>
                                    <w:left w:val="nil"/>
                                    <w:bottom w:val="single" w:sz="4" w:space="0" w:color="auto"/>
                                    <w:right w:val="single" w:sz="4" w:space="0" w:color="auto"/>
                                  </w:tcBorders>
                                  <w:shd w:val="clear" w:color="auto" w:fill="auto"/>
                                  <w:vAlign w:val="center"/>
                                  <w:hideMark/>
                                </w:tcPr>
                                <w:p w14:paraId="5F9BA293" w14:textId="77777777" w:rsidR="002E4A35" w:rsidRPr="0095745B" w:rsidRDefault="002E4A35" w:rsidP="0095745B">
                                  <w:pPr>
                                    <w:widowControl/>
                                    <w:jc w:val="right"/>
                                    <w:rPr>
                                      <w:rFonts w:ascii="標楷體" w:eastAsia="標楷體" w:hAnsi="標楷體" w:cs="新細明體"/>
                                      <w:b/>
                                      <w:bCs/>
                                      <w:color w:val="000000"/>
                                      <w:kern w:val="0"/>
                                      <w:sz w:val="20"/>
                                      <w:szCs w:val="20"/>
                                    </w:rPr>
                                  </w:pPr>
                                  <w:r w:rsidRPr="0095745B">
                                    <w:rPr>
                                      <w:rFonts w:ascii="標楷體" w:eastAsia="標楷體" w:hAnsi="標楷體" w:cs="新細明體" w:hint="eastAsia"/>
                                      <w:b/>
                                      <w:bCs/>
                                      <w:color w:val="000000"/>
                                      <w:kern w:val="0"/>
                                      <w:sz w:val="20"/>
                                      <w:szCs w:val="20"/>
                                    </w:rPr>
                                    <w:t>28,830</w:t>
                                  </w:r>
                                </w:p>
                              </w:tc>
                              <w:tc>
                                <w:tcPr>
                                  <w:tcW w:w="886" w:type="dxa"/>
                                  <w:tcBorders>
                                    <w:top w:val="nil"/>
                                    <w:left w:val="nil"/>
                                    <w:bottom w:val="single" w:sz="4" w:space="0" w:color="auto"/>
                                    <w:right w:val="single" w:sz="4" w:space="0" w:color="auto"/>
                                  </w:tcBorders>
                                  <w:shd w:val="clear" w:color="auto" w:fill="auto"/>
                                  <w:vAlign w:val="center"/>
                                  <w:hideMark/>
                                </w:tcPr>
                                <w:p w14:paraId="70B8D9F6"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28,802</w:t>
                                  </w:r>
                                </w:p>
                              </w:tc>
                              <w:tc>
                                <w:tcPr>
                                  <w:tcW w:w="886" w:type="dxa"/>
                                  <w:tcBorders>
                                    <w:top w:val="nil"/>
                                    <w:left w:val="nil"/>
                                    <w:bottom w:val="single" w:sz="4" w:space="0" w:color="auto"/>
                                    <w:right w:val="single" w:sz="4" w:space="0" w:color="auto"/>
                                  </w:tcBorders>
                                  <w:shd w:val="clear" w:color="auto" w:fill="auto"/>
                                  <w:vAlign w:val="center"/>
                                  <w:hideMark/>
                                </w:tcPr>
                                <w:p w14:paraId="7E8E962B"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99.9</w:t>
                                  </w:r>
                                  <w:r>
                                    <w:rPr>
                                      <w:rFonts w:ascii="標楷體" w:eastAsia="標楷體" w:hAnsi="標楷體" w:cs="新細明體"/>
                                      <w:color w:val="000000"/>
                                      <w:kern w:val="0"/>
                                      <w:sz w:val="20"/>
                                      <w:szCs w:val="20"/>
                                    </w:rPr>
                                    <w:t>0</w:t>
                                  </w:r>
                                </w:p>
                              </w:tc>
                              <w:tc>
                                <w:tcPr>
                                  <w:tcW w:w="886" w:type="dxa"/>
                                  <w:tcBorders>
                                    <w:top w:val="nil"/>
                                    <w:left w:val="nil"/>
                                    <w:bottom w:val="single" w:sz="4" w:space="0" w:color="auto"/>
                                    <w:right w:val="single" w:sz="4" w:space="0" w:color="auto"/>
                                  </w:tcBorders>
                                  <w:shd w:val="clear" w:color="auto" w:fill="auto"/>
                                  <w:vAlign w:val="center"/>
                                  <w:hideMark/>
                                </w:tcPr>
                                <w:p w14:paraId="3F23EDBA"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28</w:t>
                                  </w:r>
                                </w:p>
                              </w:tc>
                              <w:tc>
                                <w:tcPr>
                                  <w:tcW w:w="886" w:type="dxa"/>
                                  <w:tcBorders>
                                    <w:top w:val="nil"/>
                                    <w:left w:val="nil"/>
                                    <w:bottom w:val="single" w:sz="4" w:space="0" w:color="auto"/>
                                    <w:right w:val="single" w:sz="4" w:space="0" w:color="auto"/>
                                  </w:tcBorders>
                                  <w:shd w:val="clear" w:color="auto" w:fill="auto"/>
                                  <w:vAlign w:val="center"/>
                                  <w:hideMark/>
                                </w:tcPr>
                                <w:p w14:paraId="6063C705"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0.1</w:t>
                                  </w:r>
                                  <w:r>
                                    <w:rPr>
                                      <w:rFonts w:ascii="標楷體" w:eastAsia="標楷體" w:hAnsi="標楷體" w:cs="新細明體"/>
                                      <w:color w:val="000000"/>
                                      <w:kern w:val="0"/>
                                      <w:sz w:val="20"/>
                                      <w:szCs w:val="20"/>
                                    </w:rPr>
                                    <w:t>0</w:t>
                                  </w:r>
                                </w:p>
                              </w:tc>
                            </w:tr>
                            <w:tr w:rsidR="002E4A35" w:rsidRPr="0095745B" w14:paraId="75198218" w14:textId="77777777" w:rsidTr="00A04EFA">
                              <w:trPr>
                                <w:trHeight w:val="3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61466EF" w14:textId="77777777" w:rsidR="002E4A35" w:rsidRPr="0095745B" w:rsidRDefault="002E4A35" w:rsidP="0095745B">
                                  <w:pPr>
                                    <w:widowControl/>
                                    <w:jc w:val="center"/>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112</w:t>
                                  </w:r>
                                </w:p>
                              </w:tc>
                              <w:tc>
                                <w:tcPr>
                                  <w:tcW w:w="992" w:type="dxa"/>
                                  <w:tcBorders>
                                    <w:top w:val="nil"/>
                                    <w:left w:val="nil"/>
                                    <w:bottom w:val="single" w:sz="4" w:space="0" w:color="auto"/>
                                    <w:right w:val="single" w:sz="4" w:space="0" w:color="auto"/>
                                  </w:tcBorders>
                                  <w:shd w:val="clear" w:color="auto" w:fill="auto"/>
                                  <w:vAlign w:val="center"/>
                                  <w:hideMark/>
                                </w:tcPr>
                                <w:p w14:paraId="17BDC0E8" w14:textId="77777777" w:rsidR="002E4A35" w:rsidRPr="0095745B" w:rsidRDefault="002E4A35" w:rsidP="0095745B">
                                  <w:pPr>
                                    <w:widowControl/>
                                    <w:jc w:val="right"/>
                                    <w:rPr>
                                      <w:rFonts w:ascii="標楷體" w:eastAsia="標楷體" w:hAnsi="標楷體" w:cs="新細明體"/>
                                      <w:b/>
                                      <w:bCs/>
                                      <w:color w:val="000000"/>
                                      <w:kern w:val="0"/>
                                      <w:sz w:val="20"/>
                                      <w:szCs w:val="20"/>
                                    </w:rPr>
                                  </w:pPr>
                                  <w:r w:rsidRPr="0095745B">
                                    <w:rPr>
                                      <w:rFonts w:ascii="標楷體" w:eastAsia="標楷體" w:hAnsi="標楷體" w:cs="新細明體" w:hint="eastAsia"/>
                                      <w:b/>
                                      <w:bCs/>
                                      <w:color w:val="000000"/>
                                      <w:kern w:val="0"/>
                                      <w:sz w:val="20"/>
                                      <w:szCs w:val="20"/>
                                    </w:rPr>
                                    <w:t>28,335</w:t>
                                  </w:r>
                                </w:p>
                              </w:tc>
                              <w:tc>
                                <w:tcPr>
                                  <w:tcW w:w="886" w:type="dxa"/>
                                  <w:tcBorders>
                                    <w:top w:val="nil"/>
                                    <w:left w:val="nil"/>
                                    <w:bottom w:val="single" w:sz="4" w:space="0" w:color="auto"/>
                                    <w:right w:val="single" w:sz="4" w:space="0" w:color="auto"/>
                                  </w:tcBorders>
                                  <w:shd w:val="clear" w:color="auto" w:fill="auto"/>
                                  <w:vAlign w:val="center"/>
                                  <w:hideMark/>
                                </w:tcPr>
                                <w:p w14:paraId="659E5534"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28,315</w:t>
                                  </w:r>
                                </w:p>
                              </w:tc>
                              <w:tc>
                                <w:tcPr>
                                  <w:tcW w:w="886" w:type="dxa"/>
                                  <w:tcBorders>
                                    <w:top w:val="nil"/>
                                    <w:left w:val="nil"/>
                                    <w:bottom w:val="single" w:sz="4" w:space="0" w:color="auto"/>
                                    <w:right w:val="single" w:sz="4" w:space="0" w:color="auto"/>
                                  </w:tcBorders>
                                  <w:shd w:val="clear" w:color="auto" w:fill="auto"/>
                                  <w:vAlign w:val="center"/>
                                  <w:hideMark/>
                                </w:tcPr>
                                <w:p w14:paraId="06378C54"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99.93</w:t>
                                  </w:r>
                                </w:p>
                              </w:tc>
                              <w:tc>
                                <w:tcPr>
                                  <w:tcW w:w="886" w:type="dxa"/>
                                  <w:tcBorders>
                                    <w:top w:val="nil"/>
                                    <w:left w:val="nil"/>
                                    <w:bottom w:val="single" w:sz="4" w:space="0" w:color="auto"/>
                                    <w:right w:val="single" w:sz="4" w:space="0" w:color="auto"/>
                                  </w:tcBorders>
                                  <w:shd w:val="clear" w:color="auto" w:fill="auto"/>
                                  <w:vAlign w:val="center"/>
                                  <w:hideMark/>
                                </w:tcPr>
                                <w:p w14:paraId="1C0F1D3A"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20</w:t>
                                  </w:r>
                                </w:p>
                              </w:tc>
                              <w:tc>
                                <w:tcPr>
                                  <w:tcW w:w="886" w:type="dxa"/>
                                  <w:tcBorders>
                                    <w:top w:val="nil"/>
                                    <w:left w:val="nil"/>
                                    <w:bottom w:val="single" w:sz="4" w:space="0" w:color="auto"/>
                                    <w:right w:val="single" w:sz="4" w:space="0" w:color="auto"/>
                                  </w:tcBorders>
                                  <w:shd w:val="clear" w:color="auto" w:fill="auto"/>
                                  <w:vAlign w:val="center"/>
                                  <w:hideMark/>
                                </w:tcPr>
                                <w:p w14:paraId="0AE10214"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0.07</w:t>
                                  </w:r>
                                </w:p>
                              </w:tc>
                            </w:tr>
                            <w:tr w:rsidR="002E4A35" w:rsidRPr="0095745B" w14:paraId="283916F8" w14:textId="77777777" w:rsidTr="000F38E2">
                              <w:trPr>
                                <w:trHeight w:val="340"/>
                              </w:trPr>
                              <w:tc>
                                <w:tcPr>
                                  <w:tcW w:w="5387" w:type="dxa"/>
                                  <w:gridSpan w:val="6"/>
                                  <w:tcBorders>
                                    <w:top w:val="nil"/>
                                    <w:left w:val="nil"/>
                                    <w:bottom w:val="nil"/>
                                    <w:right w:val="nil"/>
                                  </w:tcBorders>
                                  <w:shd w:val="clear" w:color="auto" w:fill="auto"/>
                                  <w:noWrap/>
                                  <w:vAlign w:val="center"/>
                                  <w:hideMark/>
                                </w:tcPr>
                                <w:p w14:paraId="6EA0C1D6" w14:textId="77777777" w:rsidR="002E4A35" w:rsidRPr="0095745B" w:rsidRDefault="002E4A35" w:rsidP="0095745B">
                                  <w:pPr>
                                    <w:widowControl/>
                                    <w:rPr>
                                      <w:rFonts w:ascii="標楷體" w:eastAsia="標楷體" w:hAnsi="標楷體" w:cs="新細明體"/>
                                      <w:color w:val="000000"/>
                                      <w:kern w:val="0"/>
                                      <w:sz w:val="18"/>
                                      <w:szCs w:val="18"/>
                                    </w:rPr>
                                  </w:pPr>
                                  <w:r w:rsidRPr="0095745B">
                                    <w:rPr>
                                      <w:rFonts w:ascii="標楷體" w:eastAsia="標楷體" w:hAnsi="標楷體" w:cs="新細明體" w:hint="eastAsia"/>
                                      <w:color w:val="000000"/>
                                      <w:kern w:val="0"/>
                                      <w:sz w:val="18"/>
                                      <w:szCs w:val="18"/>
                                    </w:rPr>
                                    <w:t>資料來源：整理自防檢署提供資料。</w:t>
                                  </w:r>
                                </w:p>
                              </w:tc>
                            </w:tr>
                          </w:tbl>
                          <w:p w14:paraId="3132F50C" w14:textId="77777777" w:rsidR="002E4A35" w:rsidRPr="0095745B" w:rsidRDefault="002E4A35" w:rsidP="00774905">
                            <w:pPr>
                              <w:spacing w:line="0" w:lineRule="atLeast"/>
                              <w:jc w:val="both"/>
                              <w:rPr>
                                <w:rFonts w:ascii="標楷體" w:eastAsia="標楷體" w:hAnsi="標楷體"/>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505F56" id="文字方塊 20" o:spid="_x0000_s1042" type="#_x0000_t202" style="position:absolute;left:0;text-align:left;margin-left:215.2pt;margin-top:6.15pt;width:279pt;height:168pt;z-index:252019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" stroked="f">
                <v:textbox>
                  <w:txbxContent>
                    <w:tbl>
                      <w:tblPr>
                        <w:tblW w:w="5387" w:type="dxa"/>
                        <w:tblCellMar>
                          <w:left w:w="28" w:type="dxa"/>
                          <w:right w:w="28" w:type="dxa"/>
                        </w:tblCellMar>
                        <w:tblLook w:val="04A0" w:firstRow="1" w:lastRow="0" w:firstColumn="1" w:lastColumn="0" w:noHBand="0" w:noVBand="1"/>
                      </w:tblPr>
                      <w:tblGrid>
                        <w:gridCol w:w="851"/>
                        <w:gridCol w:w="992"/>
                        <w:gridCol w:w="886"/>
                        <w:gridCol w:w="886"/>
                        <w:gridCol w:w="886"/>
                        <w:gridCol w:w="886"/>
                      </w:tblGrid>
                      <w:tr w:rsidR="002E4A35" w:rsidRPr="0095745B" w14:paraId="62ADD144" w14:textId="77777777" w:rsidTr="000F38E2">
                        <w:trPr>
                          <w:trHeight w:val="340"/>
                        </w:trPr>
                        <w:tc>
                          <w:tcPr>
                            <w:tcW w:w="5387" w:type="dxa"/>
                            <w:gridSpan w:val="6"/>
                            <w:tcBorders>
                              <w:top w:val="nil"/>
                              <w:left w:val="nil"/>
                              <w:bottom w:val="nil"/>
                              <w:right w:val="nil"/>
                            </w:tcBorders>
                            <w:shd w:val="clear" w:color="auto" w:fill="auto"/>
                            <w:vAlign w:val="center"/>
                            <w:hideMark/>
                          </w:tcPr>
                          <w:p w14:paraId="6F170F2B" w14:textId="77777777" w:rsidR="002E4A35" w:rsidRPr="0095745B" w:rsidRDefault="002E4A35" w:rsidP="005F7ED2">
                            <w:pPr>
                              <w:widowControl/>
                              <w:jc w:val="center"/>
                              <w:rPr>
                                <w:rFonts w:ascii="標楷體" w:eastAsia="標楷體" w:hAnsi="標楷體" w:cs="新細明體"/>
                                <w:b/>
                                <w:bCs/>
                                <w:color w:val="000000"/>
                                <w:kern w:val="0"/>
                                <w:szCs w:val="24"/>
                              </w:rPr>
                            </w:pPr>
                            <w:r w:rsidRPr="0095745B">
                              <w:rPr>
                                <w:rFonts w:ascii="標楷體" w:eastAsia="標楷體" w:hAnsi="標楷體" w:cs="新細明體" w:hint="eastAsia"/>
                                <w:b/>
                                <w:bCs/>
                                <w:color w:val="000000"/>
                                <w:kern w:val="0"/>
                                <w:szCs w:val="24"/>
                              </w:rPr>
                              <w:t>表1</w:t>
                            </w:r>
                            <w:r>
                              <w:rPr>
                                <w:rFonts w:ascii="標楷體" w:eastAsia="標楷體" w:hAnsi="標楷體" w:cs="新細明體"/>
                                <w:b/>
                                <w:bCs/>
                                <w:color w:val="000000"/>
                                <w:kern w:val="0"/>
                                <w:szCs w:val="24"/>
                              </w:rPr>
                              <w:t>3</w:t>
                            </w:r>
                            <w:r w:rsidRPr="0095745B">
                              <w:rPr>
                                <w:rFonts w:ascii="標楷體" w:eastAsia="標楷體" w:hAnsi="標楷體" w:cs="新細明體" w:hint="eastAsia"/>
                                <w:b/>
                                <w:bCs/>
                                <w:color w:val="000000"/>
                                <w:kern w:val="0"/>
                                <w:szCs w:val="24"/>
                              </w:rPr>
                              <w:t xml:space="preserve">　</w:t>
                            </w:r>
                            <w:proofErr w:type="gramStart"/>
                            <w:r w:rsidRPr="0095745B">
                              <w:rPr>
                                <w:rFonts w:ascii="標楷體" w:eastAsia="標楷體" w:hAnsi="標楷體" w:cs="新細明體" w:hint="eastAsia"/>
                                <w:b/>
                                <w:bCs/>
                                <w:color w:val="000000"/>
                                <w:kern w:val="0"/>
                                <w:szCs w:val="24"/>
                              </w:rPr>
                              <w:t>畜牧場畜禽</w:t>
                            </w:r>
                            <w:proofErr w:type="gramEnd"/>
                            <w:r w:rsidRPr="0095745B">
                              <w:rPr>
                                <w:rFonts w:ascii="標楷體" w:eastAsia="標楷體" w:hAnsi="標楷體" w:cs="新細明體" w:hint="eastAsia"/>
                                <w:b/>
                                <w:bCs/>
                                <w:color w:val="000000"/>
                                <w:kern w:val="0"/>
                                <w:szCs w:val="24"/>
                              </w:rPr>
                              <w:t>用藥監測結果</w:t>
                            </w:r>
                          </w:p>
                        </w:tc>
                      </w:tr>
                      <w:tr w:rsidR="002E4A35" w:rsidRPr="0095745B" w14:paraId="1CF5C7D3" w14:textId="77777777" w:rsidTr="000F38E2">
                        <w:trPr>
                          <w:trHeight w:val="340"/>
                        </w:trPr>
                        <w:tc>
                          <w:tcPr>
                            <w:tcW w:w="5387" w:type="dxa"/>
                            <w:gridSpan w:val="6"/>
                            <w:tcBorders>
                              <w:top w:val="nil"/>
                              <w:left w:val="nil"/>
                              <w:bottom w:val="nil"/>
                              <w:right w:val="nil"/>
                            </w:tcBorders>
                            <w:shd w:val="clear" w:color="auto" w:fill="auto"/>
                            <w:vAlign w:val="center"/>
                            <w:hideMark/>
                          </w:tcPr>
                          <w:p w14:paraId="4142063A"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單位：件次、％</w:t>
                            </w:r>
                          </w:p>
                        </w:tc>
                      </w:tr>
                      <w:tr w:rsidR="002E4A35" w:rsidRPr="0095745B" w14:paraId="3F7F4318" w14:textId="77777777" w:rsidTr="00A04EFA">
                        <w:trPr>
                          <w:trHeight w:val="34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FF9A95" w14:textId="77777777" w:rsidR="002E4A35" w:rsidRPr="0095745B" w:rsidRDefault="002E4A35" w:rsidP="0095745B">
                            <w:pPr>
                              <w:widowControl/>
                              <w:jc w:val="center"/>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年度</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DA110F" w14:textId="77777777" w:rsidR="002E4A35" w:rsidRPr="0095745B" w:rsidRDefault="002E4A35" w:rsidP="0095745B">
                            <w:pPr>
                              <w:widowControl/>
                              <w:jc w:val="center"/>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合計</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43CD3880" w14:textId="77777777" w:rsidR="002E4A35" w:rsidRPr="0095745B" w:rsidRDefault="002E4A35" w:rsidP="0095745B">
                            <w:pPr>
                              <w:widowControl/>
                              <w:jc w:val="center"/>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合格</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14:paraId="32FD6E5A" w14:textId="77777777" w:rsidR="002E4A35" w:rsidRPr="0095745B" w:rsidRDefault="002E4A35" w:rsidP="0095745B">
                            <w:pPr>
                              <w:widowControl/>
                              <w:jc w:val="center"/>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不合格</w:t>
                            </w:r>
                          </w:p>
                        </w:tc>
                      </w:tr>
                      <w:tr w:rsidR="002E4A35" w:rsidRPr="0095745B" w14:paraId="1BC89F56" w14:textId="77777777" w:rsidTr="00A04EFA">
                        <w:trPr>
                          <w:trHeight w:val="340"/>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03DC5BD" w14:textId="77777777" w:rsidR="002E4A35" w:rsidRPr="0095745B" w:rsidRDefault="002E4A35" w:rsidP="0095745B">
                            <w:pPr>
                              <w:widowControl/>
                              <w:rPr>
                                <w:rFonts w:ascii="標楷體" w:eastAsia="標楷體" w:hAnsi="標楷體" w:cs="新細明體"/>
                                <w:color w:val="000000"/>
                                <w:kern w:val="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D7AB38" w14:textId="77777777" w:rsidR="002E4A35" w:rsidRPr="0095745B" w:rsidRDefault="002E4A35" w:rsidP="0095745B">
                            <w:pPr>
                              <w:widowControl/>
                              <w:rPr>
                                <w:rFonts w:ascii="標楷體" w:eastAsia="標楷體" w:hAnsi="標楷體" w:cs="新細明體"/>
                                <w:color w:val="000000"/>
                                <w:kern w:val="0"/>
                                <w:sz w:val="20"/>
                                <w:szCs w:val="20"/>
                              </w:rPr>
                            </w:pPr>
                          </w:p>
                        </w:tc>
                        <w:tc>
                          <w:tcPr>
                            <w:tcW w:w="886" w:type="dxa"/>
                            <w:tcBorders>
                              <w:top w:val="nil"/>
                              <w:left w:val="nil"/>
                              <w:bottom w:val="single" w:sz="4" w:space="0" w:color="auto"/>
                              <w:right w:val="single" w:sz="4" w:space="0" w:color="auto"/>
                            </w:tcBorders>
                            <w:shd w:val="clear" w:color="auto" w:fill="auto"/>
                            <w:vAlign w:val="center"/>
                            <w:hideMark/>
                          </w:tcPr>
                          <w:p w14:paraId="68D048BA" w14:textId="77777777" w:rsidR="002E4A35" w:rsidRPr="0095745B" w:rsidRDefault="002E4A35" w:rsidP="0095745B">
                            <w:pPr>
                              <w:widowControl/>
                              <w:jc w:val="center"/>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件次</w:t>
                            </w:r>
                          </w:p>
                        </w:tc>
                        <w:tc>
                          <w:tcPr>
                            <w:tcW w:w="886" w:type="dxa"/>
                            <w:tcBorders>
                              <w:top w:val="nil"/>
                              <w:left w:val="nil"/>
                              <w:bottom w:val="single" w:sz="4" w:space="0" w:color="auto"/>
                              <w:right w:val="single" w:sz="4" w:space="0" w:color="auto"/>
                            </w:tcBorders>
                            <w:shd w:val="clear" w:color="auto" w:fill="auto"/>
                            <w:vAlign w:val="center"/>
                            <w:hideMark/>
                          </w:tcPr>
                          <w:p w14:paraId="1982E90E" w14:textId="77777777" w:rsidR="002E4A35" w:rsidRPr="0095745B" w:rsidRDefault="002E4A35" w:rsidP="0095745B">
                            <w:pPr>
                              <w:widowControl/>
                              <w:jc w:val="center"/>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合格率</w:t>
                            </w:r>
                          </w:p>
                        </w:tc>
                        <w:tc>
                          <w:tcPr>
                            <w:tcW w:w="886" w:type="dxa"/>
                            <w:tcBorders>
                              <w:top w:val="nil"/>
                              <w:left w:val="nil"/>
                              <w:bottom w:val="single" w:sz="4" w:space="0" w:color="auto"/>
                              <w:right w:val="single" w:sz="4" w:space="0" w:color="auto"/>
                            </w:tcBorders>
                            <w:shd w:val="clear" w:color="auto" w:fill="auto"/>
                            <w:vAlign w:val="center"/>
                            <w:hideMark/>
                          </w:tcPr>
                          <w:p w14:paraId="4E337DA0" w14:textId="77777777" w:rsidR="002E4A35" w:rsidRPr="0095745B" w:rsidRDefault="002E4A35" w:rsidP="0095745B">
                            <w:pPr>
                              <w:widowControl/>
                              <w:jc w:val="center"/>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件次</w:t>
                            </w:r>
                          </w:p>
                        </w:tc>
                        <w:tc>
                          <w:tcPr>
                            <w:tcW w:w="886" w:type="dxa"/>
                            <w:tcBorders>
                              <w:top w:val="nil"/>
                              <w:left w:val="nil"/>
                              <w:bottom w:val="single" w:sz="4" w:space="0" w:color="auto"/>
                              <w:right w:val="single" w:sz="4" w:space="0" w:color="auto"/>
                            </w:tcBorders>
                            <w:shd w:val="clear" w:color="auto" w:fill="auto"/>
                            <w:vAlign w:val="center"/>
                            <w:hideMark/>
                          </w:tcPr>
                          <w:p w14:paraId="28673E2A" w14:textId="77777777" w:rsidR="002E4A35" w:rsidRPr="0095745B" w:rsidRDefault="002E4A35" w:rsidP="0095745B">
                            <w:pPr>
                              <w:widowControl/>
                              <w:jc w:val="center"/>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不合格率</w:t>
                            </w:r>
                          </w:p>
                        </w:tc>
                      </w:tr>
                      <w:tr w:rsidR="002E4A35" w:rsidRPr="0095745B" w14:paraId="1315E088" w14:textId="77777777" w:rsidTr="00A04EFA">
                        <w:trPr>
                          <w:trHeight w:val="3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A95640E" w14:textId="77777777" w:rsidR="002E4A35" w:rsidRPr="0095745B" w:rsidRDefault="002E4A35" w:rsidP="0095745B">
                            <w:pPr>
                              <w:widowControl/>
                              <w:jc w:val="center"/>
                              <w:rPr>
                                <w:rFonts w:ascii="標楷體" w:eastAsia="標楷體" w:hAnsi="標楷體" w:cs="新細明體"/>
                                <w:b/>
                                <w:bCs/>
                                <w:color w:val="000000"/>
                                <w:kern w:val="0"/>
                                <w:sz w:val="20"/>
                                <w:szCs w:val="20"/>
                              </w:rPr>
                            </w:pPr>
                            <w:r w:rsidRPr="0095745B">
                              <w:rPr>
                                <w:rFonts w:ascii="標楷體" w:eastAsia="標楷體" w:hAnsi="標楷體" w:cs="新細明體" w:hint="eastAsia"/>
                                <w:b/>
                                <w:bCs/>
                                <w:color w:val="000000"/>
                                <w:kern w:val="0"/>
                                <w:sz w:val="20"/>
                                <w:szCs w:val="20"/>
                              </w:rPr>
                              <w:t>合計</w:t>
                            </w:r>
                          </w:p>
                        </w:tc>
                        <w:tc>
                          <w:tcPr>
                            <w:tcW w:w="992" w:type="dxa"/>
                            <w:tcBorders>
                              <w:top w:val="nil"/>
                              <w:left w:val="nil"/>
                              <w:bottom w:val="single" w:sz="4" w:space="0" w:color="auto"/>
                              <w:right w:val="single" w:sz="4" w:space="0" w:color="auto"/>
                            </w:tcBorders>
                            <w:shd w:val="clear" w:color="auto" w:fill="auto"/>
                            <w:vAlign w:val="center"/>
                            <w:hideMark/>
                          </w:tcPr>
                          <w:p w14:paraId="502C67AB" w14:textId="77777777" w:rsidR="002E4A35" w:rsidRPr="0095745B" w:rsidRDefault="002E4A35" w:rsidP="0095745B">
                            <w:pPr>
                              <w:widowControl/>
                              <w:jc w:val="right"/>
                              <w:rPr>
                                <w:rFonts w:ascii="標楷體" w:eastAsia="標楷體" w:hAnsi="標楷體" w:cs="新細明體"/>
                                <w:b/>
                                <w:bCs/>
                                <w:color w:val="000000"/>
                                <w:kern w:val="0"/>
                                <w:sz w:val="20"/>
                                <w:szCs w:val="20"/>
                              </w:rPr>
                            </w:pPr>
                            <w:r w:rsidRPr="0095745B">
                              <w:rPr>
                                <w:rFonts w:ascii="標楷體" w:eastAsia="標楷體" w:hAnsi="標楷體" w:cs="新細明體" w:hint="eastAsia"/>
                                <w:b/>
                                <w:bCs/>
                                <w:color w:val="000000"/>
                                <w:kern w:val="0"/>
                                <w:sz w:val="20"/>
                                <w:szCs w:val="20"/>
                              </w:rPr>
                              <w:t>91,709</w:t>
                            </w:r>
                          </w:p>
                        </w:tc>
                        <w:tc>
                          <w:tcPr>
                            <w:tcW w:w="886" w:type="dxa"/>
                            <w:tcBorders>
                              <w:top w:val="nil"/>
                              <w:left w:val="nil"/>
                              <w:bottom w:val="single" w:sz="4" w:space="0" w:color="auto"/>
                              <w:right w:val="single" w:sz="4" w:space="0" w:color="auto"/>
                            </w:tcBorders>
                            <w:shd w:val="clear" w:color="auto" w:fill="auto"/>
                            <w:vAlign w:val="center"/>
                            <w:hideMark/>
                          </w:tcPr>
                          <w:p w14:paraId="5291EB41" w14:textId="77777777" w:rsidR="002E4A35" w:rsidRPr="0095745B" w:rsidRDefault="002E4A35" w:rsidP="0095745B">
                            <w:pPr>
                              <w:widowControl/>
                              <w:jc w:val="right"/>
                              <w:rPr>
                                <w:rFonts w:ascii="標楷體" w:eastAsia="標楷體" w:hAnsi="標楷體" w:cs="新細明體"/>
                                <w:b/>
                                <w:bCs/>
                                <w:color w:val="000000"/>
                                <w:kern w:val="0"/>
                                <w:sz w:val="20"/>
                                <w:szCs w:val="20"/>
                              </w:rPr>
                            </w:pPr>
                            <w:r w:rsidRPr="0095745B">
                              <w:rPr>
                                <w:rFonts w:ascii="標楷體" w:eastAsia="標楷體" w:hAnsi="標楷體" w:cs="新細明體" w:hint="eastAsia"/>
                                <w:b/>
                                <w:bCs/>
                                <w:color w:val="000000"/>
                                <w:kern w:val="0"/>
                                <w:sz w:val="20"/>
                                <w:szCs w:val="20"/>
                              </w:rPr>
                              <w:t>91,647</w:t>
                            </w:r>
                          </w:p>
                        </w:tc>
                        <w:tc>
                          <w:tcPr>
                            <w:tcW w:w="886" w:type="dxa"/>
                            <w:tcBorders>
                              <w:top w:val="nil"/>
                              <w:left w:val="nil"/>
                              <w:bottom w:val="single" w:sz="4" w:space="0" w:color="auto"/>
                              <w:right w:val="single" w:sz="4" w:space="0" w:color="auto"/>
                            </w:tcBorders>
                            <w:shd w:val="clear" w:color="auto" w:fill="auto"/>
                            <w:vAlign w:val="center"/>
                            <w:hideMark/>
                          </w:tcPr>
                          <w:p w14:paraId="42FAF82D" w14:textId="77777777" w:rsidR="002E4A35" w:rsidRPr="0095745B" w:rsidRDefault="002E4A35" w:rsidP="0095745B">
                            <w:pPr>
                              <w:widowControl/>
                              <w:jc w:val="right"/>
                              <w:rPr>
                                <w:rFonts w:ascii="標楷體" w:eastAsia="標楷體" w:hAnsi="標楷體" w:cs="新細明體"/>
                                <w:b/>
                                <w:bCs/>
                                <w:color w:val="000000"/>
                                <w:kern w:val="0"/>
                                <w:sz w:val="20"/>
                                <w:szCs w:val="20"/>
                              </w:rPr>
                            </w:pPr>
                            <w:r w:rsidRPr="0095745B">
                              <w:rPr>
                                <w:rFonts w:ascii="標楷體" w:eastAsia="標楷體" w:hAnsi="標楷體" w:cs="新細明體" w:hint="eastAsia"/>
                                <w:b/>
                                <w:bCs/>
                                <w:color w:val="000000"/>
                                <w:kern w:val="0"/>
                                <w:sz w:val="20"/>
                                <w:szCs w:val="20"/>
                              </w:rPr>
                              <w:t>99.93</w:t>
                            </w:r>
                          </w:p>
                        </w:tc>
                        <w:tc>
                          <w:tcPr>
                            <w:tcW w:w="886" w:type="dxa"/>
                            <w:tcBorders>
                              <w:top w:val="nil"/>
                              <w:left w:val="nil"/>
                              <w:bottom w:val="single" w:sz="4" w:space="0" w:color="auto"/>
                              <w:right w:val="single" w:sz="4" w:space="0" w:color="auto"/>
                            </w:tcBorders>
                            <w:shd w:val="clear" w:color="auto" w:fill="auto"/>
                            <w:vAlign w:val="center"/>
                            <w:hideMark/>
                          </w:tcPr>
                          <w:p w14:paraId="310FAED7" w14:textId="77777777" w:rsidR="002E4A35" w:rsidRPr="0095745B" w:rsidRDefault="002E4A35" w:rsidP="0095745B">
                            <w:pPr>
                              <w:widowControl/>
                              <w:jc w:val="right"/>
                              <w:rPr>
                                <w:rFonts w:ascii="標楷體" w:eastAsia="標楷體" w:hAnsi="標楷體" w:cs="新細明體"/>
                                <w:b/>
                                <w:bCs/>
                                <w:color w:val="000000"/>
                                <w:kern w:val="0"/>
                                <w:sz w:val="20"/>
                                <w:szCs w:val="20"/>
                              </w:rPr>
                            </w:pPr>
                            <w:r w:rsidRPr="0095745B">
                              <w:rPr>
                                <w:rFonts w:ascii="標楷體" w:eastAsia="標楷體" w:hAnsi="標楷體" w:cs="新細明體" w:hint="eastAsia"/>
                                <w:b/>
                                <w:bCs/>
                                <w:color w:val="000000"/>
                                <w:kern w:val="0"/>
                                <w:sz w:val="20"/>
                                <w:szCs w:val="20"/>
                              </w:rPr>
                              <w:t>62</w:t>
                            </w:r>
                          </w:p>
                        </w:tc>
                        <w:tc>
                          <w:tcPr>
                            <w:tcW w:w="886" w:type="dxa"/>
                            <w:tcBorders>
                              <w:top w:val="nil"/>
                              <w:left w:val="nil"/>
                              <w:bottom w:val="single" w:sz="4" w:space="0" w:color="auto"/>
                              <w:right w:val="single" w:sz="4" w:space="0" w:color="auto"/>
                            </w:tcBorders>
                            <w:shd w:val="clear" w:color="auto" w:fill="auto"/>
                            <w:vAlign w:val="center"/>
                            <w:hideMark/>
                          </w:tcPr>
                          <w:p w14:paraId="41B33570" w14:textId="77777777" w:rsidR="002E4A35" w:rsidRPr="0095745B" w:rsidRDefault="002E4A35" w:rsidP="0095745B">
                            <w:pPr>
                              <w:widowControl/>
                              <w:jc w:val="right"/>
                              <w:rPr>
                                <w:rFonts w:ascii="標楷體" w:eastAsia="標楷體" w:hAnsi="標楷體" w:cs="新細明體"/>
                                <w:b/>
                                <w:bCs/>
                                <w:color w:val="000000"/>
                                <w:kern w:val="0"/>
                                <w:sz w:val="20"/>
                                <w:szCs w:val="20"/>
                              </w:rPr>
                            </w:pPr>
                            <w:r w:rsidRPr="0095745B">
                              <w:rPr>
                                <w:rFonts w:ascii="標楷體" w:eastAsia="標楷體" w:hAnsi="標楷體" w:cs="新細明體" w:hint="eastAsia"/>
                                <w:b/>
                                <w:bCs/>
                                <w:color w:val="000000"/>
                                <w:kern w:val="0"/>
                                <w:sz w:val="20"/>
                                <w:szCs w:val="20"/>
                              </w:rPr>
                              <w:t>0.07</w:t>
                            </w:r>
                          </w:p>
                        </w:tc>
                      </w:tr>
                      <w:tr w:rsidR="002E4A35" w:rsidRPr="0095745B" w14:paraId="53FF7B8E" w14:textId="77777777" w:rsidTr="00A04EFA">
                        <w:trPr>
                          <w:trHeight w:val="3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95388E3" w14:textId="77777777" w:rsidR="002E4A35" w:rsidRPr="0095745B" w:rsidRDefault="002E4A35" w:rsidP="0095745B">
                            <w:pPr>
                              <w:widowControl/>
                              <w:jc w:val="center"/>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110</w:t>
                            </w:r>
                          </w:p>
                        </w:tc>
                        <w:tc>
                          <w:tcPr>
                            <w:tcW w:w="992" w:type="dxa"/>
                            <w:tcBorders>
                              <w:top w:val="nil"/>
                              <w:left w:val="nil"/>
                              <w:bottom w:val="single" w:sz="4" w:space="0" w:color="auto"/>
                              <w:right w:val="single" w:sz="4" w:space="0" w:color="auto"/>
                            </w:tcBorders>
                            <w:shd w:val="clear" w:color="auto" w:fill="auto"/>
                            <w:vAlign w:val="center"/>
                            <w:hideMark/>
                          </w:tcPr>
                          <w:p w14:paraId="24B7513F" w14:textId="77777777" w:rsidR="002E4A35" w:rsidRPr="0095745B" w:rsidRDefault="002E4A35" w:rsidP="0095745B">
                            <w:pPr>
                              <w:widowControl/>
                              <w:jc w:val="right"/>
                              <w:rPr>
                                <w:rFonts w:ascii="標楷體" w:eastAsia="標楷體" w:hAnsi="標楷體" w:cs="新細明體"/>
                                <w:b/>
                                <w:bCs/>
                                <w:color w:val="000000"/>
                                <w:kern w:val="0"/>
                                <w:sz w:val="20"/>
                                <w:szCs w:val="20"/>
                              </w:rPr>
                            </w:pPr>
                            <w:r w:rsidRPr="0095745B">
                              <w:rPr>
                                <w:rFonts w:ascii="標楷體" w:eastAsia="標楷體" w:hAnsi="標楷體" w:cs="新細明體" w:hint="eastAsia"/>
                                <w:b/>
                                <w:bCs/>
                                <w:color w:val="000000"/>
                                <w:kern w:val="0"/>
                                <w:sz w:val="20"/>
                                <w:szCs w:val="20"/>
                              </w:rPr>
                              <w:t>34,544</w:t>
                            </w:r>
                          </w:p>
                        </w:tc>
                        <w:tc>
                          <w:tcPr>
                            <w:tcW w:w="886" w:type="dxa"/>
                            <w:tcBorders>
                              <w:top w:val="nil"/>
                              <w:left w:val="nil"/>
                              <w:bottom w:val="single" w:sz="4" w:space="0" w:color="auto"/>
                              <w:right w:val="single" w:sz="4" w:space="0" w:color="auto"/>
                            </w:tcBorders>
                            <w:shd w:val="clear" w:color="auto" w:fill="auto"/>
                            <w:vAlign w:val="center"/>
                            <w:hideMark/>
                          </w:tcPr>
                          <w:p w14:paraId="27B49D21"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34,530</w:t>
                            </w:r>
                          </w:p>
                        </w:tc>
                        <w:tc>
                          <w:tcPr>
                            <w:tcW w:w="886" w:type="dxa"/>
                            <w:tcBorders>
                              <w:top w:val="nil"/>
                              <w:left w:val="nil"/>
                              <w:bottom w:val="single" w:sz="4" w:space="0" w:color="auto"/>
                              <w:right w:val="single" w:sz="4" w:space="0" w:color="auto"/>
                            </w:tcBorders>
                            <w:shd w:val="clear" w:color="auto" w:fill="auto"/>
                            <w:vAlign w:val="center"/>
                            <w:hideMark/>
                          </w:tcPr>
                          <w:p w14:paraId="56FCBA27"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99.96</w:t>
                            </w:r>
                          </w:p>
                        </w:tc>
                        <w:tc>
                          <w:tcPr>
                            <w:tcW w:w="886" w:type="dxa"/>
                            <w:tcBorders>
                              <w:top w:val="nil"/>
                              <w:left w:val="nil"/>
                              <w:bottom w:val="single" w:sz="4" w:space="0" w:color="auto"/>
                              <w:right w:val="single" w:sz="4" w:space="0" w:color="auto"/>
                            </w:tcBorders>
                            <w:shd w:val="clear" w:color="auto" w:fill="auto"/>
                            <w:vAlign w:val="center"/>
                            <w:hideMark/>
                          </w:tcPr>
                          <w:p w14:paraId="387E48BA"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14</w:t>
                            </w:r>
                          </w:p>
                        </w:tc>
                        <w:tc>
                          <w:tcPr>
                            <w:tcW w:w="886" w:type="dxa"/>
                            <w:tcBorders>
                              <w:top w:val="nil"/>
                              <w:left w:val="nil"/>
                              <w:bottom w:val="single" w:sz="4" w:space="0" w:color="auto"/>
                              <w:right w:val="single" w:sz="4" w:space="0" w:color="auto"/>
                            </w:tcBorders>
                            <w:shd w:val="clear" w:color="auto" w:fill="auto"/>
                            <w:vAlign w:val="center"/>
                            <w:hideMark/>
                          </w:tcPr>
                          <w:p w14:paraId="5FB8EA40"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0.04</w:t>
                            </w:r>
                          </w:p>
                        </w:tc>
                      </w:tr>
                      <w:tr w:rsidR="002E4A35" w:rsidRPr="0095745B" w14:paraId="6ED6EB79" w14:textId="77777777" w:rsidTr="00A04EFA">
                        <w:trPr>
                          <w:trHeight w:val="3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B33DC6B" w14:textId="77777777" w:rsidR="002E4A35" w:rsidRPr="0095745B" w:rsidRDefault="002E4A35" w:rsidP="0095745B">
                            <w:pPr>
                              <w:widowControl/>
                              <w:jc w:val="center"/>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111</w:t>
                            </w:r>
                          </w:p>
                        </w:tc>
                        <w:tc>
                          <w:tcPr>
                            <w:tcW w:w="992" w:type="dxa"/>
                            <w:tcBorders>
                              <w:top w:val="nil"/>
                              <w:left w:val="nil"/>
                              <w:bottom w:val="single" w:sz="4" w:space="0" w:color="auto"/>
                              <w:right w:val="single" w:sz="4" w:space="0" w:color="auto"/>
                            </w:tcBorders>
                            <w:shd w:val="clear" w:color="auto" w:fill="auto"/>
                            <w:vAlign w:val="center"/>
                            <w:hideMark/>
                          </w:tcPr>
                          <w:p w14:paraId="5F9BA293" w14:textId="77777777" w:rsidR="002E4A35" w:rsidRPr="0095745B" w:rsidRDefault="002E4A35" w:rsidP="0095745B">
                            <w:pPr>
                              <w:widowControl/>
                              <w:jc w:val="right"/>
                              <w:rPr>
                                <w:rFonts w:ascii="標楷體" w:eastAsia="標楷體" w:hAnsi="標楷體" w:cs="新細明體"/>
                                <w:b/>
                                <w:bCs/>
                                <w:color w:val="000000"/>
                                <w:kern w:val="0"/>
                                <w:sz w:val="20"/>
                                <w:szCs w:val="20"/>
                              </w:rPr>
                            </w:pPr>
                            <w:r w:rsidRPr="0095745B">
                              <w:rPr>
                                <w:rFonts w:ascii="標楷體" w:eastAsia="標楷體" w:hAnsi="標楷體" w:cs="新細明體" w:hint="eastAsia"/>
                                <w:b/>
                                <w:bCs/>
                                <w:color w:val="000000"/>
                                <w:kern w:val="0"/>
                                <w:sz w:val="20"/>
                                <w:szCs w:val="20"/>
                              </w:rPr>
                              <w:t>28,830</w:t>
                            </w:r>
                          </w:p>
                        </w:tc>
                        <w:tc>
                          <w:tcPr>
                            <w:tcW w:w="886" w:type="dxa"/>
                            <w:tcBorders>
                              <w:top w:val="nil"/>
                              <w:left w:val="nil"/>
                              <w:bottom w:val="single" w:sz="4" w:space="0" w:color="auto"/>
                              <w:right w:val="single" w:sz="4" w:space="0" w:color="auto"/>
                            </w:tcBorders>
                            <w:shd w:val="clear" w:color="auto" w:fill="auto"/>
                            <w:vAlign w:val="center"/>
                            <w:hideMark/>
                          </w:tcPr>
                          <w:p w14:paraId="70B8D9F6"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28,802</w:t>
                            </w:r>
                          </w:p>
                        </w:tc>
                        <w:tc>
                          <w:tcPr>
                            <w:tcW w:w="886" w:type="dxa"/>
                            <w:tcBorders>
                              <w:top w:val="nil"/>
                              <w:left w:val="nil"/>
                              <w:bottom w:val="single" w:sz="4" w:space="0" w:color="auto"/>
                              <w:right w:val="single" w:sz="4" w:space="0" w:color="auto"/>
                            </w:tcBorders>
                            <w:shd w:val="clear" w:color="auto" w:fill="auto"/>
                            <w:vAlign w:val="center"/>
                            <w:hideMark/>
                          </w:tcPr>
                          <w:p w14:paraId="7E8E962B"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99.9</w:t>
                            </w:r>
                            <w:r>
                              <w:rPr>
                                <w:rFonts w:ascii="標楷體" w:eastAsia="標楷體" w:hAnsi="標楷體" w:cs="新細明體"/>
                                <w:color w:val="000000"/>
                                <w:kern w:val="0"/>
                                <w:sz w:val="20"/>
                                <w:szCs w:val="20"/>
                              </w:rPr>
                              <w:t>0</w:t>
                            </w:r>
                          </w:p>
                        </w:tc>
                        <w:tc>
                          <w:tcPr>
                            <w:tcW w:w="886" w:type="dxa"/>
                            <w:tcBorders>
                              <w:top w:val="nil"/>
                              <w:left w:val="nil"/>
                              <w:bottom w:val="single" w:sz="4" w:space="0" w:color="auto"/>
                              <w:right w:val="single" w:sz="4" w:space="0" w:color="auto"/>
                            </w:tcBorders>
                            <w:shd w:val="clear" w:color="auto" w:fill="auto"/>
                            <w:vAlign w:val="center"/>
                            <w:hideMark/>
                          </w:tcPr>
                          <w:p w14:paraId="3F23EDBA"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28</w:t>
                            </w:r>
                          </w:p>
                        </w:tc>
                        <w:tc>
                          <w:tcPr>
                            <w:tcW w:w="886" w:type="dxa"/>
                            <w:tcBorders>
                              <w:top w:val="nil"/>
                              <w:left w:val="nil"/>
                              <w:bottom w:val="single" w:sz="4" w:space="0" w:color="auto"/>
                              <w:right w:val="single" w:sz="4" w:space="0" w:color="auto"/>
                            </w:tcBorders>
                            <w:shd w:val="clear" w:color="auto" w:fill="auto"/>
                            <w:vAlign w:val="center"/>
                            <w:hideMark/>
                          </w:tcPr>
                          <w:p w14:paraId="6063C705"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0.1</w:t>
                            </w:r>
                            <w:r>
                              <w:rPr>
                                <w:rFonts w:ascii="標楷體" w:eastAsia="標楷體" w:hAnsi="標楷體" w:cs="新細明體"/>
                                <w:color w:val="000000"/>
                                <w:kern w:val="0"/>
                                <w:sz w:val="20"/>
                                <w:szCs w:val="20"/>
                              </w:rPr>
                              <w:t>0</w:t>
                            </w:r>
                          </w:p>
                        </w:tc>
                      </w:tr>
                      <w:tr w:rsidR="002E4A35" w:rsidRPr="0095745B" w14:paraId="75198218" w14:textId="77777777" w:rsidTr="00A04EFA">
                        <w:trPr>
                          <w:trHeight w:val="34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61466EF" w14:textId="77777777" w:rsidR="002E4A35" w:rsidRPr="0095745B" w:rsidRDefault="002E4A35" w:rsidP="0095745B">
                            <w:pPr>
                              <w:widowControl/>
                              <w:jc w:val="center"/>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112</w:t>
                            </w:r>
                          </w:p>
                        </w:tc>
                        <w:tc>
                          <w:tcPr>
                            <w:tcW w:w="992" w:type="dxa"/>
                            <w:tcBorders>
                              <w:top w:val="nil"/>
                              <w:left w:val="nil"/>
                              <w:bottom w:val="single" w:sz="4" w:space="0" w:color="auto"/>
                              <w:right w:val="single" w:sz="4" w:space="0" w:color="auto"/>
                            </w:tcBorders>
                            <w:shd w:val="clear" w:color="auto" w:fill="auto"/>
                            <w:vAlign w:val="center"/>
                            <w:hideMark/>
                          </w:tcPr>
                          <w:p w14:paraId="17BDC0E8" w14:textId="77777777" w:rsidR="002E4A35" w:rsidRPr="0095745B" w:rsidRDefault="002E4A35" w:rsidP="0095745B">
                            <w:pPr>
                              <w:widowControl/>
                              <w:jc w:val="right"/>
                              <w:rPr>
                                <w:rFonts w:ascii="標楷體" w:eastAsia="標楷體" w:hAnsi="標楷體" w:cs="新細明體"/>
                                <w:b/>
                                <w:bCs/>
                                <w:color w:val="000000"/>
                                <w:kern w:val="0"/>
                                <w:sz w:val="20"/>
                                <w:szCs w:val="20"/>
                              </w:rPr>
                            </w:pPr>
                            <w:r w:rsidRPr="0095745B">
                              <w:rPr>
                                <w:rFonts w:ascii="標楷體" w:eastAsia="標楷體" w:hAnsi="標楷體" w:cs="新細明體" w:hint="eastAsia"/>
                                <w:b/>
                                <w:bCs/>
                                <w:color w:val="000000"/>
                                <w:kern w:val="0"/>
                                <w:sz w:val="20"/>
                                <w:szCs w:val="20"/>
                              </w:rPr>
                              <w:t>28,335</w:t>
                            </w:r>
                          </w:p>
                        </w:tc>
                        <w:tc>
                          <w:tcPr>
                            <w:tcW w:w="886" w:type="dxa"/>
                            <w:tcBorders>
                              <w:top w:val="nil"/>
                              <w:left w:val="nil"/>
                              <w:bottom w:val="single" w:sz="4" w:space="0" w:color="auto"/>
                              <w:right w:val="single" w:sz="4" w:space="0" w:color="auto"/>
                            </w:tcBorders>
                            <w:shd w:val="clear" w:color="auto" w:fill="auto"/>
                            <w:vAlign w:val="center"/>
                            <w:hideMark/>
                          </w:tcPr>
                          <w:p w14:paraId="659E5534"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28,315</w:t>
                            </w:r>
                          </w:p>
                        </w:tc>
                        <w:tc>
                          <w:tcPr>
                            <w:tcW w:w="886" w:type="dxa"/>
                            <w:tcBorders>
                              <w:top w:val="nil"/>
                              <w:left w:val="nil"/>
                              <w:bottom w:val="single" w:sz="4" w:space="0" w:color="auto"/>
                              <w:right w:val="single" w:sz="4" w:space="0" w:color="auto"/>
                            </w:tcBorders>
                            <w:shd w:val="clear" w:color="auto" w:fill="auto"/>
                            <w:vAlign w:val="center"/>
                            <w:hideMark/>
                          </w:tcPr>
                          <w:p w14:paraId="06378C54"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99.93</w:t>
                            </w:r>
                          </w:p>
                        </w:tc>
                        <w:tc>
                          <w:tcPr>
                            <w:tcW w:w="886" w:type="dxa"/>
                            <w:tcBorders>
                              <w:top w:val="nil"/>
                              <w:left w:val="nil"/>
                              <w:bottom w:val="single" w:sz="4" w:space="0" w:color="auto"/>
                              <w:right w:val="single" w:sz="4" w:space="0" w:color="auto"/>
                            </w:tcBorders>
                            <w:shd w:val="clear" w:color="auto" w:fill="auto"/>
                            <w:vAlign w:val="center"/>
                            <w:hideMark/>
                          </w:tcPr>
                          <w:p w14:paraId="1C0F1D3A"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20</w:t>
                            </w:r>
                          </w:p>
                        </w:tc>
                        <w:tc>
                          <w:tcPr>
                            <w:tcW w:w="886" w:type="dxa"/>
                            <w:tcBorders>
                              <w:top w:val="nil"/>
                              <w:left w:val="nil"/>
                              <w:bottom w:val="single" w:sz="4" w:space="0" w:color="auto"/>
                              <w:right w:val="single" w:sz="4" w:space="0" w:color="auto"/>
                            </w:tcBorders>
                            <w:shd w:val="clear" w:color="auto" w:fill="auto"/>
                            <w:vAlign w:val="center"/>
                            <w:hideMark/>
                          </w:tcPr>
                          <w:p w14:paraId="0AE10214" w14:textId="77777777" w:rsidR="002E4A35" w:rsidRPr="0095745B" w:rsidRDefault="002E4A35" w:rsidP="0095745B">
                            <w:pPr>
                              <w:widowControl/>
                              <w:jc w:val="right"/>
                              <w:rPr>
                                <w:rFonts w:ascii="標楷體" w:eastAsia="標楷體" w:hAnsi="標楷體" w:cs="新細明體"/>
                                <w:color w:val="000000"/>
                                <w:kern w:val="0"/>
                                <w:sz w:val="20"/>
                                <w:szCs w:val="20"/>
                              </w:rPr>
                            </w:pPr>
                            <w:r w:rsidRPr="0095745B">
                              <w:rPr>
                                <w:rFonts w:ascii="標楷體" w:eastAsia="標楷體" w:hAnsi="標楷體" w:cs="新細明體" w:hint="eastAsia"/>
                                <w:color w:val="000000"/>
                                <w:kern w:val="0"/>
                                <w:sz w:val="20"/>
                                <w:szCs w:val="20"/>
                              </w:rPr>
                              <w:t>0.07</w:t>
                            </w:r>
                          </w:p>
                        </w:tc>
                      </w:tr>
                      <w:tr w:rsidR="002E4A35" w:rsidRPr="0095745B" w14:paraId="283916F8" w14:textId="77777777" w:rsidTr="000F38E2">
                        <w:trPr>
                          <w:trHeight w:val="340"/>
                        </w:trPr>
                        <w:tc>
                          <w:tcPr>
                            <w:tcW w:w="5387" w:type="dxa"/>
                            <w:gridSpan w:val="6"/>
                            <w:tcBorders>
                              <w:top w:val="nil"/>
                              <w:left w:val="nil"/>
                              <w:bottom w:val="nil"/>
                              <w:right w:val="nil"/>
                            </w:tcBorders>
                            <w:shd w:val="clear" w:color="auto" w:fill="auto"/>
                            <w:noWrap/>
                            <w:vAlign w:val="center"/>
                            <w:hideMark/>
                          </w:tcPr>
                          <w:p w14:paraId="6EA0C1D6" w14:textId="77777777" w:rsidR="002E4A35" w:rsidRPr="0095745B" w:rsidRDefault="002E4A35" w:rsidP="0095745B">
                            <w:pPr>
                              <w:widowControl/>
                              <w:rPr>
                                <w:rFonts w:ascii="標楷體" w:eastAsia="標楷體" w:hAnsi="標楷體" w:cs="新細明體"/>
                                <w:color w:val="000000"/>
                                <w:kern w:val="0"/>
                                <w:sz w:val="18"/>
                                <w:szCs w:val="18"/>
                              </w:rPr>
                            </w:pPr>
                            <w:r w:rsidRPr="0095745B">
                              <w:rPr>
                                <w:rFonts w:ascii="標楷體" w:eastAsia="標楷體" w:hAnsi="標楷體" w:cs="新細明體" w:hint="eastAsia"/>
                                <w:color w:val="000000"/>
                                <w:kern w:val="0"/>
                                <w:sz w:val="18"/>
                                <w:szCs w:val="18"/>
                              </w:rPr>
                              <w:t>資料來源：整理自防檢署提供資料。</w:t>
                            </w:r>
                          </w:p>
                        </w:tc>
                      </w:tr>
                    </w:tbl>
                    <w:p w14:paraId="3132F50C" w14:textId="77777777" w:rsidR="002E4A35" w:rsidRPr="0095745B" w:rsidRDefault="002E4A35" w:rsidP="00774905">
                      <w:pPr>
                        <w:spacing w:line="0" w:lineRule="atLeast"/>
                        <w:jc w:val="both"/>
                        <w:rPr>
                          <w:rFonts w:ascii="標楷體" w:eastAsia="標楷體" w:hAnsi="標楷體"/>
                          <w:szCs w:val="24"/>
                        </w:rPr>
                      </w:pPr>
                    </w:p>
                  </w:txbxContent>
                </v:textbox>
                <w10:wrap type="square" anchorx="margin"/>
              </v:shape>
            </w:pict>
          </mc:Fallback>
        </mc:AlternateContent>
      </w:r>
      <w:r w:rsidR="00427822" w:rsidRPr="00562DA0">
        <w:rPr>
          <w:rFonts w:ascii="標楷體" w:hAnsi="標楷體" w:hint="eastAsia"/>
          <w:b w:val="0"/>
          <w:sz w:val="24"/>
          <w:szCs w:val="32"/>
        </w:rPr>
        <w:t>檢出殘留藥物21項、69次，其中</w:t>
      </w:r>
      <w:proofErr w:type="gramStart"/>
      <w:r w:rsidR="00427822" w:rsidRPr="00562DA0">
        <w:rPr>
          <w:rFonts w:ascii="標楷體" w:hAnsi="標楷體" w:hint="eastAsia"/>
          <w:b w:val="0"/>
          <w:sz w:val="24"/>
          <w:szCs w:val="32"/>
        </w:rPr>
        <w:t>豬血清驗出</w:t>
      </w:r>
      <w:proofErr w:type="gramEnd"/>
      <w:r w:rsidR="00427822" w:rsidRPr="00562DA0">
        <w:rPr>
          <w:rFonts w:ascii="標楷體" w:hAnsi="標楷體" w:hint="eastAsia"/>
          <w:b w:val="0"/>
          <w:sz w:val="24"/>
          <w:szCs w:val="32"/>
        </w:rPr>
        <w:t>26次最多、鴨肉17次居次，驗出殘留藥物</w:t>
      </w:r>
      <w:proofErr w:type="gramStart"/>
      <w:r w:rsidR="00427822" w:rsidRPr="00562DA0">
        <w:rPr>
          <w:rFonts w:ascii="標楷體" w:hAnsi="標楷體" w:hint="eastAsia"/>
          <w:b w:val="0"/>
          <w:sz w:val="24"/>
          <w:szCs w:val="32"/>
        </w:rPr>
        <w:t>以乃卡巴精</w:t>
      </w:r>
      <w:proofErr w:type="gramEnd"/>
      <w:r w:rsidR="00427822" w:rsidRPr="00562DA0">
        <w:rPr>
          <w:rFonts w:ascii="標楷體" w:hAnsi="標楷體" w:hint="eastAsia"/>
          <w:b w:val="0"/>
          <w:sz w:val="24"/>
          <w:szCs w:val="32"/>
        </w:rPr>
        <w:t>（Nicarbazin）14次、滴克</w:t>
      </w:r>
      <w:proofErr w:type="gramStart"/>
      <w:r w:rsidR="00427822" w:rsidRPr="00562DA0">
        <w:rPr>
          <w:rFonts w:ascii="標楷體" w:hAnsi="標楷體" w:hint="eastAsia"/>
          <w:b w:val="0"/>
          <w:sz w:val="24"/>
          <w:szCs w:val="32"/>
        </w:rPr>
        <w:t>奎</w:t>
      </w:r>
      <w:proofErr w:type="gramEnd"/>
      <w:r w:rsidR="00427822" w:rsidRPr="00562DA0">
        <w:rPr>
          <w:rFonts w:ascii="標楷體" w:hAnsi="標楷體" w:hint="eastAsia"/>
          <w:b w:val="0"/>
          <w:sz w:val="24"/>
          <w:szCs w:val="32"/>
        </w:rPr>
        <w:t>諾（Decoquinate）8次位居前2名，集中由鴨肉（8次、4次）檢出。為強化畜牧場用藥監控，允宜加強風險評估及監控，依風險程度提高</w:t>
      </w:r>
      <w:proofErr w:type="gramStart"/>
      <w:r w:rsidR="00427822" w:rsidRPr="00562DA0">
        <w:rPr>
          <w:rFonts w:ascii="標楷體" w:hAnsi="標楷體" w:hint="eastAsia"/>
          <w:b w:val="0"/>
          <w:sz w:val="24"/>
          <w:szCs w:val="32"/>
        </w:rPr>
        <w:t>採</w:t>
      </w:r>
      <w:proofErr w:type="gramEnd"/>
      <w:r w:rsidR="00427822" w:rsidRPr="00562DA0">
        <w:rPr>
          <w:rFonts w:ascii="標楷體" w:hAnsi="標楷體" w:hint="eastAsia"/>
          <w:b w:val="0"/>
          <w:sz w:val="24"/>
          <w:szCs w:val="32"/>
        </w:rPr>
        <w:t>驗件數與輔導業者安全用藥等情事，經函請農業部督促檢討改善。據復：（1）持續依據現場實際</w:t>
      </w:r>
      <w:proofErr w:type="gramStart"/>
      <w:r w:rsidR="00427822" w:rsidRPr="00562DA0">
        <w:rPr>
          <w:rFonts w:ascii="標楷體" w:hAnsi="標楷體" w:hint="eastAsia"/>
          <w:b w:val="0"/>
          <w:sz w:val="24"/>
          <w:szCs w:val="32"/>
        </w:rPr>
        <w:t>在養場數</w:t>
      </w:r>
      <w:proofErr w:type="gramEnd"/>
      <w:r w:rsidR="00427822" w:rsidRPr="00562DA0">
        <w:rPr>
          <w:rFonts w:ascii="標楷體" w:hAnsi="標楷體" w:hint="eastAsia"/>
          <w:b w:val="0"/>
          <w:sz w:val="24"/>
          <w:szCs w:val="32"/>
        </w:rPr>
        <w:t>，每年滾動式調整目標場數（次）；（2）針對違反動物用藥</w:t>
      </w:r>
      <w:r w:rsidR="00FC13A2" w:rsidRPr="00562DA0">
        <w:rPr>
          <w:rFonts w:ascii="標楷體" w:hAnsi="標楷體" w:hint="eastAsia"/>
          <w:b w:val="0"/>
          <w:sz w:val="24"/>
          <w:szCs w:val="32"/>
        </w:rPr>
        <w:t>品管理法之畜牧場依法裁處及</w:t>
      </w:r>
      <w:r w:rsidR="00427822" w:rsidRPr="00562DA0">
        <w:rPr>
          <w:rFonts w:ascii="標楷體" w:hAnsi="標楷體" w:hint="eastAsia"/>
          <w:b w:val="0"/>
          <w:sz w:val="24"/>
          <w:szCs w:val="32"/>
        </w:rPr>
        <w:t>輔導改善，</w:t>
      </w:r>
      <w:r w:rsidR="00FC13A2" w:rsidRPr="00562DA0">
        <w:rPr>
          <w:rFonts w:ascii="標楷體" w:hAnsi="標楷體" w:hint="eastAsia"/>
          <w:b w:val="0"/>
          <w:sz w:val="24"/>
          <w:szCs w:val="32"/>
        </w:rPr>
        <w:t>並</w:t>
      </w:r>
      <w:proofErr w:type="gramStart"/>
      <w:r w:rsidR="00427822" w:rsidRPr="00562DA0">
        <w:rPr>
          <w:rFonts w:ascii="標楷體" w:hAnsi="標楷體" w:hint="eastAsia"/>
          <w:b w:val="0"/>
          <w:sz w:val="24"/>
          <w:szCs w:val="32"/>
        </w:rPr>
        <w:t>將受裁罰</w:t>
      </w:r>
      <w:proofErr w:type="gramEnd"/>
      <w:r w:rsidR="00427822" w:rsidRPr="00562DA0">
        <w:rPr>
          <w:rFonts w:ascii="標楷體" w:hAnsi="標楷體" w:hint="eastAsia"/>
          <w:b w:val="0"/>
          <w:sz w:val="24"/>
          <w:szCs w:val="32"/>
        </w:rPr>
        <w:t>者列為高風險對象，於次年追蹤監測及輔導。</w:t>
      </w:r>
    </w:p>
    <w:p w14:paraId="7D8CCAFA" w14:textId="1C750C5A" w:rsidR="006E3B0B" w:rsidRPr="00562DA0" w:rsidRDefault="006E3B0B" w:rsidP="007A57B5">
      <w:pPr>
        <w:pStyle w:val="a3"/>
        <w:overflowPunct w:val="0"/>
        <w:autoSpaceDE w:val="0"/>
        <w:autoSpaceDN w:val="0"/>
        <w:spacing w:before="72" w:after="72" w:line="460" w:lineRule="exact"/>
        <w:ind w:firstLine="561"/>
        <w:rPr>
          <w:rFonts w:ascii="標楷體" w:hAnsi="標楷體"/>
          <w:szCs w:val="32"/>
        </w:rPr>
      </w:pPr>
      <w:r w:rsidRPr="00562DA0">
        <w:rPr>
          <w:rFonts w:ascii="標楷體" w:hAnsi="標楷體"/>
          <w:szCs w:val="32"/>
        </w:rPr>
        <w:t>（六）</w:t>
      </w:r>
      <w:r w:rsidR="001810F4" w:rsidRPr="00562DA0">
        <w:rPr>
          <w:rFonts w:ascii="標楷體" w:hAnsi="標楷體" w:hint="eastAsia"/>
          <w:szCs w:val="32"/>
        </w:rPr>
        <w:t xml:space="preserve">　</w:t>
      </w:r>
      <w:r w:rsidR="00D35AEC" w:rsidRPr="00562DA0">
        <w:rPr>
          <w:rFonts w:ascii="標楷體" w:hAnsi="標楷體" w:hint="eastAsia"/>
          <w:szCs w:val="32"/>
        </w:rPr>
        <w:t>農業部為落實</w:t>
      </w:r>
      <w:proofErr w:type="gramStart"/>
      <w:r w:rsidR="00D35AEC" w:rsidRPr="00562DA0">
        <w:rPr>
          <w:rFonts w:ascii="標楷體" w:hAnsi="標楷體" w:hint="eastAsia"/>
          <w:szCs w:val="32"/>
        </w:rPr>
        <w:t>農業物聯網</w:t>
      </w:r>
      <w:proofErr w:type="gramEnd"/>
      <w:r w:rsidR="00D35AEC" w:rsidRPr="00562DA0">
        <w:rPr>
          <w:rFonts w:ascii="標楷體" w:hAnsi="標楷體" w:hint="eastAsia"/>
          <w:szCs w:val="32"/>
        </w:rPr>
        <w:t>應用，建</w:t>
      </w:r>
      <w:proofErr w:type="gramStart"/>
      <w:r w:rsidR="00D35AEC" w:rsidRPr="00562DA0">
        <w:rPr>
          <w:rFonts w:ascii="標楷體" w:hAnsi="標楷體" w:hint="eastAsia"/>
          <w:szCs w:val="32"/>
        </w:rPr>
        <w:t>構物聯網</w:t>
      </w:r>
      <w:proofErr w:type="gramEnd"/>
      <w:r w:rsidR="00D35AEC" w:rsidRPr="00562DA0">
        <w:rPr>
          <w:rFonts w:ascii="標楷體" w:hAnsi="標楷體" w:hint="eastAsia"/>
          <w:szCs w:val="32"/>
        </w:rPr>
        <w:t>示範場域，推動相關智慧農業科技，惟</w:t>
      </w:r>
      <w:proofErr w:type="gramStart"/>
      <w:r w:rsidR="00D35AEC" w:rsidRPr="00562DA0">
        <w:rPr>
          <w:rFonts w:ascii="標楷體" w:hAnsi="標楷體" w:hint="eastAsia"/>
          <w:szCs w:val="32"/>
        </w:rPr>
        <w:t>間有物聯網場</w:t>
      </w:r>
      <w:proofErr w:type="gramEnd"/>
      <w:r w:rsidR="00D35AEC" w:rsidRPr="00562DA0">
        <w:rPr>
          <w:rFonts w:ascii="標楷體" w:hAnsi="標楷體" w:hint="eastAsia"/>
          <w:szCs w:val="32"/>
        </w:rPr>
        <w:t>域網路訊號仍有穩定性問題，感測設備資料尚未標準化；部分智慧農業科技尚待推廣及強化，允宜</w:t>
      </w:r>
      <w:proofErr w:type="gramStart"/>
      <w:r w:rsidR="00D35AEC" w:rsidRPr="00562DA0">
        <w:rPr>
          <w:rFonts w:ascii="標楷體" w:hAnsi="標楷體" w:hint="eastAsia"/>
          <w:szCs w:val="32"/>
        </w:rPr>
        <w:t>研</w:t>
      </w:r>
      <w:proofErr w:type="gramEnd"/>
      <w:r w:rsidR="00D35AEC" w:rsidRPr="00562DA0">
        <w:rPr>
          <w:rFonts w:ascii="標楷體" w:hAnsi="標楷體" w:hint="eastAsia"/>
          <w:szCs w:val="32"/>
        </w:rPr>
        <w:t>謀改善</w:t>
      </w:r>
      <w:r w:rsidRPr="00562DA0">
        <w:rPr>
          <w:rFonts w:ascii="標楷體" w:hAnsi="標楷體" w:hint="eastAsia"/>
          <w:szCs w:val="32"/>
        </w:rPr>
        <w:t>。</w:t>
      </w:r>
    </w:p>
    <w:p w14:paraId="1C29E713" w14:textId="77397262" w:rsidR="006646F7" w:rsidRPr="00562DA0" w:rsidRDefault="00FD0220" w:rsidP="00FE6495">
      <w:pPr>
        <w:pStyle w:val="16P-1"/>
        <w:spacing w:line="466" w:lineRule="exact"/>
        <w:ind w:firstLineChars="200" w:firstLine="480"/>
        <w:rPr>
          <w:rFonts w:ascii="標楷體" w:hAnsi="標楷體"/>
          <w:b w:val="0"/>
          <w:sz w:val="24"/>
          <w:szCs w:val="24"/>
        </w:rPr>
      </w:pPr>
      <w:r w:rsidRPr="00562DA0">
        <w:rPr>
          <w:rFonts w:ascii="標楷體" w:hAnsi="標楷體" w:hint="eastAsia"/>
          <w:b w:val="0"/>
          <w:sz w:val="24"/>
          <w:szCs w:val="24"/>
        </w:rPr>
        <w:t>農業部</w:t>
      </w:r>
      <w:r w:rsidR="006646F7" w:rsidRPr="00562DA0">
        <w:rPr>
          <w:rFonts w:ascii="標楷體" w:hAnsi="標楷體" w:hint="eastAsia"/>
          <w:b w:val="0"/>
          <w:sz w:val="24"/>
          <w:szCs w:val="24"/>
        </w:rPr>
        <w:t>為建構智慧農業科技，</w:t>
      </w:r>
      <w:r w:rsidR="00CC589C" w:rsidRPr="00562DA0">
        <w:rPr>
          <w:rFonts w:ascii="標楷體" w:hAnsi="標楷體" w:hint="eastAsia"/>
          <w:b w:val="0"/>
          <w:sz w:val="24"/>
          <w:szCs w:val="24"/>
        </w:rPr>
        <w:t>辦理</w:t>
      </w:r>
      <w:proofErr w:type="gramStart"/>
      <w:r w:rsidR="00CC589C" w:rsidRPr="00562DA0">
        <w:rPr>
          <w:rFonts w:ascii="標楷體" w:hAnsi="標楷體" w:hint="eastAsia"/>
          <w:b w:val="0"/>
          <w:sz w:val="24"/>
          <w:szCs w:val="24"/>
        </w:rPr>
        <w:t>農業物聯網</w:t>
      </w:r>
      <w:proofErr w:type="gramEnd"/>
      <w:r w:rsidR="00CC589C" w:rsidRPr="00562DA0">
        <w:rPr>
          <w:rFonts w:ascii="標楷體" w:hAnsi="標楷體" w:hint="eastAsia"/>
          <w:b w:val="0"/>
          <w:sz w:val="24"/>
          <w:szCs w:val="24"/>
        </w:rPr>
        <w:t>發展計畫，執行期程為</w:t>
      </w:r>
      <w:proofErr w:type="gramStart"/>
      <w:r w:rsidR="00CC589C" w:rsidRPr="00562DA0">
        <w:rPr>
          <w:rFonts w:ascii="標楷體" w:hAnsi="標楷體" w:hint="eastAsia"/>
          <w:b w:val="0"/>
          <w:sz w:val="24"/>
          <w:szCs w:val="24"/>
        </w:rPr>
        <w:t>110</w:t>
      </w:r>
      <w:proofErr w:type="gramEnd"/>
      <w:r w:rsidR="00CC589C" w:rsidRPr="00562DA0">
        <w:rPr>
          <w:rFonts w:ascii="標楷體" w:hAnsi="標楷體" w:hint="eastAsia"/>
          <w:b w:val="0"/>
          <w:sz w:val="24"/>
          <w:szCs w:val="24"/>
        </w:rPr>
        <w:t>年度至114年8月，將現行國內農業智慧應用基礎，結合網路資訊通訊技術（ICT）、</w:t>
      </w:r>
      <w:proofErr w:type="gramStart"/>
      <w:r w:rsidR="00CC589C" w:rsidRPr="00562DA0">
        <w:rPr>
          <w:rFonts w:ascii="標楷體" w:hAnsi="標楷體" w:hint="eastAsia"/>
          <w:b w:val="0"/>
          <w:sz w:val="24"/>
          <w:szCs w:val="24"/>
        </w:rPr>
        <w:t>物聯網</w:t>
      </w:r>
      <w:proofErr w:type="gramEnd"/>
      <w:r w:rsidR="00CC589C" w:rsidRPr="00562DA0">
        <w:rPr>
          <w:rFonts w:ascii="標楷體" w:hAnsi="標楷體" w:hint="eastAsia"/>
          <w:b w:val="0"/>
          <w:sz w:val="24"/>
          <w:szCs w:val="24"/>
        </w:rPr>
        <w:t>（IoT）及人工智慧（AI）等技術連結，以提升農業經營效能，並穩定優質農產品產銷能力，計畫總經費7億7,066萬餘元，110至112年度累計編列預算數4億4,400萬元，累計執行數4億1,504萬餘元，執行率93.48％。經查執行情形，核有：1.農業部於110至112年度辦理141處農漁業場域網路通信普查及完成31處場域通信優化，惟其中立瑞畜產有限公司雲林新禾牧場、基隆市八斗子漁港及高雄市前鎮漁港等3處場域之網路訊號仍存有穩定性不足問題，影響資訊回傳及影像品質，或蒐集影像資料易有缺漏或不完整等情形，允宜持續積極協助各場域及協調電信業者辦理網路通信優化，以提升智慧農業發展之效益；2.農業部為加速</w:t>
      </w:r>
      <w:proofErr w:type="gramStart"/>
      <w:r w:rsidR="00CC589C" w:rsidRPr="00562DA0">
        <w:rPr>
          <w:rFonts w:ascii="標楷體" w:hAnsi="標楷體" w:hint="eastAsia"/>
          <w:b w:val="0"/>
          <w:sz w:val="24"/>
          <w:szCs w:val="24"/>
        </w:rPr>
        <w:t>農業物聯網</w:t>
      </w:r>
      <w:proofErr w:type="gramEnd"/>
      <w:r w:rsidR="00CC589C" w:rsidRPr="00562DA0">
        <w:rPr>
          <w:rFonts w:ascii="標楷體" w:hAnsi="標楷體" w:hint="eastAsia"/>
          <w:b w:val="0"/>
          <w:sz w:val="24"/>
          <w:szCs w:val="24"/>
        </w:rPr>
        <w:t>應用場域資料串接時效，訂定智慧農業感測資料格式標準及測試規範（下稱感測資料格式標準規範），以利資料共享，並協助各場域相關設備更新，截至112年底止，已成立71</w:t>
      </w:r>
      <w:r w:rsidR="005F7ED2" w:rsidRPr="00562DA0">
        <w:rPr>
          <w:rFonts w:ascii="標楷體" w:hAnsi="標楷體" w:hint="eastAsia"/>
          <w:b w:val="0"/>
          <w:sz w:val="24"/>
          <w:szCs w:val="24"/>
        </w:rPr>
        <w:t>處</w:t>
      </w:r>
      <w:proofErr w:type="gramStart"/>
      <w:r w:rsidR="005F7ED2" w:rsidRPr="00562DA0">
        <w:rPr>
          <w:rFonts w:ascii="標楷體" w:hAnsi="標楷體" w:hint="eastAsia"/>
          <w:b w:val="0"/>
          <w:sz w:val="24"/>
          <w:szCs w:val="24"/>
        </w:rPr>
        <w:t>物聯網場</w:t>
      </w:r>
      <w:proofErr w:type="gramEnd"/>
      <w:r w:rsidR="005F7ED2" w:rsidRPr="00562DA0">
        <w:rPr>
          <w:rFonts w:ascii="標楷體" w:hAnsi="標楷體" w:hint="eastAsia"/>
          <w:b w:val="0"/>
          <w:sz w:val="24"/>
          <w:szCs w:val="24"/>
        </w:rPr>
        <w:t>域</w:t>
      </w:r>
      <w:r w:rsidR="00CC589C" w:rsidRPr="00562DA0">
        <w:rPr>
          <w:rFonts w:ascii="標楷體" w:hAnsi="標楷體" w:hint="eastAsia"/>
          <w:b w:val="0"/>
          <w:sz w:val="24"/>
          <w:szCs w:val="24"/>
        </w:rPr>
        <w:t>，惟迄113年3月14日止，71處</w:t>
      </w:r>
      <w:proofErr w:type="gramStart"/>
      <w:r w:rsidR="00CC589C" w:rsidRPr="00562DA0">
        <w:rPr>
          <w:rFonts w:ascii="標楷體" w:hAnsi="標楷體" w:hint="eastAsia"/>
          <w:b w:val="0"/>
          <w:sz w:val="24"/>
          <w:szCs w:val="24"/>
        </w:rPr>
        <w:t>物聯網場</w:t>
      </w:r>
      <w:proofErr w:type="gramEnd"/>
      <w:r w:rsidR="00CC589C" w:rsidRPr="00562DA0">
        <w:rPr>
          <w:rFonts w:ascii="標楷體" w:hAnsi="標楷體" w:hint="eastAsia"/>
          <w:b w:val="0"/>
          <w:sz w:val="24"/>
          <w:szCs w:val="24"/>
        </w:rPr>
        <w:t>域</w:t>
      </w:r>
      <w:proofErr w:type="gramStart"/>
      <w:r w:rsidR="00CC589C" w:rsidRPr="00562DA0">
        <w:rPr>
          <w:rFonts w:ascii="標楷體" w:hAnsi="標楷體" w:hint="eastAsia"/>
          <w:b w:val="0"/>
          <w:sz w:val="24"/>
          <w:szCs w:val="24"/>
        </w:rPr>
        <w:t>之</w:t>
      </w:r>
      <w:proofErr w:type="gramEnd"/>
      <w:r w:rsidR="00CC589C" w:rsidRPr="00562DA0">
        <w:rPr>
          <w:rFonts w:ascii="標楷體" w:hAnsi="標楷體" w:hint="eastAsia"/>
          <w:b w:val="0"/>
          <w:sz w:val="24"/>
          <w:szCs w:val="24"/>
        </w:rPr>
        <w:t>感測設備皆尚未導入感測資料格式標準規範，允宜持續積極推動，以利數據串接應用，發揮資料共享及加值利用之效益；3.農業部建構有色肉雞屠體瑕疵偵測系統，透過該系統拍攝屠體影像，並運用深度學習模型偵測有色肉雞屠體瑕疵，以取代人力進行篩選，有助降低人力成本及屠體瑕疵誤判風險，據農業部動植物防疫檢疫署統計，112年全國家禽屠宰場域計有118處，其中雞隻屠宰場域計有111處，惟</w:t>
      </w:r>
      <w:proofErr w:type="gramStart"/>
      <w:r w:rsidR="00CC589C" w:rsidRPr="00562DA0">
        <w:rPr>
          <w:rFonts w:ascii="標楷體" w:hAnsi="標楷體" w:hint="eastAsia"/>
          <w:b w:val="0"/>
          <w:sz w:val="24"/>
          <w:szCs w:val="24"/>
        </w:rPr>
        <w:t>113</w:t>
      </w:r>
      <w:proofErr w:type="gramEnd"/>
      <w:r w:rsidR="00CC589C" w:rsidRPr="00562DA0">
        <w:rPr>
          <w:rFonts w:ascii="標楷體" w:hAnsi="標楷體" w:hint="eastAsia"/>
          <w:b w:val="0"/>
          <w:sz w:val="24"/>
          <w:szCs w:val="24"/>
        </w:rPr>
        <w:t>年度</w:t>
      </w:r>
      <w:r w:rsidR="00037F7C" w:rsidRPr="00562DA0">
        <w:rPr>
          <w:rFonts w:ascii="標楷體" w:hAnsi="標楷體" w:hint="eastAsia"/>
          <w:b w:val="0"/>
          <w:sz w:val="24"/>
          <w:szCs w:val="24"/>
        </w:rPr>
        <w:t>設定完成</w:t>
      </w:r>
      <w:r w:rsidR="00CC589C" w:rsidRPr="00562DA0">
        <w:rPr>
          <w:rFonts w:ascii="標楷體" w:hAnsi="標楷體" w:hint="eastAsia"/>
          <w:b w:val="0"/>
          <w:sz w:val="24"/>
          <w:szCs w:val="24"/>
        </w:rPr>
        <w:t>推廣偵測系統至家禽</w:t>
      </w:r>
      <w:proofErr w:type="gramStart"/>
      <w:r w:rsidR="00CC589C" w:rsidRPr="00562DA0">
        <w:rPr>
          <w:rFonts w:ascii="標楷體" w:hAnsi="標楷體" w:hint="eastAsia"/>
          <w:b w:val="0"/>
          <w:sz w:val="24"/>
          <w:szCs w:val="24"/>
        </w:rPr>
        <w:t>屠宰場域僅1處</w:t>
      </w:r>
      <w:proofErr w:type="gramEnd"/>
      <w:r w:rsidR="002A34A5" w:rsidRPr="00562DA0">
        <w:rPr>
          <w:rFonts w:ascii="標楷體" w:hAnsi="標楷體" w:hint="eastAsia"/>
          <w:b w:val="0"/>
          <w:sz w:val="24"/>
          <w:szCs w:val="24"/>
        </w:rPr>
        <w:t>，</w:t>
      </w:r>
      <w:r w:rsidR="00037F7C" w:rsidRPr="00562DA0">
        <w:rPr>
          <w:rFonts w:ascii="標楷體" w:hAnsi="標楷體" w:hint="eastAsia"/>
          <w:b w:val="0"/>
          <w:sz w:val="24"/>
          <w:szCs w:val="24"/>
        </w:rPr>
        <w:t>無法有效發揮系統偵測屠體</w:t>
      </w:r>
      <w:r w:rsidR="002A34A5" w:rsidRPr="00562DA0">
        <w:rPr>
          <w:rFonts w:ascii="標楷體" w:hAnsi="標楷體" w:hint="eastAsia"/>
          <w:b w:val="0"/>
          <w:sz w:val="24"/>
          <w:szCs w:val="24"/>
        </w:rPr>
        <w:t>瑕疵之功能</w:t>
      </w:r>
      <w:r w:rsidR="00CC589C" w:rsidRPr="00562DA0">
        <w:rPr>
          <w:rFonts w:ascii="標楷體" w:hAnsi="標楷體" w:hint="eastAsia"/>
          <w:b w:val="0"/>
          <w:sz w:val="24"/>
          <w:szCs w:val="24"/>
        </w:rPr>
        <w:t>，允宜積極推廣，以提升肉品品質及競爭力；4.農業部</w:t>
      </w:r>
      <w:proofErr w:type="gramStart"/>
      <w:r w:rsidR="00CC589C" w:rsidRPr="00562DA0">
        <w:rPr>
          <w:rFonts w:ascii="標楷體" w:hAnsi="標楷體" w:hint="eastAsia"/>
          <w:b w:val="0"/>
          <w:sz w:val="24"/>
          <w:szCs w:val="24"/>
        </w:rPr>
        <w:t>111</w:t>
      </w:r>
      <w:proofErr w:type="gramEnd"/>
      <w:r w:rsidR="00CC589C" w:rsidRPr="00562DA0">
        <w:rPr>
          <w:rFonts w:ascii="標楷體" w:hAnsi="標楷體" w:hint="eastAsia"/>
          <w:b w:val="0"/>
          <w:sz w:val="24"/>
          <w:szCs w:val="24"/>
        </w:rPr>
        <w:t>年度農產品貿易統計，花卉出口值達54億餘元，其中以蝴蝶蘭最多（49億餘元）及文</w:t>
      </w:r>
      <w:proofErr w:type="gramStart"/>
      <w:r w:rsidR="00CC589C" w:rsidRPr="00562DA0">
        <w:rPr>
          <w:rFonts w:ascii="標楷體" w:hAnsi="標楷體" w:hint="eastAsia"/>
          <w:b w:val="0"/>
          <w:sz w:val="24"/>
          <w:szCs w:val="24"/>
        </w:rPr>
        <w:t>心蘭次之</w:t>
      </w:r>
      <w:proofErr w:type="gramEnd"/>
      <w:r w:rsidR="00CC589C" w:rsidRPr="00562DA0">
        <w:rPr>
          <w:rFonts w:ascii="標楷體" w:hAnsi="標楷體" w:hint="eastAsia"/>
          <w:b w:val="0"/>
          <w:sz w:val="24"/>
          <w:szCs w:val="24"/>
        </w:rPr>
        <w:t>（4億餘元），</w:t>
      </w:r>
      <w:proofErr w:type="gramStart"/>
      <w:r w:rsidR="00CC589C" w:rsidRPr="00562DA0">
        <w:rPr>
          <w:rFonts w:ascii="標楷體" w:hAnsi="標楷體" w:hint="eastAsia"/>
          <w:b w:val="0"/>
          <w:sz w:val="24"/>
          <w:szCs w:val="24"/>
        </w:rPr>
        <w:t>惟文心蘭係</w:t>
      </w:r>
      <w:proofErr w:type="gramEnd"/>
      <w:r w:rsidR="00CC589C" w:rsidRPr="00562DA0">
        <w:rPr>
          <w:rFonts w:ascii="標楷體" w:hAnsi="標楷體" w:hint="eastAsia"/>
          <w:b w:val="0"/>
          <w:sz w:val="24"/>
          <w:szCs w:val="24"/>
        </w:rPr>
        <w:t>屬開放式栽種，易受氣候變遷影響。</w:t>
      </w:r>
      <w:proofErr w:type="gramStart"/>
      <w:r w:rsidR="00CC589C" w:rsidRPr="00562DA0">
        <w:rPr>
          <w:rFonts w:ascii="標楷體" w:hAnsi="標楷體" w:hint="eastAsia"/>
          <w:b w:val="0"/>
          <w:sz w:val="24"/>
          <w:szCs w:val="24"/>
        </w:rPr>
        <w:t>該部為推動</w:t>
      </w:r>
      <w:proofErr w:type="gramEnd"/>
      <w:r w:rsidR="00CC589C" w:rsidRPr="00562DA0">
        <w:rPr>
          <w:rFonts w:ascii="標楷體" w:hAnsi="標楷體" w:hint="eastAsia"/>
          <w:b w:val="0"/>
          <w:sz w:val="24"/>
          <w:szCs w:val="24"/>
        </w:rPr>
        <w:t>文心蘭智慧化栽培生產，建置文心</w:t>
      </w:r>
      <w:proofErr w:type="gramStart"/>
      <w:r w:rsidR="00CC589C" w:rsidRPr="00562DA0">
        <w:rPr>
          <w:rFonts w:ascii="標楷體" w:hAnsi="標楷體" w:hint="eastAsia"/>
          <w:b w:val="0"/>
          <w:sz w:val="24"/>
          <w:szCs w:val="24"/>
        </w:rPr>
        <w:t>蘭物聯</w:t>
      </w:r>
      <w:proofErr w:type="gramEnd"/>
      <w:r w:rsidR="00CC589C" w:rsidRPr="00562DA0">
        <w:rPr>
          <w:rFonts w:ascii="標楷體" w:hAnsi="標楷體" w:hint="eastAsia"/>
          <w:b w:val="0"/>
          <w:sz w:val="24"/>
          <w:szCs w:val="24"/>
        </w:rPr>
        <w:t>網資訊整合平台，並採用隨機森林回歸、</w:t>
      </w:r>
      <w:proofErr w:type="gramStart"/>
      <w:r w:rsidR="00CC589C" w:rsidRPr="00562DA0">
        <w:rPr>
          <w:rFonts w:ascii="標楷體" w:hAnsi="標楷體" w:hint="eastAsia"/>
          <w:b w:val="0"/>
          <w:sz w:val="24"/>
          <w:szCs w:val="24"/>
        </w:rPr>
        <w:t>卷積類</w:t>
      </w:r>
      <w:proofErr w:type="gramEnd"/>
      <w:r w:rsidR="00CC589C" w:rsidRPr="00562DA0">
        <w:rPr>
          <w:rFonts w:ascii="標楷體" w:hAnsi="標楷體" w:hint="eastAsia"/>
          <w:b w:val="0"/>
          <w:sz w:val="24"/>
          <w:szCs w:val="24"/>
        </w:rPr>
        <w:t>神經網路、</w:t>
      </w:r>
      <w:proofErr w:type="gramStart"/>
      <w:r w:rsidR="00CC589C" w:rsidRPr="00562DA0">
        <w:rPr>
          <w:rFonts w:ascii="標楷體" w:hAnsi="標楷體" w:hint="eastAsia"/>
          <w:b w:val="0"/>
          <w:sz w:val="24"/>
          <w:szCs w:val="24"/>
        </w:rPr>
        <w:t>深層類神經</w:t>
      </w:r>
      <w:proofErr w:type="gramEnd"/>
      <w:r w:rsidR="00CC589C" w:rsidRPr="00562DA0">
        <w:rPr>
          <w:rFonts w:ascii="標楷體" w:hAnsi="標楷體" w:hint="eastAsia"/>
          <w:b w:val="0"/>
          <w:sz w:val="24"/>
          <w:szCs w:val="24"/>
        </w:rPr>
        <w:t>網路及極限梯度提升（XGBoost）等4個預測產量模型進行產量預估，以因應氣候變遷影響，並達到科學化管理，</w:t>
      </w:r>
      <w:proofErr w:type="gramStart"/>
      <w:r w:rsidR="00CC589C" w:rsidRPr="00562DA0">
        <w:rPr>
          <w:rFonts w:ascii="標楷體" w:hAnsi="標楷體" w:hint="eastAsia"/>
          <w:b w:val="0"/>
          <w:sz w:val="24"/>
          <w:szCs w:val="24"/>
        </w:rPr>
        <w:t>惟前揭</w:t>
      </w:r>
      <w:proofErr w:type="gramEnd"/>
      <w:r w:rsidR="00CC589C" w:rsidRPr="00562DA0">
        <w:rPr>
          <w:rFonts w:ascii="標楷體" w:hAnsi="標楷體" w:hint="eastAsia"/>
          <w:b w:val="0"/>
          <w:sz w:val="24"/>
          <w:szCs w:val="24"/>
        </w:rPr>
        <w:t>4個預測產量模型之預測產值與實際產值平均誤差分別結果為26.84千把、37.57千把、40.29千把及27.81</w:t>
      </w:r>
      <w:r w:rsidR="000A5512" w:rsidRPr="00562DA0">
        <w:rPr>
          <w:rFonts w:ascii="標楷體" w:hAnsi="標楷體" w:hint="eastAsia"/>
          <w:b w:val="0"/>
          <w:sz w:val="24"/>
          <w:szCs w:val="24"/>
        </w:rPr>
        <w:t>千把，較合理誤差上限值</w:t>
      </w:r>
      <w:r w:rsidR="00CC589C" w:rsidRPr="00562DA0">
        <w:rPr>
          <w:rFonts w:ascii="標楷體" w:hAnsi="標楷體" w:hint="eastAsia"/>
          <w:b w:val="0"/>
          <w:sz w:val="24"/>
          <w:szCs w:val="24"/>
        </w:rPr>
        <w:t>20千把，超出6.84千把至20.29千把，約34.20％至101.45</w:t>
      </w:r>
      <w:r w:rsidR="007E0A44" w:rsidRPr="00562DA0">
        <w:rPr>
          <w:rFonts w:ascii="標楷體" w:hAnsi="標楷體" w:hint="eastAsia"/>
          <w:b w:val="0"/>
          <w:sz w:val="24"/>
          <w:szCs w:val="24"/>
        </w:rPr>
        <w:t>％，不利達成作物穩定生產目標，允宜檢討誤差偏高之原因，</w:t>
      </w:r>
      <w:proofErr w:type="gramStart"/>
      <w:r w:rsidR="00CC589C" w:rsidRPr="00562DA0">
        <w:rPr>
          <w:rFonts w:ascii="標楷體" w:hAnsi="標楷體" w:hint="eastAsia"/>
          <w:b w:val="0"/>
          <w:sz w:val="24"/>
          <w:szCs w:val="24"/>
        </w:rPr>
        <w:t>研</w:t>
      </w:r>
      <w:proofErr w:type="gramEnd"/>
      <w:r w:rsidR="00CC589C" w:rsidRPr="00562DA0">
        <w:rPr>
          <w:rFonts w:ascii="標楷體" w:hAnsi="標楷體" w:hint="eastAsia"/>
          <w:b w:val="0"/>
          <w:sz w:val="24"/>
          <w:szCs w:val="24"/>
        </w:rPr>
        <w:t>提改善措施，以準確預估產量，達成智慧生產之效益等情事，經函請農業部</w:t>
      </w:r>
      <w:proofErr w:type="gramStart"/>
      <w:r w:rsidR="00CC589C" w:rsidRPr="00562DA0">
        <w:rPr>
          <w:rFonts w:ascii="標楷體" w:hAnsi="標楷體" w:hint="eastAsia"/>
          <w:b w:val="0"/>
          <w:sz w:val="24"/>
          <w:szCs w:val="24"/>
        </w:rPr>
        <w:t>研</w:t>
      </w:r>
      <w:proofErr w:type="gramEnd"/>
      <w:r w:rsidR="00CC589C" w:rsidRPr="00562DA0">
        <w:rPr>
          <w:rFonts w:ascii="標楷體" w:hAnsi="標楷體" w:hint="eastAsia"/>
          <w:b w:val="0"/>
          <w:sz w:val="24"/>
          <w:szCs w:val="24"/>
        </w:rPr>
        <w:t>謀改善。據復：1.將與電信業者合作，定期檢測及優化各場域網路環境，並積極採取措施，以提升網路穩定性；2.加強與各設備供應商協調合作，輔導並鼓勵業者採用標準格式，確保循序漸進推動資料標準化；3.積極與多家屠宰業者進行洽談，逐步將系統推廣至更多場域；4.持續辦理預測模型優化，增加在不同栽培場域模型測試，以提升模型穩定性與預測能力。</w:t>
      </w:r>
    </w:p>
    <w:p w14:paraId="60177CF6" w14:textId="413C1DC5" w:rsidR="006E3B0B" w:rsidRPr="00562DA0" w:rsidRDefault="006E3B0B" w:rsidP="00FE6495">
      <w:pPr>
        <w:pStyle w:val="a3"/>
        <w:kinsoku w:val="0"/>
        <w:overflowPunct w:val="0"/>
        <w:autoSpaceDE w:val="0"/>
        <w:autoSpaceDN w:val="0"/>
        <w:spacing w:before="72" w:after="72" w:line="460" w:lineRule="exact"/>
        <w:ind w:firstLine="561"/>
        <w:rPr>
          <w:rFonts w:ascii="標楷體" w:hAnsi="標楷體"/>
          <w:szCs w:val="32"/>
        </w:rPr>
      </w:pPr>
      <w:r w:rsidRPr="00562DA0">
        <w:rPr>
          <w:rFonts w:ascii="標楷體" w:hAnsi="標楷體"/>
          <w:szCs w:val="32"/>
        </w:rPr>
        <w:t>（七）</w:t>
      </w:r>
      <w:r w:rsidR="001810F4" w:rsidRPr="00562DA0">
        <w:rPr>
          <w:rFonts w:ascii="標楷體" w:hAnsi="標楷體" w:hint="eastAsia"/>
          <w:szCs w:val="32"/>
        </w:rPr>
        <w:t xml:space="preserve">　</w:t>
      </w:r>
      <w:r w:rsidR="0048042D" w:rsidRPr="00562DA0">
        <w:rPr>
          <w:rFonts w:ascii="標楷體" w:hAnsi="標楷體" w:hint="eastAsia"/>
          <w:szCs w:val="32"/>
        </w:rPr>
        <w:t>林業保育署推動國內維護生物多樣性及生態保育工作，惟部分受</w:t>
      </w:r>
      <w:proofErr w:type="gramStart"/>
      <w:r w:rsidR="0048042D" w:rsidRPr="00562DA0">
        <w:rPr>
          <w:rFonts w:ascii="標楷體" w:hAnsi="標楷體" w:hint="eastAsia"/>
          <w:szCs w:val="32"/>
        </w:rPr>
        <w:t>脅</w:t>
      </w:r>
      <w:proofErr w:type="gramEnd"/>
      <w:r w:rsidR="0048042D" w:rsidRPr="00562DA0">
        <w:rPr>
          <w:rFonts w:ascii="標楷體" w:hAnsi="標楷體" w:hint="eastAsia"/>
          <w:szCs w:val="32"/>
        </w:rPr>
        <w:t>之瀕危珍稀保育類動物未納列</w:t>
      </w:r>
      <w:proofErr w:type="gramStart"/>
      <w:r w:rsidR="0048042D" w:rsidRPr="00562DA0">
        <w:rPr>
          <w:rFonts w:ascii="標楷體" w:hAnsi="標楷體" w:hint="eastAsia"/>
          <w:szCs w:val="32"/>
        </w:rPr>
        <w:t>研</w:t>
      </w:r>
      <w:proofErr w:type="gramEnd"/>
      <w:r w:rsidR="0048042D" w:rsidRPr="00562DA0">
        <w:rPr>
          <w:rFonts w:ascii="標楷體" w:hAnsi="標楷體" w:hint="eastAsia"/>
          <w:szCs w:val="32"/>
        </w:rPr>
        <w:t>擬保育行動計畫，缺乏完整之野生植物保護法令規範，及部分野生動物重要棲息環境易發生人為火災等情事，</w:t>
      </w:r>
      <w:r w:rsidR="005722AB" w:rsidRPr="00B21ADB">
        <w:rPr>
          <w:rFonts w:ascii="標楷體" w:hAnsi="標楷體" w:hint="eastAsia"/>
          <w:szCs w:val="32"/>
        </w:rPr>
        <w:t>允宜</w:t>
      </w:r>
      <w:proofErr w:type="gramStart"/>
      <w:r w:rsidR="0048042D" w:rsidRPr="00562DA0">
        <w:rPr>
          <w:rFonts w:ascii="標楷體" w:hAnsi="標楷體" w:hint="eastAsia"/>
          <w:szCs w:val="32"/>
        </w:rPr>
        <w:t>研</w:t>
      </w:r>
      <w:proofErr w:type="gramEnd"/>
      <w:r w:rsidR="0048042D" w:rsidRPr="00562DA0">
        <w:rPr>
          <w:rFonts w:ascii="標楷體" w:hAnsi="標楷體" w:hint="eastAsia"/>
          <w:szCs w:val="32"/>
        </w:rPr>
        <w:t>謀改善</w:t>
      </w:r>
      <w:r w:rsidR="002B6FFE" w:rsidRPr="00562DA0">
        <w:rPr>
          <w:rFonts w:ascii="標楷體" w:hAnsi="標楷體" w:hint="eastAsia"/>
          <w:szCs w:val="32"/>
        </w:rPr>
        <w:t>。</w:t>
      </w:r>
    </w:p>
    <w:p w14:paraId="40F1A8F9" w14:textId="04C1B121" w:rsidR="003E412C" w:rsidRPr="00562DA0" w:rsidRDefault="00C81FD9" w:rsidP="00FE6495">
      <w:pPr>
        <w:pStyle w:val="16P-1"/>
        <w:spacing w:line="460" w:lineRule="exact"/>
        <w:ind w:firstLineChars="200" w:firstLine="480"/>
        <w:rPr>
          <w:rFonts w:ascii="標楷體" w:hAnsi="標楷體"/>
          <w:b w:val="0"/>
          <w:sz w:val="24"/>
          <w:szCs w:val="24"/>
        </w:rPr>
      </w:pPr>
      <w:r w:rsidRPr="00562DA0">
        <w:rPr>
          <w:rFonts w:ascii="標楷體" w:hAnsi="標楷體" w:hint="eastAsia"/>
          <w:b w:val="0"/>
          <w:sz w:val="24"/>
          <w:szCs w:val="24"/>
        </w:rPr>
        <w:t>農業部林業及自然保育署（</w:t>
      </w:r>
      <w:r w:rsidR="003E412C" w:rsidRPr="00562DA0">
        <w:rPr>
          <w:rFonts w:ascii="標楷體" w:hAnsi="標楷體" w:hint="eastAsia"/>
          <w:b w:val="0"/>
          <w:sz w:val="24"/>
          <w:szCs w:val="24"/>
        </w:rPr>
        <w:t>下稱林業保育署）</w:t>
      </w:r>
      <w:r w:rsidR="0048042D" w:rsidRPr="00562DA0">
        <w:rPr>
          <w:rFonts w:ascii="標楷體" w:hAnsi="標楷體" w:hint="eastAsia"/>
          <w:b w:val="0"/>
          <w:sz w:val="24"/>
          <w:szCs w:val="24"/>
        </w:rPr>
        <w:t>為達成生物多樣性維護與生態保育目標，報經行政院於110年7月6日核定辦理國土生態保育綠色網絡建置計畫（111至114年度，下稱國土生態綠網計畫），111至112年度累計編列預算數9億2,822萬餘元，累計執行數9億546萬餘元，執行率97.55％；另為維護出現瀕危野生動物或具生物多樣性之</w:t>
      </w:r>
      <w:proofErr w:type="gramStart"/>
      <w:r w:rsidR="0048042D" w:rsidRPr="00562DA0">
        <w:rPr>
          <w:rFonts w:ascii="標楷體" w:hAnsi="標楷體" w:hint="eastAsia"/>
          <w:b w:val="0"/>
          <w:sz w:val="24"/>
          <w:szCs w:val="24"/>
        </w:rPr>
        <w:t>重要棲</w:t>
      </w:r>
      <w:proofErr w:type="gramEnd"/>
      <w:r w:rsidR="0048042D" w:rsidRPr="00562DA0">
        <w:rPr>
          <w:rFonts w:ascii="標楷體" w:hAnsi="標楷體" w:hint="eastAsia"/>
          <w:b w:val="0"/>
          <w:sz w:val="24"/>
          <w:szCs w:val="24"/>
        </w:rPr>
        <w:t>地，補助地方政府辦理瀕危物種及</w:t>
      </w:r>
      <w:proofErr w:type="gramStart"/>
      <w:r w:rsidR="0048042D" w:rsidRPr="00562DA0">
        <w:rPr>
          <w:rFonts w:ascii="標楷體" w:hAnsi="標楷體" w:hint="eastAsia"/>
          <w:b w:val="0"/>
          <w:sz w:val="24"/>
          <w:szCs w:val="24"/>
        </w:rPr>
        <w:t>重要棲</w:t>
      </w:r>
      <w:proofErr w:type="gramEnd"/>
      <w:r w:rsidR="0048042D" w:rsidRPr="00562DA0">
        <w:rPr>
          <w:rFonts w:ascii="標楷體" w:hAnsi="標楷體" w:hint="eastAsia"/>
          <w:b w:val="0"/>
          <w:sz w:val="24"/>
          <w:szCs w:val="24"/>
        </w:rPr>
        <w:t>地生態服務給付推動方案（下稱生態服務給付方案），執行期間</w:t>
      </w:r>
      <w:r w:rsidR="00FC13A2" w:rsidRPr="00562DA0">
        <w:rPr>
          <w:rFonts w:ascii="標楷體" w:hAnsi="標楷體" w:hint="eastAsia"/>
          <w:b w:val="0"/>
          <w:sz w:val="24"/>
          <w:szCs w:val="24"/>
        </w:rPr>
        <w:t>為</w:t>
      </w:r>
      <w:r w:rsidR="0048042D" w:rsidRPr="00562DA0">
        <w:rPr>
          <w:rFonts w:ascii="標楷體" w:hAnsi="標楷體" w:hint="eastAsia"/>
          <w:b w:val="0"/>
          <w:sz w:val="24"/>
          <w:szCs w:val="24"/>
        </w:rPr>
        <w:t>110至112年度，於農村再生基金累計編列預算數1億9,034萬餘元，累計執行數1億5,265萬餘元，執行率80.20％。經查執行情形，核有下列事</w:t>
      </w:r>
      <w:r w:rsidR="003E412C" w:rsidRPr="00562DA0">
        <w:rPr>
          <w:rFonts w:ascii="標楷體" w:hAnsi="標楷體" w:hint="eastAsia"/>
          <w:b w:val="0"/>
          <w:sz w:val="24"/>
          <w:szCs w:val="24"/>
        </w:rPr>
        <w:t>項：</w:t>
      </w:r>
    </w:p>
    <w:p w14:paraId="45B5223B" w14:textId="4712DD98" w:rsidR="003E412C" w:rsidRPr="00562DA0" w:rsidRDefault="003E412C" w:rsidP="00FE6495">
      <w:pPr>
        <w:pStyle w:val="16P-1"/>
        <w:spacing w:line="450" w:lineRule="exact"/>
        <w:ind w:firstLine="1081"/>
        <w:rPr>
          <w:rFonts w:ascii="標楷體" w:hAnsi="標楷體"/>
          <w:b w:val="0"/>
          <w:sz w:val="24"/>
          <w:szCs w:val="32"/>
        </w:rPr>
      </w:pPr>
      <w:r w:rsidRPr="00562DA0">
        <w:rPr>
          <w:rFonts w:ascii="標楷體" w:hAnsi="標楷體" w:hint="eastAsia"/>
          <w:sz w:val="24"/>
          <w:szCs w:val="32"/>
        </w:rPr>
        <w:t>1.</w:t>
      </w:r>
      <w:r w:rsidR="0048042D" w:rsidRPr="00562DA0">
        <w:rPr>
          <w:rFonts w:ascii="標楷體" w:hAnsi="標楷體" w:hint="eastAsia"/>
          <w:sz w:val="24"/>
          <w:szCs w:val="32"/>
        </w:rPr>
        <w:t xml:space="preserve">　林業保育署為維護我國生物多樣性，進行瀕危物種保育，惟部分受</w:t>
      </w:r>
      <w:proofErr w:type="gramStart"/>
      <w:r w:rsidR="0048042D" w:rsidRPr="00562DA0">
        <w:rPr>
          <w:rFonts w:ascii="標楷體" w:hAnsi="標楷體" w:hint="eastAsia"/>
          <w:sz w:val="24"/>
          <w:szCs w:val="32"/>
        </w:rPr>
        <w:t>脅</w:t>
      </w:r>
      <w:proofErr w:type="gramEnd"/>
      <w:r w:rsidR="0048042D" w:rsidRPr="00562DA0">
        <w:rPr>
          <w:rFonts w:ascii="標楷體" w:hAnsi="標楷體" w:hint="eastAsia"/>
          <w:sz w:val="24"/>
          <w:szCs w:val="32"/>
        </w:rPr>
        <w:t>之瀕危珍稀保育類動物未納列</w:t>
      </w:r>
      <w:proofErr w:type="gramStart"/>
      <w:r w:rsidR="0048042D" w:rsidRPr="00562DA0">
        <w:rPr>
          <w:rFonts w:ascii="標楷體" w:hAnsi="標楷體" w:hint="eastAsia"/>
          <w:sz w:val="24"/>
          <w:szCs w:val="32"/>
        </w:rPr>
        <w:t>研</w:t>
      </w:r>
      <w:proofErr w:type="gramEnd"/>
      <w:r w:rsidR="0048042D" w:rsidRPr="00562DA0">
        <w:rPr>
          <w:rFonts w:ascii="標楷體" w:hAnsi="標楷體" w:hint="eastAsia"/>
          <w:sz w:val="24"/>
          <w:szCs w:val="32"/>
        </w:rPr>
        <w:t>擬保育行動計畫，缺乏完整之野生植物保護法令規範，及生物監測標準作業手冊未將具AI聽聲辨識功能之SILIC系統納列為輔助調查方法等情事</w:t>
      </w:r>
      <w:r w:rsidRPr="00562DA0">
        <w:rPr>
          <w:rFonts w:ascii="標楷體" w:hAnsi="標楷體" w:hint="eastAsia"/>
          <w:sz w:val="24"/>
          <w:szCs w:val="32"/>
        </w:rPr>
        <w:t>：</w:t>
      </w:r>
      <w:r w:rsidR="0048042D" w:rsidRPr="00562DA0">
        <w:rPr>
          <w:rFonts w:ascii="標楷體" w:hAnsi="標楷體" w:hint="eastAsia"/>
          <w:b w:val="0"/>
          <w:sz w:val="24"/>
          <w:szCs w:val="32"/>
        </w:rPr>
        <w:t>聯合國於2022年通過昆明</w:t>
      </w:r>
      <w:proofErr w:type="gramStart"/>
      <w:r w:rsidR="0048042D" w:rsidRPr="00562DA0">
        <w:rPr>
          <w:rFonts w:ascii="標楷體" w:hAnsi="標楷體" w:hint="eastAsia"/>
          <w:b w:val="0"/>
          <w:sz w:val="24"/>
          <w:szCs w:val="32"/>
        </w:rPr>
        <w:t>－蒙特婁</w:t>
      </w:r>
      <w:proofErr w:type="gramEnd"/>
      <w:r w:rsidR="0048042D" w:rsidRPr="00562DA0">
        <w:rPr>
          <w:rFonts w:ascii="標楷體" w:hAnsi="標楷體" w:hint="eastAsia"/>
          <w:b w:val="0"/>
          <w:sz w:val="24"/>
          <w:szCs w:val="32"/>
        </w:rPr>
        <w:t>全球生物多樣性框架（Kumming</w:t>
      </w:r>
      <w:r w:rsidR="00A76F13" w:rsidRPr="00562DA0">
        <w:rPr>
          <w:rFonts w:ascii="標楷體" w:hAnsi="標楷體" w:hint="eastAsia"/>
          <w:b w:val="0"/>
          <w:sz w:val="24"/>
          <w:szCs w:val="32"/>
        </w:rPr>
        <w:t>－</w:t>
      </w:r>
      <w:r w:rsidR="0048042D" w:rsidRPr="00562DA0">
        <w:rPr>
          <w:rFonts w:ascii="標楷體" w:hAnsi="標楷體" w:hint="eastAsia"/>
          <w:b w:val="0"/>
          <w:sz w:val="24"/>
          <w:szCs w:val="32"/>
        </w:rPr>
        <w:t>Montréal Global Biodiversity Framework, K－M GBF），訂定23項2030年應達成之短期行動目標，其中短期行動目標第4項「受</w:t>
      </w:r>
      <w:proofErr w:type="gramStart"/>
      <w:r w:rsidR="0048042D" w:rsidRPr="00562DA0">
        <w:rPr>
          <w:rFonts w:ascii="標楷體" w:hAnsi="標楷體" w:hint="eastAsia"/>
          <w:b w:val="0"/>
          <w:sz w:val="24"/>
          <w:szCs w:val="32"/>
        </w:rPr>
        <w:t>脅</w:t>
      </w:r>
      <w:proofErr w:type="gramEnd"/>
      <w:r w:rsidR="0048042D" w:rsidRPr="00562DA0">
        <w:rPr>
          <w:rFonts w:ascii="標楷體" w:hAnsi="標楷體" w:hint="eastAsia"/>
          <w:b w:val="0"/>
          <w:sz w:val="24"/>
          <w:szCs w:val="32"/>
        </w:rPr>
        <w:t>物種管理行動」，訂定「確保針對已知受</w:t>
      </w:r>
      <w:proofErr w:type="gramStart"/>
      <w:r w:rsidR="0048042D" w:rsidRPr="00562DA0">
        <w:rPr>
          <w:rFonts w:ascii="標楷體" w:hAnsi="標楷體" w:hint="eastAsia"/>
          <w:b w:val="0"/>
          <w:sz w:val="24"/>
          <w:szCs w:val="32"/>
        </w:rPr>
        <w:t>脅</w:t>
      </w:r>
      <w:proofErr w:type="gramEnd"/>
      <w:r w:rsidR="0048042D" w:rsidRPr="00562DA0">
        <w:rPr>
          <w:rFonts w:ascii="標楷體" w:hAnsi="標楷體" w:hint="eastAsia"/>
          <w:b w:val="0"/>
          <w:sz w:val="24"/>
          <w:szCs w:val="32"/>
        </w:rPr>
        <w:t>物種採取緊急管理行動，以阻止人為導致的滅絕，恢復和保育物種（特別是受</w:t>
      </w:r>
      <w:proofErr w:type="gramStart"/>
      <w:r w:rsidR="0048042D" w:rsidRPr="00562DA0">
        <w:rPr>
          <w:rFonts w:ascii="標楷體" w:hAnsi="標楷體" w:hint="eastAsia"/>
          <w:b w:val="0"/>
          <w:sz w:val="24"/>
          <w:szCs w:val="32"/>
        </w:rPr>
        <w:t>脅</w:t>
      </w:r>
      <w:proofErr w:type="gramEnd"/>
      <w:r w:rsidR="0048042D" w:rsidRPr="00562DA0">
        <w:rPr>
          <w:rFonts w:ascii="標楷體" w:hAnsi="標楷體" w:hint="eastAsia"/>
          <w:b w:val="0"/>
          <w:sz w:val="24"/>
          <w:szCs w:val="32"/>
        </w:rPr>
        <w:t>物種）以顯著減少滅絕風險。」之目標。林業保育署進行瀕危物種保育，經</w:t>
      </w:r>
      <w:r w:rsidR="00B60D80" w:rsidRPr="00562DA0">
        <w:rPr>
          <w:rFonts w:asciiTheme="minorHAnsi" w:eastAsiaTheme="minorEastAsia" w:hAnsiTheme="minorHAnsi" w:cstheme="minorBidi"/>
          <w:bCs w:val="0"/>
          <w:noProof/>
          <w:sz w:val="24"/>
          <w:szCs w:val="32"/>
        </w:rPr>
        <mc:AlternateContent>
          <mc:Choice Requires="wps">
            <w:drawing>
              <wp:anchor distT="45720" distB="45720" distL="114300" distR="114300" simplePos="0" relativeHeight="252021760" behindDoc="0" locked="0" layoutInCell="1" allowOverlap="1" wp14:anchorId="5063AF60" wp14:editId="2077CBBD">
                <wp:simplePos x="0" y="0"/>
                <wp:positionH relativeFrom="margin">
                  <wp:align>right</wp:align>
                </wp:positionH>
                <wp:positionV relativeFrom="margin">
                  <wp:posOffset>102870</wp:posOffset>
                </wp:positionV>
                <wp:extent cx="3758565" cy="2406650"/>
                <wp:effectExtent l="0" t="0" r="0"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8565" cy="2406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Layout w:type="fixed"/>
                              <w:tblCellMar>
                                <w:left w:w="28" w:type="dxa"/>
                                <w:right w:w="28" w:type="dxa"/>
                              </w:tblCellMar>
                              <w:tblLook w:val="04A0" w:firstRow="1" w:lastRow="0" w:firstColumn="1" w:lastColumn="0" w:noHBand="0" w:noVBand="1"/>
                            </w:tblPr>
                            <w:tblGrid>
                              <w:gridCol w:w="1056"/>
                              <w:gridCol w:w="4656"/>
                            </w:tblGrid>
                            <w:tr w:rsidR="002E4A35" w:rsidRPr="00885802" w14:paraId="451928D0" w14:textId="77777777" w:rsidTr="00977151">
                              <w:trPr>
                                <w:trHeight w:val="737"/>
                                <w:jc w:val="center"/>
                              </w:trPr>
                              <w:tc>
                                <w:tcPr>
                                  <w:tcW w:w="5712" w:type="dxa"/>
                                  <w:gridSpan w:val="2"/>
                                  <w:tcBorders>
                                    <w:top w:val="nil"/>
                                    <w:left w:val="nil"/>
                                    <w:bottom w:val="nil"/>
                                    <w:right w:val="nil"/>
                                  </w:tcBorders>
                                  <w:shd w:val="clear" w:color="auto" w:fill="auto"/>
                                  <w:noWrap/>
                                  <w:vAlign w:val="center"/>
                                  <w:hideMark/>
                                </w:tcPr>
                                <w:p w14:paraId="6CA65BB5" w14:textId="1B42EB82" w:rsidR="002E4A35" w:rsidRPr="00BC4F5B" w:rsidRDefault="002E4A35" w:rsidP="00977151">
                                  <w:pPr>
                                    <w:widowControl/>
                                    <w:spacing w:afterLines="20" w:after="72" w:line="0" w:lineRule="atLeast"/>
                                    <w:ind w:left="812" w:hangingChars="338" w:hanging="812"/>
                                    <w:jc w:val="both"/>
                                    <w:rPr>
                                      <w:rFonts w:ascii="標楷體" w:eastAsia="標楷體" w:hAnsi="標楷體" w:cs="新細明體"/>
                                      <w:b/>
                                      <w:color w:val="000000"/>
                                      <w:kern w:val="0"/>
                                      <w:szCs w:val="24"/>
                                    </w:rPr>
                                  </w:pPr>
                                  <w:r w:rsidRPr="00F96A7C">
                                    <w:rPr>
                                      <w:rFonts w:ascii="標楷體" w:eastAsia="標楷體" w:hAnsi="標楷體" w:cs="新細明體" w:hint="eastAsia"/>
                                      <w:b/>
                                      <w:kern w:val="0"/>
                                      <w:szCs w:val="24"/>
                                    </w:rPr>
                                    <w:t>表</w:t>
                                  </w:r>
                                  <w:r w:rsidRPr="00F96A7C">
                                    <w:rPr>
                                      <w:rFonts w:ascii="標楷體" w:eastAsia="標楷體" w:hAnsi="標楷體" w:cs="新細明體"/>
                                      <w:b/>
                                      <w:kern w:val="0"/>
                                      <w:szCs w:val="24"/>
                                    </w:rPr>
                                    <w:t>1</w:t>
                                  </w:r>
                                  <w:r>
                                    <w:rPr>
                                      <w:rFonts w:ascii="標楷體" w:eastAsia="標楷體" w:hAnsi="標楷體" w:cs="新細明體"/>
                                      <w:b/>
                                      <w:kern w:val="0"/>
                                      <w:szCs w:val="24"/>
                                    </w:rPr>
                                    <w:t>4</w:t>
                                  </w:r>
                                  <w:r w:rsidRPr="00F96A7C">
                                    <w:rPr>
                                      <w:rFonts w:ascii="標楷體" w:eastAsia="標楷體" w:hAnsi="標楷體" w:cs="新細明體" w:hint="eastAsia"/>
                                      <w:b/>
                                      <w:kern w:val="0"/>
                                      <w:szCs w:val="24"/>
                                    </w:rPr>
                                    <w:t xml:space="preserve">　</w:t>
                                  </w:r>
                                  <w:r w:rsidRPr="00B60D80">
                                    <w:rPr>
                                      <w:rFonts w:ascii="標楷體" w:eastAsia="標楷體" w:hAnsi="標楷體" w:cs="新細明體" w:hint="eastAsia"/>
                                      <w:b/>
                                      <w:spacing w:val="4"/>
                                      <w:kern w:val="0"/>
                                      <w:szCs w:val="24"/>
                                    </w:rPr>
                                    <w:t>112</w:t>
                                  </w:r>
                                  <w:r w:rsidRPr="00B60D80">
                                    <w:rPr>
                                      <w:rFonts w:ascii="標楷體" w:eastAsia="標楷體" w:hAnsi="標楷體" w:cs="新細明體"/>
                                      <w:b/>
                                      <w:spacing w:val="4"/>
                                      <w:kern w:val="0"/>
                                      <w:szCs w:val="24"/>
                                    </w:rPr>
                                    <w:t>年底</w:t>
                                  </w:r>
                                  <w:r w:rsidRPr="00B60D80">
                                    <w:rPr>
                                      <w:rFonts w:ascii="標楷體" w:eastAsia="標楷體" w:hAnsi="標楷體" w:cs="新細明體" w:hint="eastAsia"/>
                                      <w:b/>
                                      <w:spacing w:val="4"/>
                                      <w:kern w:val="0"/>
                                      <w:szCs w:val="24"/>
                                    </w:rPr>
                                    <w:t>林</w:t>
                                  </w:r>
                                  <w:r w:rsidRPr="00B60D80">
                                    <w:rPr>
                                      <w:rFonts w:ascii="標楷體" w:eastAsia="標楷體" w:hAnsi="標楷體" w:cs="新細明體"/>
                                      <w:b/>
                                      <w:spacing w:val="4"/>
                                      <w:kern w:val="0"/>
                                      <w:szCs w:val="24"/>
                                    </w:rPr>
                                    <w:t>業</w:t>
                                  </w:r>
                                  <w:r w:rsidRPr="00B60D80">
                                    <w:rPr>
                                      <w:rFonts w:ascii="標楷體" w:eastAsia="標楷體" w:hAnsi="標楷體" w:cs="新細明體"/>
                                      <w:b/>
                                      <w:color w:val="000000"/>
                                      <w:spacing w:val="4"/>
                                      <w:kern w:val="0"/>
                                      <w:szCs w:val="24"/>
                                    </w:rPr>
                                    <w:t>保育署盤點</w:t>
                                  </w:r>
                                  <w:r w:rsidRPr="00B60D80">
                                    <w:rPr>
                                      <w:rFonts w:ascii="標楷體" w:eastAsia="標楷體" w:hAnsi="標楷體" w:cs="新細明體" w:hint="eastAsia"/>
                                      <w:b/>
                                      <w:color w:val="000000"/>
                                      <w:spacing w:val="4"/>
                                      <w:kern w:val="0"/>
                                      <w:szCs w:val="24"/>
                                    </w:rPr>
                                    <w:t>22種優先保育瀕危野生動物</w:t>
                                  </w:r>
                                </w:p>
                              </w:tc>
                            </w:tr>
                            <w:tr w:rsidR="002E4A35" w:rsidRPr="00885802" w14:paraId="6C1E47A6" w14:textId="77777777" w:rsidTr="00977151">
                              <w:trPr>
                                <w:trHeight w:val="340"/>
                                <w:jc w:val="center"/>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F895A" w14:textId="77777777" w:rsidR="002E4A35" w:rsidRPr="00885802" w:rsidRDefault="002E4A35" w:rsidP="00412B77">
                                  <w:pPr>
                                    <w:widowControl/>
                                    <w:spacing w:line="0" w:lineRule="atLeast"/>
                                    <w:jc w:val="center"/>
                                    <w:rPr>
                                      <w:rFonts w:ascii="標楷體" w:eastAsia="標楷體" w:hAnsi="標楷體" w:cs="新細明體"/>
                                      <w:color w:val="000000"/>
                                      <w:kern w:val="0"/>
                                      <w:sz w:val="20"/>
                                    </w:rPr>
                                  </w:pPr>
                                  <w:r w:rsidRPr="00885802">
                                    <w:rPr>
                                      <w:rFonts w:ascii="標楷體" w:eastAsia="標楷體" w:hAnsi="標楷體" w:cs="新細明體" w:hint="eastAsia"/>
                                      <w:color w:val="000000"/>
                                      <w:kern w:val="0"/>
                                      <w:sz w:val="20"/>
                                    </w:rPr>
                                    <w:t>類</w:t>
                                  </w:r>
                                  <w:r>
                                    <w:rPr>
                                      <w:rFonts w:ascii="標楷體" w:eastAsia="標楷體" w:hAnsi="標楷體" w:cs="新細明體" w:hint="eastAsia"/>
                                      <w:color w:val="000000"/>
                                      <w:kern w:val="0"/>
                                      <w:sz w:val="20"/>
                                    </w:rPr>
                                    <w:t xml:space="preserve">　</w:t>
                                  </w:r>
                                  <w:r w:rsidRPr="00885802">
                                    <w:rPr>
                                      <w:rFonts w:ascii="標楷體" w:eastAsia="標楷體" w:hAnsi="標楷體" w:cs="新細明體" w:hint="eastAsia"/>
                                      <w:color w:val="000000"/>
                                      <w:kern w:val="0"/>
                                      <w:sz w:val="20"/>
                                    </w:rPr>
                                    <w:t>群</w:t>
                                  </w:r>
                                </w:p>
                              </w:tc>
                              <w:tc>
                                <w:tcPr>
                                  <w:tcW w:w="4656" w:type="dxa"/>
                                  <w:tcBorders>
                                    <w:top w:val="single" w:sz="4" w:space="0" w:color="auto"/>
                                    <w:left w:val="nil"/>
                                    <w:bottom w:val="single" w:sz="4" w:space="0" w:color="auto"/>
                                    <w:right w:val="single" w:sz="4" w:space="0" w:color="auto"/>
                                  </w:tcBorders>
                                  <w:shd w:val="clear" w:color="auto" w:fill="auto"/>
                                  <w:noWrap/>
                                  <w:vAlign w:val="center"/>
                                  <w:hideMark/>
                                </w:tcPr>
                                <w:p w14:paraId="2D854113" w14:textId="77777777" w:rsidR="002E4A35" w:rsidRPr="00885802" w:rsidRDefault="002E4A35" w:rsidP="00412B77">
                                  <w:pPr>
                                    <w:widowControl/>
                                    <w:spacing w:line="0" w:lineRule="atLeast"/>
                                    <w:jc w:val="center"/>
                                    <w:rPr>
                                      <w:rFonts w:ascii="標楷體" w:eastAsia="標楷體" w:hAnsi="標楷體" w:cs="新細明體"/>
                                      <w:color w:val="000000"/>
                                      <w:kern w:val="0"/>
                                      <w:sz w:val="20"/>
                                    </w:rPr>
                                  </w:pPr>
                                  <w:r w:rsidRPr="00885802">
                                    <w:rPr>
                                      <w:rFonts w:ascii="標楷體" w:eastAsia="標楷體" w:hAnsi="標楷體" w:cs="新細明體" w:hint="eastAsia"/>
                                      <w:color w:val="000000"/>
                                      <w:kern w:val="0"/>
                                      <w:sz w:val="20"/>
                                    </w:rPr>
                                    <w:t>物</w:t>
                                  </w:r>
                                  <w:r>
                                    <w:rPr>
                                      <w:rFonts w:ascii="標楷體" w:eastAsia="標楷體" w:hAnsi="標楷體" w:cs="新細明體" w:hint="eastAsia"/>
                                      <w:color w:val="000000"/>
                                      <w:kern w:val="0"/>
                                      <w:sz w:val="20"/>
                                    </w:rPr>
                                    <w:t xml:space="preserve">　</w:t>
                                  </w:r>
                                  <w:r w:rsidRPr="00885802">
                                    <w:rPr>
                                      <w:rFonts w:ascii="標楷體" w:eastAsia="標楷體" w:hAnsi="標楷體" w:cs="新細明體" w:hint="eastAsia"/>
                                      <w:color w:val="000000"/>
                                      <w:kern w:val="0"/>
                                      <w:sz w:val="20"/>
                                    </w:rPr>
                                    <w:t>種</w:t>
                                  </w:r>
                                </w:p>
                              </w:tc>
                            </w:tr>
                            <w:tr w:rsidR="002E4A35" w:rsidRPr="00885802" w14:paraId="5E7F2427" w14:textId="77777777" w:rsidTr="00977151">
                              <w:trPr>
                                <w:trHeight w:val="340"/>
                                <w:jc w:val="center"/>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60AF8BA9" w14:textId="77777777" w:rsidR="002E4A35" w:rsidRPr="00885802" w:rsidRDefault="002E4A35" w:rsidP="00412B77">
                                  <w:pPr>
                                    <w:widowControl/>
                                    <w:spacing w:line="0" w:lineRule="atLeast"/>
                                    <w:jc w:val="distribute"/>
                                    <w:rPr>
                                      <w:rFonts w:ascii="標楷體" w:eastAsia="標楷體" w:hAnsi="標楷體" w:cs="新細明體"/>
                                      <w:color w:val="000000"/>
                                      <w:kern w:val="0"/>
                                      <w:sz w:val="20"/>
                                    </w:rPr>
                                  </w:pPr>
                                  <w:r w:rsidRPr="00885802">
                                    <w:rPr>
                                      <w:rFonts w:ascii="標楷體" w:eastAsia="標楷體" w:hAnsi="標楷體" w:cs="新細明體" w:hint="eastAsia"/>
                                      <w:color w:val="000000"/>
                                      <w:kern w:val="0"/>
                                      <w:sz w:val="20"/>
                                    </w:rPr>
                                    <w:t>哺乳類</w:t>
                                  </w:r>
                                </w:p>
                              </w:tc>
                              <w:tc>
                                <w:tcPr>
                                  <w:tcW w:w="4656" w:type="dxa"/>
                                  <w:tcBorders>
                                    <w:top w:val="nil"/>
                                    <w:left w:val="nil"/>
                                    <w:bottom w:val="single" w:sz="4" w:space="0" w:color="auto"/>
                                    <w:right w:val="single" w:sz="4" w:space="0" w:color="auto"/>
                                  </w:tcBorders>
                                  <w:shd w:val="clear" w:color="auto" w:fill="auto"/>
                                  <w:noWrap/>
                                  <w:vAlign w:val="center"/>
                                  <w:hideMark/>
                                </w:tcPr>
                                <w:p w14:paraId="498DC303" w14:textId="77777777" w:rsidR="002E4A35" w:rsidRPr="00885802" w:rsidRDefault="002E4A35" w:rsidP="00412B77">
                                  <w:pPr>
                                    <w:widowControl/>
                                    <w:spacing w:line="0" w:lineRule="atLeast"/>
                                    <w:rPr>
                                      <w:rFonts w:ascii="標楷體" w:eastAsia="標楷體" w:hAnsi="標楷體" w:cs="新細明體"/>
                                      <w:color w:val="000000"/>
                                      <w:kern w:val="0"/>
                                      <w:sz w:val="20"/>
                                    </w:rPr>
                                  </w:pPr>
                                  <w:r w:rsidRPr="0021716A">
                                    <w:rPr>
                                      <w:rFonts w:ascii="標楷體" w:eastAsia="標楷體" w:hAnsi="標楷體" w:cs="新細明體" w:hint="eastAsia"/>
                                      <w:color w:val="000000"/>
                                      <w:kern w:val="0"/>
                                      <w:sz w:val="20"/>
                                    </w:rPr>
                                    <w:t>臺灣黑熊、歐亞水獺、石虎、臺灣狐</w:t>
                                  </w:r>
                                  <w:proofErr w:type="gramStart"/>
                                  <w:r w:rsidRPr="0021716A">
                                    <w:rPr>
                                      <w:rFonts w:ascii="標楷體" w:eastAsia="標楷體" w:hAnsi="標楷體" w:cs="新細明體" w:hint="eastAsia"/>
                                      <w:color w:val="000000"/>
                                      <w:kern w:val="0"/>
                                      <w:sz w:val="20"/>
                                    </w:rPr>
                                    <w:t>蝠</w:t>
                                  </w:r>
                                  <w:proofErr w:type="gramEnd"/>
                                  <w:r w:rsidRPr="0021716A">
                                    <w:rPr>
                                      <w:rFonts w:ascii="標楷體" w:eastAsia="標楷體" w:hAnsi="標楷體" w:cs="新細明體" w:hint="eastAsia"/>
                                      <w:color w:val="000000"/>
                                      <w:kern w:val="0"/>
                                      <w:sz w:val="20"/>
                                    </w:rPr>
                                    <w:t>、臺灣穿山甲</w:t>
                                  </w:r>
                                </w:p>
                              </w:tc>
                            </w:tr>
                            <w:tr w:rsidR="002E4A35" w:rsidRPr="00885802" w14:paraId="51C9CFDB" w14:textId="77777777" w:rsidTr="00977151">
                              <w:trPr>
                                <w:trHeight w:val="340"/>
                                <w:jc w:val="center"/>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4E9AD2BF" w14:textId="77777777" w:rsidR="002E4A35" w:rsidRPr="00885802" w:rsidRDefault="002E4A35" w:rsidP="00412B77">
                                  <w:pPr>
                                    <w:widowControl/>
                                    <w:spacing w:line="0" w:lineRule="atLeast"/>
                                    <w:jc w:val="distribute"/>
                                    <w:rPr>
                                      <w:rFonts w:ascii="標楷體" w:eastAsia="標楷體" w:hAnsi="標楷體" w:cs="新細明體"/>
                                      <w:color w:val="000000"/>
                                      <w:kern w:val="0"/>
                                      <w:sz w:val="20"/>
                                    </w:rPr>
                                  </w:pPr>
                                  <w:r w:rsidRPr="00885802">
                                    <w:rPr>
                                      <w:rFonts w:ascii="標楷體" w:eastAsia="標楷體" w:hAnsi="標楷體" w:cs="新細明體" w:hint="eastAsia"/>
                                      <w:color w:val="000000"/>
                                      <w:kern w:val="0"/>
                                      <w:sz w:val="20"/>
                                    </w:rPr>
                                    <w:t>鳥類</w:t>
                                  </w:r>
                                </w:p>
                              </w:tc>
                              <w:tc>
                                <w:tcPr>
                                  <w:tcW w:w="4656" w:type="dxa"/>
                                  <w:tcBorders>
                                    <w:top w:val="nil"/>
                                    <w:left w:val="nil"/>
                                    <w:bottom w:val="single" w:sz="4" w:space="0" w:color="auto"/>
                                    <w:right w:val="single" w:sz="4" w:space="0" w:color="auto"/>
                                  </w:tcBorders>
                                  <w:shd w:val="clear" w:color="auto" w:fill="auto"/>
                                  <w:noWrap/>
                                  <w:vAlign w:val="center"/>
                                  <w:hideMark/>
                                </w:tcPr>
                                <w:p w14:paraId="2493B66A" w14:textId="77777777" w:rsidR="002E4A35" w:rsidRPr="00885802" w:rsidRDefault="002E4A35" w:rsidP="00412B77">
                                  <w:pPr>
                                    <w:widowControl/>
                                    <w:spacing w:line="0" w:lineRule="atLeast"/>
                                    <w:rPr>
                                      <w:rFonts w:ascii="標楷體" w:eastAsia="標楷體" w:hAnsi="標楷體" w:cs="新細明體"/>
                                      <w:color w:val="000000"/>
                                      <w:kern w:val="0"/>
                                      <w:sz w:val="20"/>
                                    </w:rPr>
                                  </w:pPr>
                                  <w:r w:rsidRPr="0021716A">
                                    <w:rPr>
                                      <w:rFonts w:ascii="標楷體" w:eastAsia="標楷體" w:hAnsi="標楷體" w:cs="新細明體" w:hint="eastAsia"/>
                                      <w:color w:val="000000"/>
                                      <w:kern w:val="0"/>
                                      <w:sz w:val="20"/>
                                    </w:rPr>
                                    <w:t>山麻雀、草</w:t>
                                  </w:r>
                                  <w:proofErr w:type="gramStart"/>
                                  <w:r w:rsidRPr="0021716A">
                                    <w:rPr>
                                      <w:rFonts w:ascii="標楷體" w:eastAsia="標楷體" w:hAnsi="標楷體" w:cs="新細明體" w:hint="eastAsia"/>
                                      <w:color w:val="000000"/>
                                      <w:kern w:val="0"/>
                                      <w:sz w:val="20"/>
                                    </w:rPr>
                                    <w:t>鴞</w:t>
                                  </w:r>
                                  <w:proofErr w:type="gramEnd"/>
                                  <w:r w:rsidRPr="0021716A">
                                    <w:rPr>
                                      <w:rFonts w:ascii="標楷體" w:eastAsia="標楷體" w:hAnsi="標楷體" w:cs="新細明體" w:hint="eastAsia"/>
                                      <w:color w:val="000000"/>
                                      <w:kern w:val="0"/>
                                      <w:sz w:val="20"/>
                                    </w:rPr>
                                    <w:t>、</w:t>
                                  </w:r>
                                  <w:proofErr w:type="gramStart"/>
                                  <w:r w:rsidRPr="0021716A">
                                    <w:rPr>
                                      <w:rFonts w:ascii="標楷體" w:eastAsia="標楷體" w:hAnsi="標楷體" w:cs="新細明體" w:hint="eastAsia"/>
                                      <w:color w:val="000000"/>
                                      <w:kern w:val="0"/>
                                      <w:sz w:val="20"/>
                                    </w:rPr>
                                    <w:t>熊鷹</w:t>
                                  </w:r>
                                  <w:proofErr w:type="gramEnd"/>
                                </w:p>
                              </w:tc>
                            </w:tr>
                            <w:tr w:rsidR="002E4A35" w:rsidRPr="00885802" w14:paraId="4CA398B3" w14:textId="77777777" w:rsidTr="00977151">
                              <w:trPr>
                                <w:trHeight w:val="850"/>
                                <w:jc w:val="center"/>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4637EC1C" w14:textId="77777777" w:rsidR="002E4A35" w:rsidRPr="00885802" w:rsidRDefault="002E4A35" w:rsidP="00412B77">
                                  <w:pPr>
                                    <w:widowControl/>
                                    <w:spacing w:line="0" w:lineRule="atLeast"/>
                                    <w:jc w:val="distribute"/>
                                    <w:rPr>
                                      <w:rFonts w:ascii="標楷體" w:eastAsia="標楷體" w:hAnsi="標楷體" w:cs="新細明體"/>
                                      <w:color w:val="000000"/>
                                      <w:kern w:val="0"/>
                                      <w:sz w:val="20"/>
                                    </w:rPr>
                                  </w:pPr>
                                  <w:r w:rsidRPr="00885802">
                                    <w:rPr>
                                      <w:rFonts w:ascii="標楷體" w:eastAsia="標楷體" w:hAnsi="標楷體" w:cs="新細明體" w:hint="eastAsia"/>
                                      <w:color w:val="000000"/>
                                      <w:kern w:val="0"/>
                                      <w:sz w:val="20"/>
                                    </w:rPr>
                                    <w:t>兩棲爬蟲類</w:t>
                                  </w:r>
                                </w:p>
                              </w:tc>
                              <w:tc>
                                <w:tcPr>
                                  <w:tcW w:w="4656" w:type="dxa"/>
                                  <w:tcBorders>
                                    <w:top w:val="nil"/>
                                    <w:left w:val="nil"/>
                                    <w:bottom w:val="single" w:sz="4" w:space="0" w:color="auto"/>
                                    <w:right w:val="single" w:sz="4" w:space="0" w:color="auto"/>
                                  </w:tcBorders>
                                  <w:shd w:val="clear" w:color="auto" w:fill="auto"/>
                                  <w:vAlign w:val="center"/>
                                  <w:hideMark/>
                                </w:tcPr>
                                <w:p w14:paraId="6A69C90F" w14:textId="77777777" w:rsidR="002E4A35" w:rsidRPr="0021716A" w:rsidRDefault="002E4A35" w:rsidP="00412B77">
                                  <w:pPr>
                                    <w:widowControl/>
                                    <w:spacing w:line="0" w:lineRule="atLeast"/>
                                    <w:jc w:val="distribute"/>
                                    <w:rPr>
                                      <w:rFonts w:ascii="標楷體" w:eastAsia="標楷體" w:hAnsi="標楷體" w:cs="新細明體"/>
                                      <w:color w:val="000000"/>
                                      <w:kern w:val="0"/>
                                      <w:sz w:val="20"/>
                                    </w:rPr>
                                  </w:pPr>
                                  <w:r w:rsidRPr="0021716A">
                                    <w:rPr>
                                      <w:rFonts w:ascii="標楷體" w:eastAsia="標楷體" w:hAnsi="標楷體" w:cs="新細明體" w:hint="eastAsia"/>
                                      <w:color w:val="000000"/>
                                      <w:kern w:val="0"/>
                                      <w:sz w:val="20"/>
                                    </w:rPr>
                                    <w:t>食</w:t>
                                  </w:r>
                                  <w:proofErr w:type="gramStart"/>
                                  <w:r w:rsidRPr="0021716A">
                                    <w:rPr>
                                      <w:rFonts w:ascii="標楷體" w:eastAsia="標楷體" w:hAnsi="標楷體" w:cs="新細明體" w:hint="eastAsia"/>
                                      <w:color w:val="000000"/>
                                      <w:kern w:val="0"/>
                                      <w:sz w:val="20"/>
                                    </w:rPr>
                                    <w:t>蛇龜、柴棺龜</w:t>
                                  </w:r>
                                  <w:proofErr w:type="gramEnd"/>
                                  <w:r w:rsidRPr="0021716A">
                                    <w:rPr>
                                      <w:rFonts w:ascii="標楷體" w:eastAsia="標楷體" w:hAnsi="標楷體" w:cs="新細明體" w:hint="eastAsia"/>
                                      <w:color w:val="000000"/>
                                      <w:kern w:val="0"/>
                                      <w:sz w:val="20"/>
                                    </w:rPr>
                                    <w:t>、</w:t>
                                  </w:r>
                                  <w:proofErr w:type="gramStart"/>
                                  <w:r w:rsidRPr="0021716A">
                                    <w:rPr>
                                      <w:rFonts w:ascii="標楷體" w:eastAsia="標楷體" w:hAnsi="標楷體" w:cs="新細明體" w:hint="eastAsia"/>
                                      <w:color w:val="000000"/>
                                      <w:kern w:val="0"/>
                                      <w:sz w:val="20"/>
                                    </w:rPr>
                                    <w:t>金絲蛇</w:t>
                                  </w:r>
                                  <w:proofErr w:type="gramEnd"/>
                                  <w:r w:rsidRPr="0021716A">
                                    <w:rPr>
                                      <w:rFonts w:ascii="標楷體" w:eastAsia="標楷體" w:hAnsi="標楷體" w:cs="新細明體" w:hint="eastAsia"/>
                                      <w:color w:val="000000"/>
                                      <w:kern w:val="0"/>
                                      <w:sz w:val="20"/>
                                    </w:rPr>
                                    <w:t>、臺灣山</w:t>
                                  </w:r>
                                  <w:proofErr w:type="gramStart"/>
                                  <w:r w:rsidRPr="0021716A">
                                    <w:rPr>
                                      <w:rFonts w:ascii="標楷體" w:eastAsia="標楷體" w:hAnsi="標楷體" w:cs="新細明體" w:hint="eastAsia"/>
                                      <w:color w:val="000000"/>
                                      <w:kern w:val="0"/>
                                      <w:sz w:val="20"/>
                                    </w:rPr>
                                    <w:t>椒</w:t>
                                  </w:r>
                                  <w:proofErr w:type="gramEnd"/>
                                  <w:r w:rsidRPr="0021716A">
                                    <w:rPr>
                                      <w:rFonts w:ascii="標楷體" w:eastAsia="標楷體" w:hAnsi="標楷體" w:cs="新細明體" w:hint="eastAsia"/>
                                      <w:color w:val="000000"/>
                                      <w:kern w:val="0"/>
                                      <w:sz w:val="20"/>
                                    </w:rPr>
                                    <w:t>魚、</w:t>
                                  </w:r>
                                </w:p>
                                <w:p w14:paraId="77532AF3" w14:textId="77777777" w:rsidR="002E4A35" w:rsidRPr="00885802" w:rsidRDefault="002E4A35" w:rsidP="00412B77">
                                  <w:pPr>
                                    <w:widowControl/>
                                    <w:spacing w:line="0" w:lineRule="atLeast"/>
                                    <w:rPr>
                                      <w:rFonts w:ascii="標楷體" w:eastAsia="標楷體" w:hAnsi="標楷體" w:cs="新細明體"/>
                                      <w:color w:val="000000"/>
                                      <w:kern w:val="0"/>
                                      <w:sz w:val="20"/>
                                    </w:rPr>
                                  </w:pPr>
                                  <w:r w:rsidRPr="0021716A">
                                    <w:rPr>
                                      <w:rFonts w:ascii="標楷體" w:eastAsia="標楷體" w:hAnsi="標楷體" w:cs="新細明體" w:hint="eastAsia"/>
                                      <w:color w:val="000000"/>
                                      <w:kern w:val="0"/>
                                      <w:sz w:val="20"/>
                                    </w:rPr>
                                    <w:t>觀霧山</w:t>
                                  </w:r>
                                  <w:proofErr w:type="gramStart"/>
                                  <w:r w:rsidRPr="0021716A">
                                    <w:rPr>
                                      <w:rFonts w:ascii="標楷體" w:eastAsia="標楷體" w:hAnsi="標楷體" w:cs="新細明體" w:hint="eastAsia"/>
                                      <w:color w:val="000000"/>
                                      <w:kern w:val="0"/>
                                      <w:sz w:val="20"/>
                                    </w:rPr>
                                    <w:t>椒</w:t>
                                  </w:r>
                                  <w:proofErr w:type="gramEnd"/>
                                  <w:r w:rsidRPr="0021716A">
                                    <w:rPr>
                                      <w:rFonts w:ascii="標楷體" w:eastAsia="標楷體" w:hAnsi="標楷體" w:cs="新細明體" w:hint="eastAsia"/>
                                      <w:color w:val="000000"/>
                                      <w:kern w:val="0"/>
                                      <w:sz w:val="20"/>
                                    </w:rPr>
                                    <w:t>魚、南湖山</w:t>
                                  </w:r>
                                  <w:proofErr w:type="gramStart"/>
                                  <w:r w:rsidRPr="0021716A">
                                    <w:rPr>
                                      <w:rFonts w:ascii="標楷體" w:eastAsia="標楷體" w:hAnsi="標楷體" w:cs="新細明體" w:hint="eastAsia"/>
                                      <w:color w:val="000000"/>
                                      <w:kern w:val="0"/>
                                      <w:sz w:val="20"/>
                                    </w:rPr>
                                    <w:t>椒</w:t>
                                  </w:r>
                                  <w:proofErr w:type="gramEnd"/>
                                  <w:r w:rsidRPr="0021716A">
                                    <w:rPr>
                                      <w:rFonts w:ascii="標楷體" w:eastAsia="標楷體" w:hAnsi="標楷體" w:cs="新細明體" w:hint="eastAsia"/>
                                      <w:color w:val="000000"/>
                                      <w:kern w:val="0"/>
                                      <w:sz w:val="20"/>
                                    </w:rPr>
                                    <w:t>魚、楚南氏山</w:t>
                                  </w:r>
                                  <w:proofErr w:type="gramStart"/>
                                  <w:r w:rsidRPr="0021716A">
                                    <w:rPr>
                                      <w:rFonts w:ascii="標楷體" w:eastAsia="標楷體" w:hAnsi="標楷體" w:cs="新細明體" w:hint="eastAsia"/>
                                      <w:color w:val="000000"/>
                                      <w:kern w:val="0"/>
                                      <w:sz w:val="20"/>
                                    </w:rPr>
                                    <w:t>椒</w:t>
                                  </w:r>
                                  <w:proofErr w:type="gramEnd"/>
                                  <w:r w:rsidRPr="0021716A">
                                    <w:rPr>
                                      <w:rFonts w:ascii="標楷體" w:eastAsia="標楷體" w:hAnsi="標楷體" w:cs="新細明體" w:hint="eastAsia"/>
                                      <w:color w:val="000000"/>
                                      <w:kern w:val="0"/>
                                      <w:sz w:val="20"/>
                                    </w:rPr>
                                    <w:t>魚、豎琴蛙、阿里山山</w:t>
                                  </w:r>
                                  <w:proofErr w:type="gramStart"/>
                                  <w:r w:rsidRPr="0021716A">
                                    <w:rPr>
                                      <w:rFonts w:ascii="標楷體" w:eastAsia="標楷體" w:hAnsi="標楷體" w:cs="新細明體" w:hint="eastAsia"/>
                                      <w:color w:val="000000"/>
                                      <w:kern w:val="0"/>
                                      <w:sz w:val="20"/>
                                    </w:rPr>
                                    <w:t>椒</w:t>
                                  </w:r>
                                  <w:proofErr w:type="gramEnd"/>
                                  <w:r w:rsidRPr="0021716A">
                                    <w:rPr>
                                      <w:rFonts w:ascii="標楷體" w:eastAsia="標楷體" w:hAnsi="標楷體" w:cs="新細明體" w:hint="eastAsia"/>
                                      <w:color w:val="000000"/>
                                      <w:kern w:val="0"/>
                                      <w:sz w:val="20"/>
                                    </w:rPr>
                                    <w:t>魚</w:t>
                                  </w:r>
                                </w:p>
                              </w:tc>
                            </w:tr>
                            <w:tr w:rsidR="002E4A35" w:rsidRPr="00885802" w14:paraId="2914665D" w14:textId="77777777" w:rsidTr="00977151">
                              <w:trPr>
                                <w:trHeight w:val="340"/>
                                <w:jc w:val="center"/>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3B25DE93" w14:textId="77777777" w:rsidR="002E4A35" w:rsidRPr="00885802" w:rsidRDefault="002E4A35" w:rsidP="00412B77">
                                  <w:pPr>
                                    <w:widowControl/>
                                    <w:spacing w:line="0" w:lineRule="atLeast"/>
                                    <w:jc w:val="distribute"/>
                                    <w:rPr>
                                      <w:rFonts w:ascii="標楷體" w:eastAsia="標楷體" w:hAnsi="標楷體" w:cs="新細明體"/>
                                      <w:color w:val="000000"/>
                                      <w:kern w:val="0"/>
                                      <w:sz w:val="20"/>
                                    </w:rPr>
                                  </w:pPr>
                                  <w:r w:rsidRPr="00885802">
                                    <w:rPr>
                                      <w:rFonts w:ascii="標楷體" w:eastAsia="標楷體" w:hAnsi="標楷體" w:cs="新細明體" w:hint="eastAsia"/>
                                      <w:color w:val="000000"/>
                                      <w:kern w:val="0"/>
                                      <w:sz w:val="20"/>
                                    </w:rPr>
                                    <w:t>魚類</w:t>
                                  </w:r>
                                </w:p>
                              </w:tc>
                              <w:tc>
                                <w:tcPr>
                                  <w:tcW w:w="4656" w:type="dxa"/>
                                  <w:tcBorders>
                                    <w:top w:val="nil"/>
                                    <w:left w:val="nil"/>
                                    <w:bottom w:val="single" w:sz="4" w:space="0" w:color="auto"/>
                                    <w:right w:val="single" w:sz="4" w:space="0" w:color="auto"/>
                                  </w:tcBorders>
                                  <w:shd w:val="clear" w:color="auto" w:fill="auto"/>
                                  <w:noWrap/>
                                  <w:vAlign w:val="center"/>
                                  <w:hideMark/>
                                </w:tcPr>
                                <w:p w14:paraId="36D8752F" w14:textId="77777777" w:rsidR="002E4A35" w:rsidRPr="00885802" w:rsidRDefault="002E4A35" w:rsidP="00412B77">
                                  <w:pPr>
                                    <w:widowControl/>
                                    <w:spacing w:line="0" w:lineRule="atLeast"/>
                                    <w:rPr>
                                      <w:rFonts w:ascii="標楷體" w:eastAsia="標楷體" w:hAnsi="標楷體" w:cs="新細明體"/>
                                      <w:color w:val="000000"/>
                                      <w:kern w:val="0"/>
                                      <w:sz w:val="20"/>
                                    </w:rPr>
                                  </w:pPr>
                                  <w:r w:rsidRPr="00885802">
                                    <w:rPr>
                                      <w:rFonts w:ascii="標楷體" w:eastAsia="標楷體" w:hAnsi="標楷體" w:cs="新細明體" w:hint="eastAsia"/>
                                      <w:color w:val="000000"/>
                                      <w:kern w:val="0"/>
                                      <w:sz w:val="20"/>
                                    </w:rPr>
                                    <w:t>巴氏銀</w:t>
                                  </w:r>
                                  <w:proofErr w:type="gramStart"/>
                                  <w:r w:rsidRPr="00885802">
                                    <w:rPr>
                                      <w:rFonts w:ascii="標楷體" w:eastAsia="標楷體" w:hAnsi="標楷體" w:cs="新細明體" w:hint="eastAsia"/>
                                      <w:color w:val="000000"/>
                                      <w:kern w:val="0"/>
                                      <w:sz w:val="20"/>
                                    </w:rPr>
                                    <w:t>鮈</w:t>
                                  </w:r>
                                  <w:proofErr w:type="gramEnd"/>
                                  <w:r w:rsidRPr="00885802">
                                    <w:rPr>
                                      <w:rFonts w:ascii="標楷體" w:eastAsia="標楷體" w:hAnsi="標楷體" w:cs="新細明體" w:hint="eastAsia"/>
                                      <w:color w:val="000000"/>
                                      <w:kern w:val="0"/>
                                      <w:sz w:val="20"/>
                                    </w:rPr>
                                    <w:t>、飯</w:t>
                                  </w:r>
                                  <w:proofErr w:type="gramStart"/>
                                  <w:r w:rsidRPr="00885802">
                                    <w:rPr>
                                      <w:rFonts w:ascii="標楷體" w:eastAsia="標楷體" w:hAnsi="標楷體" w:cs="新細明體" w:hint="eastAsia"/>
                                      <w:color w:val="000000"/>
                                      <w:kern w:val="0"/>
                                      <w:sz w:val="20"/>
                                    </w:rPr>
                                    <w:t>島氏銀鮈</w:t>
                                  </w:r>
                                  <w:proofErr w:type="gramEnd"/>
                                </w:p>
                              </w:tc>
                            </w:tr>
                            <w:tr w:rsidR="002E4A35" w:rsidRPr="00885802" w14:paraId="1ED9EA64" w14:textId="77777777" w:rsidTr="00977151">
                              <w:trPr>
                                <w:trHeight w:val="340"/>
                                <w:jc w:val="center"/>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0EA7D2E8" w14:textId="77777777" w:rsidR="002E4A35" w:rsidRPr="00885802" w:rsidRDefault="002E4A35" w:rsidP="00412B77">
                                  <w:pPr>
                                    <w:widowControl/>
                                    <w:spacing w:line="0" w:lineRule="atLeast"/>
                                    <w:jc w:val="distribute"/>
                                    <w:rPr>
                                      <w:rFonts w:ascii="標楷體" w:eastAsia="標楷體" w:hAnsi="標楷體" w:cs="新細明體"/>
                                      <w:color w:val="000000"/>
                                      <w:kern w:val="0"/>
                                      <w:sz w:val="20"/>
                                    </w:rPr>
                                  </w:pPr>
                                  <w:r w:rsidRPr="00885802">
                                    <w:rPr>
                                      <w:rFonts w:ascii="標楷體" w:eastAsia="標楷體" w:hAnsi="標楷體" w:cs="新細明體" w:hint="eastAsia"/>
                                      <w:color w:val="000000"/>
                                      <w:kern w:val="0"/>
                                      <w:sz w:val="20"/>
                                    </w:rPr>
                                    <w:t>昆蟲類</w:t>
                                  </w:r>
                                </w:p>
                              </w:tc>
                              <w:tc>
                                <w:tcPr>
                                  <w:tcW w:w="4656" w:type="dxa"/>
                                  <w:tcBorders>
                                    <w:top w:val="nil"/>
                                    <w:left w:val="nil"/>
                                    <w:bottom w:val="single" w:sz="4" w:space="0" w:color="auto"/>
                                    <w:right w:val="single" w:sz="4" w:space="0" w:color="auto"/>
                                  </w:tcBorders>
                                  <w:shd w:val="clear" w:color="auto" w:fill="auto"/>
                                  <w:noWrap/>
                                  <w:vAlign w:val="center"/>
                                  <w:hideMark/>
                                </w:tcPr>
                                <w:p w14:paraId="5752CEF1" w14:textId="77777777" w:rsidR="002E4A35" w:rsidRPr="00885802" w:rsidRDefault="002E4A35" w:rsidP="00412B77">
                                  <w:pPr>
                                    <w:widowControl/>
                                    <w:spacing w:line="0" w:lineRule="atLeast"/>
                                    <w:rPr>
                                      <w:rFonts w:ascii="標楷體" w:eastAsia="標楷體" w:hAnsi="標楷體" w:cs="新細明體"/>
                                      <w:color w:val="000000"/>
                                      <w:kern w:val="0"/>
                                      <w:sz w:val="20"/>
                                    </w:rPr>
                                  </w:pPr>
                                  <w:r w:rsidRPr="0021716A">
                                    <w:rPr>
                                      <w:rFonts w:ascii="標楷體" w:eastAsia="標楷體" w:hAnsi="標楷體" w:cs="新細明體" w:hint="eastAsia"/>
                                      <w:color w:val="000000"/>
                                      <w:kern w:val="0"/>
                                      <w:sz w:val="20"/>
                                    </w:rPr>
                                    <w:t>珠光鳳蝶、大紫</w:t>
                                  </w:r>
                                  <w:proofErr w:type="gramStart"/>
                                  <w:r w:rsidRPr="0021716A">
                                    <w:rPr>
                                      <w:rFonts w:ascii="標楷體" w:eastAsia="標楷體" w:hAnsi="標楷體" w:cs="新細明體" w:hint="eastAsia"/>
                                      <w:color w:val="000000"/>
                                      <w:kern w:val="0"/>
                                      <w:sz w:val="20"/>
                                    </w:rPr>
                                    <w:t>蛺</w:t>
                                  </w:r>
                                  <w:proofErr w:type="gramEnd"/>
                                  <w:r w:rsidRPr="0021716A">
                                    <w:rPr>
                                      <w:rFonts w:ascii="標楷體" w:eastAsia="標楷體" w:hAnsi="標楷體" w:cs="新細明體" w:hint="eastAsia"/>
                                      <w:color w:val="000000"/>
                                      <w:kern w:val="0"/>
                                      <w:sz w:val="20"/>
                                    </w:rPr>
                                    <w:t>蝶、寬尾鳳蝶</w:t>
                                  </w:r>
                                </w:p>
                              </w:tc>
                            </w:tr>
                            <w:tr w:rsidR="002E4A35" w:rsidRPr="00885802" w14:paraId="4187B814" w14:textId="77777777" w:rsidTr="00B60D80">
                              <w:trPr>
                                <w:trHeight w:val="170"/>
                                <w:jc w:val="center"/>
                              </w:trPr>
                              <w:tc>
                                <w:tcPr>
                                  <w:tcW w:w="5712" w:type="dxa"/>
                                  <w:gridSpan w:val="2"/>
                                  <w:tcBorders>
                                    <w:top w:val="nil"/>
                                    <w:left w:val="nil"/>
                                    <w:bottom w:val="nil"/>
                                    <w:right w:val="nil"/>
                                  </w:tcBorders>
                                  <w:shd w:val="clear" w:color="auto" w:fill="auto"/>
                                  <w:noWrap/>
                                  <w:vAlign w:val="center"/>
                                  <w:hideMark/>
                                </w:tcPr>
                                <w:p w14:paraId="2901B4F4" w14:textId="77777777" w:rsidR="002E4A35" w:rsidRPr="00885802" w:rsidRDefault="002E4A35" w:rsidP="0048042D">
                                  <w:pPr>
                                    <w:widowControl/>
                                    <w:spacing w:line="0" w:lineRule="atLeast"/>
                                    <w:rPr>
                                      <w:rFonts w:ascii="標楷體" w:eastAsia="標楷體" w:hAnsi="標楷體" w:cs="新細明體"/>
                                      <w:color w:val="000000"/>
                                      <w:kern w:val="0"/>
                                      <w:sz w:val="18"/>
                                      <w:szCs w:val="18"/>
                                    </w:rPr>
                                  </w:pPr>
                                  <w:r w:rsidRPr="00666381">
                                    <w:rPr>
                                      <w:rFonts w:ascii="標楷體" w:eastAsia="標楷體" w:hAnsi="標楷體" w:cs="新細明體" w:hint="eastAsia"/>
                                      <w:color w:val="000000"/>
                                      <w:kern w:val="0"/>
                                      <w:sz w:val="18"/>
                                      <w:szCs w:val="18"/>
                                    </w:rPr>
                                    <w:t>資料來源：整理自林業保育署提供資料。</w:t>
                                  </w:r>
                                </w:p>
                              </w:tc>
                            </w:tr>
                          </w:tbl>
                          <w:p w14:paraId="0EAD9D07" w14:textId="77777777" w:rsidR="002E4A35" w:rsidRPr="00885802" w:rsidRDefault="002E4A35" w:rsidP="0077490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63AF60" id="_x0000_s1043" type="#_x0000_t202" style="position:absolute;left:0;text-align:left;margin-left:244.75pt;margin-top:8.1pt;width:295.95pt;height:189.5pt;z-index:252021760;visibility:visible;mso-wrap-style:square;mso-width-percent:0;mso-height-percent:0;mso-wrap-distance-left:9pt;mso-wrap-distance-top:3.6pt;mso-wrap-distance-right:9pt;mso-wrap-distance-bottom:3.6pt;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" stroked="f">
                <v:textbox>
                  <w:txbxContent>
                    <w:tbl>
                      <w:tblPr>
                        <w:tblW w:w="0" w:type="auto"/>
                        <w:jc w:val="center"/>
                        <w:tblLayout w:type="fixed"/>
                        <w:tblCellMar>
                          <w:left w:w="28" w:type="dxa"/>
                          <w:right w:w="28" w:type="dxa"/>
                        </w:tblCellMar>
                        <w:tblLook w:val="04A0" w:firstRow="1" w:lastRow="0" w:firstColumn="1" w:lastColumn="0" w:noHBand="0" w:noVBand="1"/>
                      </w:tblPr>
                      <w:tblGrid>
                        <w:gridCol w:w="1056"/>
                        <w:gridCol w:w="4656"/>
                      </w:tblGrid>
                      <w:tr w:rsidR="002E4A35" w:rsidRPr="00885802" w14:paraId="451928D0" w14:textId="77777777" w:rsidTr="00977151">
                        <w:trPr>
                          <w:trHeight w:val="737"/>
                          <w:jc w:val="center"/>
                        </w:trPr>
                        <w:tc>
                          <w:tcPr>
                            <w:tcW w:w="5712" w:type="dxa"/>
                            <w:gridSpan w:val="2"/>
                            <w:tcBorders>
                              <w:top w:val="nil"/>
                              <w:left w:val="nil"/>
                              <w:bottom w:val="nil"/>
                              <w:right w:val="nil"/>
                            </w:tcBorders>
                            <w:shd w:val="clear" w:color="auto" w:fill="auto"/>
                            <w:noWrap/>
                            <w:vAlign w:val="center"/>
                            <w:hideMark/>
                          </w:tcPr>
                          <w:p w14:paraId="6CA65BB5" w14:textId="1B42EB82" w:rsidR="002E4A35" w:rsidRPr="00BC4F5B" w:rsidRDefault="002E4A35" w:rsidP="00977151">
                            <w:pPr>
                              <w:widowControl/>
                              <w:spacing w:afterLines="20" w:after="72" w:line="0" w:lineRule="atLeast"/>
                              <w:ind w:left="812" w:hangingChars="338" w:hanging="812"/>
                              <w:jc w:val="both"/>
                              <w:rPr>
                                <w:rFonts w:ascii="標楷體" w:eastAsia="標楷體" w:hAnsi="標楷體" w:cs="新細明體"/>
                                <w:b/>
                                <w:color w:val="000000"/>
                                <w:kern w:val="0"/>
                                <w:szCs w:val="24"/>
                              </w:rPr>
                            </w:pPr>
                            <w:r w:rsidRPr="00F96A7C">
                              <w:rPr>
                                <w:rFonts w:ascii="標楷體" w:eastAsia="標楷體" w:hAnsi="標楷體" w:cs="新細明體" w:hint="eastAsia"/>
                                <w:b/>
                                <w:kern w:val="0"/>
                                <w:szCs w:val="24"/>
                              </w:rPr>
                              <w:t>表</w:t>
                            </w:r>
                            <w:r w:rsidRPr="00F96A7C">
                              <w:rPr>
                                <w:rFonts w:ascii="標楷體" w:eastAsia="標楷體" w:hAnsi="標楷體" w:cs="新細明體"/>
                                <w:b/>
                                <w:kern w:val="0"/>
                                <w:szCs w:val="24"/>
                              </w:rPr>
                              <w:t>1</w:t>
                            </w:r>
                            <w:r>
                              <w:rPr>
                                <w:rFonts w:ascii="標楷體" w:eastAsia="標楷體" w:hAnsi="標楷體" w:cs="新細明體"/>
                                <w:b/>
                                <w:kern w:val="0"/>
                                <w:szCs w:val="24"/>
                              </w:rPr>
                              <w:t>4</w:t>
                            </w:r>
                            <w:r w:rsidRPr="00F96A7C">
                              <w:rPr>
                                <w:rFonts w:ascii="標楷體" w:eastAsia="標楷體" w:hAnsi="標楷體" w:cs="新細明體" w:hint="eastAsia"/>
                                <w:b/>
                                <w:kern w:val="0"/>
                                <w:szCs w:val="24"/>
                              </w:rPr>
                              <w:t xml:space="preserve">　</w:t>
                            </w:r>
                            <w:r w:rsidRPr="00B60D80">
                              <w:rPr>
                                <w:rFonts w:ascii="標楷體" w:eastAsia="標楷體" w:hAnsi="標楷體" w:cs="新細明體" w:hint="eastAsia"/>
                                <w:b/>
                                <w:spacing w:val="4"/>
                                <w:kern w:val="0"/>
                                <w:szCs w:val="24"/>
                              </w:rPr>
                              <w:t>112</w:t>
                            </w:r>
                            <w:r w:rsidRPr="00B60D80">
                              <w:rPr>
                                <w:rFonts w:ascii="標楷體" w:eastAsia="標楷體" w:hAnsi="標楷體" w:cs="新細明體"/>
                                <w:b/>
                                <w:spacing w:val="4"/>
                                <w:kern w:val="0"/>
                                <w:szCs w:val="24"/>
                              </w:rPr>
                              <w:t>年底</w:t>
                            </w:r>
                            <w:r w:rsidRPr="00B60D80">
                              <w:rPr>
                                <w:rFonts w:ascii="標楷體" w:eastAsia="標楷體" w:hAnsi="標楷體" w:cs="新細明體" w:hint="eastAsia"/>
                                <w:b/>
                                <w:spacing w:val="4"/>
                                <w:kern w:val="0"/>
                                <w:szCs w:val="24"/>
                              </w:rPr>
                              <w:t>林</w:t>
                            </w:r>
                            <w:r w:rsidRPr="00B60D80">
                              <w:rPr>
                                <w:rFonts w:ascii="標楷體" w:eastAsia="標楷體" w:hAnsi="標楷體" w:cs="新細明體"/>
                                <w:b/>
                                <w:spacing w:val="4"/>
                                <w:kern w:val="0"/>
                                <w:szCs w:val="24"/>
                              </w:rPr>
                              <w:t>業</w:t>
                            </w:r>
                            <w:r w:rsidRPr="00B60D80">
                              <w:rPr>
                                <w:rFonts w:ascii="標楷體" w:eastAsia="標楷體" w:hAnsi="標楷體" w:cs="新細明體"/>
                                <w:b/>
                                <w:color w:val="000000"/>
                                <w:spacing w:val="4"/>
                                <w:kern w:val="0"/>
                                <w:szCs w:val="24"/>
                              </w:rPr>
                              <w:t>保育署盤點</w:t>
                            </w:r>
                            <w:r w:rsidRPr="00B60D80">
                              <w:rPr>
                                <w:rFonts w:ascii="標楷體" w:eastAsia="標楷體" w:hAnsi="標楷體" w:cs="新細明體" w:hint="eastAsia"/>
                                <w:b/>
                                <w:color w:val="000000"/>
                                <w:spacing w:val="4"/>
                                <w:kern w:val="0"/>
                                <w:szCs w:val="24"/>
                              </w:rPr>
                              <w:t>22種優先保育瀕危野生動物</w:t>
                            </w:r>
                          </w:p>
                        </w:tc>
                      </w:tr>
                      <w:tr w:rsidR="002E4A35" w:rsidRPr="00885802" w14:paraId="6C1E47A6" w14:textId="77777777" w:rsidTr="00977151">
                        <w:trPr>
                          <w:trHeight w:val="340"/>
                          <w:jc w:val="center"/>
                        </w:trPr>
                        <w:tc>
                          <w:tcPr>
                            <w:tcW w:w="10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3F895A" w14:textId="77777777" w:rsidR="002E4A35" w:rsidRPr="00885802" w:rsidRDefault="002E4A35" w:rsidP="00412B77">
                            <w:pPr>
                              <w:widowControl/>
                              <w:spacing w:line="0" w:lineRule="atLeast"/>
                              <w:jc w:val="center"/>
                              <w:rPr>
                                <w:rFonts w:ascii="標楷體" w:eastAsia="標楷體" w:hAnsi="標楷體" w:cs="新細明體"/>
                                <w:color w:val="000000"/>
                                <w:kern w:val="0"/>
                                <w:sz w:val="20"/>
                              </w:rPr>
                            </w:pPr>
                            <w:r w:rsidRPr="00885802">
                              <w:rPr>
                                <w:rFonts w:ascii="標楷體" w:eastAsia="標楷體" w:hAnsi="標楷體" w:cs="新細明體" w:hint="eastAsia"/>
                                <w:color w:val="000000"/>
                                <w:kern w:val="0"/>
                                <w:sz w:val="20"/>
                              </w:rPr>
                              <w:t>類</w:t>
                            </w:r>
                            <w:r>
                              <w:rPr>
                                <w:rFonts w:ascii="標楷體" w:eastAsia="標楷體" w:hAnsi="標楷體" w:cs="新細明體" w:hint="eastAsia"/>
                                <w:color w:val="000000"/>
                                <w:kern w:val="0"/>
                                <w:sz w:val="20"/>
                              </w:rPr>
                              <w:t xml:space="preserve">　</w:t>
                            </w:r>
                            <w:r w:rsidRPr="00885802">
                              <w:rPr>
                                <w:rFonts w:ascii="標楷體" w:eastAsia="標楷體" w:hAnsi="標楷體" w:cs="新細明體" w:hint="eastAsia"/>
                                <w:color w:val="000000"/>
                                <w:kern w:val="0"/>
                                <w:sz w:val="20"/>
                              </w:rPr>
                              <w:t>群</w:t>
                            </w:r>
                          </w:p>
                        </w:tc>
                        <w:tc>
                          <w:tcPr>
                            <w:tcW w:w="4656" w:type="dxa"/>
                            <w:tcBorders>
                              <w:top w:val="single" w:sz="4" w:space="0" w:color="auto"/>
                              <w:left w:val="nil"/>
                              <w:bottom w:val="single" w:sz="4" w:space="0" w:color="auto"/>
                              <w:right w:val="single" w:sz="4" w:space="0" w:color="auto"/>
                            </w:tcBorders>
                            <w:shd w:val="clear" w:color="auto" w:fill="auto"/>
                            <w:noWrap/>
                            <w:vAlign w:val="center"/>
                            <w:hideMark/>
                          </w:tcPr>
                          <w:p w14:paraId="2D854113" w14:textId="77777777" w:rsidR="002E4A35" w:rsidRPr="00885802" w:rsidRDefault="002E4A35" w:rsidP="00412B77">
                            <w:pPr>
                              <w:widowControl/>
                              <w:spacing w:line="0" w:lineRule="atLeast"/>
                              <w:jc w:val="center"/>
                              <w:rPr>
                                <w:rFonts w:ascii="標楷體" w:eastAsia="標楷體" w:hAnsi="標楷體" w:cs="新細明體"/>
                                <w:color w:val="000000"/>
                                <w:kern w:val="0"/>
                                <w:sz w:val="20"/>
                              </w:rPr>
                            </w:pPr>
                            <w:r w:rsidRPr="00885802">
                              <w:rPr>
                                <w:rFonts w:ascii="標楷體" w:eastAsia="標楷體" w:hAnsi="標楷體" w:cs="新細明體" w:hint="eastAsia"/>
                                <w:color w:val="000000"/>
                                <w:kern w:val="0"/>
                                <w:sz w:val="20"/>
                              </w:rPr>
                              <w:t>物</w:t>
                            </w:r>
                            <w:r>
                              <w:rPr>
                                <w:rFonts w:ascii="標楷體" w:eastAsia="標楷體" w:hAnsi="標楷體" w:cs="新細明體" w:hint="eastAsia"/>
                                <w:color w:val="000000"/>
                                <w:kern w:val="0"/>
                                <w:sz w:val="20"/>
                              </w:rPr>
                              <w:t xml:space="preserve">　</w:t>
                            </w:r>
                            <w:r w:rsidRPr="00885802">
                              <w:rPr>
                                <w:rFonts w:ascii="標楷體" w:eastAsia="標楷體" w:hAnsi="標楷體" w:cs="新細明體" w:hint="eastAsia"/>
                                <w:color w:val="000000"/>
                                <w:kern w:val="0"/>
                                <w:sz w:val="20"/>
                              </w:rPr>
                              <w:t>種</w:t>
                            </w:r>
                          </w:p>
                        </w:tc>
                      </w:tr>
                      <w:tr w:rsidR="002E4A35" w:rsidRPr="00885802" w14:paraId="5E7F2427" w14:textId="77777777" w:rsidTr="00977151">
                        <w:trPr>
                          <w:trHeight w:val="340"/>
                          <w:jc w:val="center"/>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60AF8BA9" w14:textId="77777777" w:rsidR="002E4A35" w:rsidRPr="00885802" w:rsidRDefault="002E4A35" w:rsidP="00412B77">
                            <w:pPr>
                              <w:widowControl/>
                              <w:spacing w:line="0" w:lineRule="atLeast"/>
                              <w:jc w:val="distribute"/>
                              <w:rPr>
                                <w:rFonts w:ascii="標楷體" w:eastAsia="標楷體" w:hAnsi="標楷體" w:cs="新細明體"/>
                                <w:color w:val="000000"/>
                                <w:kern w:val="0"/>
                                <w:sz w:val="20"/>
                              </w:rPr>
                            </w:pPr>
                            <w:r w:rsidRPr="00885802">
                              <w:rPr>
                                <w:rFonts w:ascii="標楷體" w:eastAsia="標楷體" w:hAnsi="標楷體" w:cs="新細明體" w:hint="eastAsia"/>
                                <w:color w:val="000000"/>
                                <w:kern w:val="0"/>
                                <w:sz w:val="20"/>
                              </w:rPr>
                              <w:t>哺乳類</w:t>
                            </w:r>
                          </w:p>
                        </w:tc>
                        <w:tc>
                          <w:tcPr>
                            <w:tcW w:w="4656" w:type="dxa"/>
                            <w:tcBorders>
                              <w:top w:val="nil"/>
                              <w:left w:val="nil"/>
                              <w:bottom w:val="single" w:sz="4" w:space="0" w:color="auto"/>
                              <w:right w:val="single" w:sz="4" w:space="0" w:color="auto"/>
                            </w:tcBorders>
                            <w:shd w:val="clear" w:color="auto" w:fill="auto"/>
                            <w:noWrap/>
                            <w:vAlign w:val="center"/>
                            <w:hideMark/>
                          </w:tcPr>
                          <w:p w14:paraId="498DC303" w14:textId="77777777" w:rsidR="002E4A35" w:rsidRPr="00885802" w:rsidRDefault="002E4A35" w:rsidP="00412B77">
                            <w:pPr>
                              <w:widowControl/>
                              <w:spacing w:line="0" w:lineRule="atLeast"/>
                              <w:rPr>
                                <w:rFonts w:ascii="標楷體" w:eastAsia="標楷體" w:hAnsi="標楷體" w:cs="新細明體"/>
                                <w:color w:val="000000"/>
                                <w:kern w:val="0"/>
                                <w:sz w:val="20"/>
                              </w:rPr>
                            </w:pPr>
                            <w:r w:rsidRPr="0021716A">
                              <w:rPr>
                                <w:rFonts w:ascii="標楷體" w:eastAsia="標楷體" w:hAnsi="標楷體" w:cs="新細明體" w:hint="eastAsia"/>
                                <w:color w:val="000000"/>
                                <w:kern w:val="0"/>
                                <w:sz w:val="20"/>
                              </w:rPr>
                              <w:t>臺灣黑熊、歐亞水獺、石虎、臺灣狐</w:t>
                            </w:r>
                            <w:proofErr w:type="gramStart"/>
                            <w:r w:rsidRPr="0021716A">
                              <w:rPr>
                                <w:rFonts w:ascii="標楷體" w:eastAsia="標楷體" w:hAnsi="標楷體" w:cs="新細明體" w:hint="eastAsia"/>
                                <w:color w:val="000000"/>
                                <w:kern w:val="0"/>
                                <w:sz w:val="20"/>
                              </w:rPr>
                              <w:t>蝠</w:t>
                            </w:r>
                            <w:proofErr w:type="gramEnd"/>
                            <w:r w:rsidRPr="0021716A">
                              <w:rPr>
                                <w:rFonts w:ascii="標楷體" w:eastAsia="標楷體" w:hAnsi="標楷體" w:cs="新細明體" w:hint="eastAsia"/>
                                <w:color w:val="000000"/>
                                <w:kern w:val="0"/>
                                <w:sz w:val="20"/>
                              </w:rPr>
                              <w:t>、臺灣穿山甲</w:t>
                            </w:r>
                          </w:p>
                        </w:tc>
                      </w:tr>
                      <w:tr w:rsidR="002E4A35" w:rsidRPr="00885802" w14:paraId="51C9CFDB" w14:textId="77777777" w:rsidTr="00977151">
                        <w:trPr>
                          <w:trHeight w:val="340"/>
                          <w:jc w:val="center"/>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4E9AD2BF" w14:textId="77777777" w:rsidR="002E4A35" w:rsidRPr="00885802" w:rsidRDefault="002E4A35" w:rsidP="00412B77">
                            <w:pPr>
                              <w:widowControl/>
                              <w:spacing w:line="0" w:lineRule="atLeast"/>
                              <w:jc w:val="distribute"/>
                              <w:rPr>
                                <w:rFonts w:ascii="標楷體" w:eastAsia="標楷體" w:hAnsi="標楷體" w:cs="新細明體"/>
                                <w:color w:val="000000"/>
                                <w:kern w:val="0"/>
                                <w:sz w:val="20"/>
                              </w:rPr>
                            </w:pPr>
                            <w:r w:rsidRPr="00885802">
                              <w:rPr>
                                <w:rFonts w:ascii="標楷體" w:eastAsia="標楷體" w:hAnsi="標楷體" w:cs="新細明體" w:hint="eastAsia"/>
                                <w:color w:val="000000"/>
                                <w:kern w:val="0"/>
                                <w:sz w:val="20"/>
                              </w:rPr>
                              <w:t>鳥類</w:t>
                            </w:r>
                          </w:p>
                        </w:tc>
                        <w:tc>
                          <w:tcPr>
                            <w:tcW w:w="4656" w:type="dxa"/>
                            <w:tcBorders>
                              <w:top w:val="nil"/>
                              <w:left w:val="nil"/>
                              <w:bottom w:val="single" w:sz="4" w:space="0" w:color="auto"/>
                              <w:right w:val="single" w:sz="4" w:space="0" w:color="auto"/>
                            </w:tcBorders>
                            <w:shd w:val="clear" w:color="auto" w:fill="auto"/>
                            <w:noWrap/>
                            <w:vAlign w:val="center"/>
                            <w:hideMark/>
                          </w:tcPr>
                          <w:p w14:paraId="2493B66A" w14:textId="77777777" w:rsidR="002E4A35" w:rsidRPr="00885802" w:rsidRDefault="002E4A35" w:rsidP="00412B77">
                            <w:pPr>
                              <w:widowControl/>
                              <w:spacing w:line="0" w:lineRule="atLeast"/>
                              <w:rPr>
                                <w:rFonts w:ascii="標楷體" w:eastAsia="標楷體" w:hAnsi="標楷體" w:cs="新細明體"/>
                                <w:color w:val="000000"/>
                                <w:kern w:val="0"/>
                                <w:sz w:val="20"/>
                              </w:rPr>
                            </w:pPr>
                            <w:r w:rsidRPr="0021716A">
                              <w:rPr>
                                <w:rFonts w:ascii="標楷體" w:eastAsia="標楷體" w:hAnsi="標楷體" w:cs="新細明體" w:hint="eastAsia"/>
                                <w:color w:val="000000"/>
                                <w:kern w:val="0"/>
                                <w:sz w:val="20"/>
                              </w:rPr>
                              <w:t>山麻雀、草</w:t>
                            </w:r>
                            <w:proofErr w:type="gramStart"/>
                            <w:r w:rsidRPr="0021716A">
                              <w:rPr>
                                <w:rFonts w:ascii="標楷體" w:eastAsia="標楷體" w:hAnsi="標楷體" w:cs="新細明體" w:hint="eastAsia"/>
                                <w:color w:val="000000"/>
                                <w:kern w:val="0"/>
                                <w:sz w:val="20"/>
                              </w:rPr>
                              <w:t>鴞</w:t>
                            </w:r>
                            <w:proofErr w:type="gramEnd"/>
                            <w:r w:rsidRPr="0021716A">
                              <w:rPr>
                                <w:rFonts w:ascii="標楷體" w:eastAsia="標楷體" w:hAnsi="標楷體" w:cs="新細明體" w:hint="eastAsia"/>
                                <w:color w:val="000000"/>
                                <w:kern w:val="0"/>
                                <w:sz w:val="20"/>
                              </w:rPr>
                              <w:t>、</w:t>
                            </w:r>
                            <w:proofErr w:type="gramStart"/>
                            <w:r w:rsidRPr="0021716A">
                              <w:rPr>
                                <w:rFonts w:ascii="標楷體" w:eastAsia="標楷體" w:hAnsi="標楷體" w:cs="新細明體" w:hint="eastAsia"/>
                                <w:color w:val="000000"/>
                                <w:kern w:val="0"/>
                                <w:sz w:val="20"/>
                              </w:rPr>
                              <w:t>熊鷹</w:t>
                            </w:r>
                            <w:proofErr w:type="gramEnd"/>
                          </w:p>
                        </w:tc>
                      </w:tr>
                      <w:tr w:rsidR="002E4A35" w:rsidRPr="00885802" w14:paraId="4CA398B3" w14:textId="77777777" w:rsidTr="00977151">
                        <w:trPr>
                          <w:trHeight w:val="850"/>
                          <w:jc w:val="center"/>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4637EC1C" w14:textId="77777777" w:rsidR="002E4A35" w:rsidRPr="00885802" w:rsidRDefault="002E4A35" w:rsidP="00412B77">
                            <w:pPr>
                              <w:widowControl/>
                              <w:spacing w:line="0" w:lineRule="atLeast"/>
                              <w:jc w:val="distribute"/>
                              <w:rPr>
                                <w:rFonts w:ascii="標楷體" w:eastAsia="標楷體" w:hAnsi="標楷體" w:cs="新細明體"/>
                                <w:color w:val="000000"/>
                                <w:kern w:val="0"/>
                                <w:sz w:val="20"/>
                              </w:rPr>
                            </w:pPr>
                            <w:r w:rsidRPr="00885802">
                              <w:rPr>
                                <w:rFonts w:ascii="標楷體" w:eastAsia="標楷體" w:hAnsi="標楷體" w:cs="新細明體" w:hint="eastAsia"/>
                                <w:color w:val="000000"/>
                                <w:kern w:val="0"/>
                                <w:sz w:val="20"/>
                              </w:rPr>
                              <w:t>兩棲爬蟲類</w:t>
                            </w:r>
                          </w:p>
                        </w:tc>
                        <w:tc>
                          <w:tcPr>
                            <w:tcW w:w="4656" w:type="dxa"/>
                            <w:tcBorders>
                              <w:top w:val="nil"/>
                              <w:left w:val="nil"/>
                              <w:bottom w:val="single" w:sz="4" w:space="0" w:color="auto"/>
                              <w:right w:val="single" w:sz="4" w:space="0" w:color="auto"/>
                            </w:tcBorders>
                            <w:shd w:val="clear" w:color="auto" w:fill="auto"/>
                            <w:vAlign w:val="center"/>
                            <w:hideMark/>
                          </w:tcPr>
                          <w:p w14:paraId="6A69C90F" w14:textId="77777777" w:rsidR="002E4A35" w:rsidRPr="0021716A" w:rsidRDefault="002E4A35" w:rsidP="00412B77">
                            <w:pPr>
                              <w:widowControl/>
                              <w:spacing w:line="0" w:lineRule="atLeast"/>
                              <w:jc w:val="distribute"/>
                              <w:rPr>
                                <w:rFonts w:ascii="標楷體" w:eastAsia="標楷體" w:hAnsi="標楷體" w:cs="新細明體"/>
                                <w:color w:val="000000"/>
                                <w:kern w:val="0"/>
                                <w:sz w:val="20"/>
                              </w:rPr>
                            </w:pPr>
                            <w:r w:rsidRPr="0021716A">
                              <w:rPr>
                                <w:rFonts w:ascii="標楷體" w:eastAsia="標楷體" w:hAnsi="標楷體" w:cs="新細明體" w:hint="eastAsia"/>
                                <w:color w:val="000000"/>
                                <w:kern w:val="0"/>
                                <w:sz w:val="20"/>
                              </w:rPr>
                              <w:t>食</w:t>
                            </w:r>
                            <w:proofErr w:type="gramStart"/>
                            <w:r w:rsidRPr="0021716A">
                              <w:rPr>
                                <w:rFonts w:ascii="標楷體" w:eastAsia="標楷體" w:hAnsi="標楷體" w:cs="新細明體" w:hint="eastAsia"/>
                                <w:color w:val="000000"/>
                                <w:kern w:val="0"/>
                                <w:sz w:val="20"/>
                              </w:rPr>
                              <w:t>蛇龜、柴棺龜</w:t>
                            </w:r>
                            <w:proofErr w:type="gramEnd"/>
                            <w:r w:rsidRPr="0021716A">
                              <w:rPr>
                                <w:rFonts w:ascii="標楷體" w:eastAsia="標楷體" w:hAnsi="標楷體" w:cs="新細明體" w:hint="eastAsia"/>
                                <w:color w:val="000000"/>
                                <w:kern w:val="0"/>
                                <w:sz w:val="20"/>
                              </w:rPr>
                              <w:t>、</w:t>
                            </w:r>
                            <w:proofErr w:type="gramStart"/>
                            <w:r w:rsidRPr="0021716A">
                              <w:rPr>
                                <w:rFonts w:ascii="標楷體" w:eastAsia="標楷體" w:hAnsi="標楷體" w:cs="新細明體" w:hint="eastAsia"/>
                                <w:color w:val="000000"/>
                                <w:kern w:val="0"/>
                                <w:sz w:val="20"/>
                              </w:rPr>
                              <w:t>金絲蛇</w:t>
                            </w:r>
                            <w:proofErr w:type="gramEnd"/>
                            <w:r w:rsidRPr="0021716A">
                              <w:rPr>
                                <w:rFonts w:ascii="標楷體" w:eastAsia="標楷體" w:hAnsi="標楷體" w:cs="新細明體" w:hint="eastAsia"/>
                                <w:color w:val="000000"/>
                                <w:kern w:val="0"/>
                                <w:sz w:val="20"/>
                              </w:rPr>
                              <w:t>、臺灣山</w:t>
                            </w:r>
                            <w:proofErr w:type="gramStart"/>
                            <w:r w:rsidRPr="0021716A">
                              <w:rPr>
                                <w:rFonts w:ascii="標楷體" w:eastAsia="標楷體" w:hAnsi="標楷體" w:cs="新細明體" w:hint="eastAsia"/>
                                <w:color w:val="000000"/>
                                <w:kern w:val="0"/>
                                <w:sz w:val="20"/>
                              </w:rPr>
                              <w:t>椒</w:t>
                            </w:r>
                            <w:proofErr w:type="gramEnd"/>
                            <w:r w:rsidRPr="0021716A">
                              <w:rPr>
                                <w:rFonts w:ascii="標楷體" w:eastAsia="標楷體" w:hAnsi="標楷體" w:cs="新細明體" w:hint="eastAsia"/>
                                <w:color w:val="000000"/>
                                <w:kern w:val="0"/>
                                <w:sz w:val="20"/>
                              </w:rPr>
                              <w:t>魚、</w:t>
                            </w:r>
                          </w:p>
                          <w:p w14:paraId="77532AF3" w14:textId="77777777" w:rsidR="002E4A35" w:rsidRPr="00885802" w:rsidRDefault="002E4A35" w:rsidP="00412B77">
                            <w:pPr>
                              <w:widowControl/>
                              <w:spacing w:line="0" w:lineRule="atLeast"/>
                              <w:rPr>
                                <w:rFonts w:ascii="標楷體" w:eastAsia="標楷體" w:hAnsi="標楷體" w:cs="新細明體"/>
                                <w:color w:val="000000"/>
                                <w:kern w:val="0"/>
                                <w:sz w:val="20"/>
                              </w:rPr>
                            </w:pPr>
                            <w:r w:rsidRPr="0021716A">
                              <w:rPr>
                                <w:rFonts w:ascii="標楷體" w:eastAsia="標楷體" w:hAnsi="標楷體" w:cs="新細明體" w:hint="eastAsia"/>
                                <w:color w:val="000000"/>
                                <w:kern w:val="0"/>
                                <w:sz w:val="20"/>
                              </w:rPr>
                              <w:t>觀霧山</w:t>
                            </w:r>
                            <w:proofErr w:type="gramStart"/>
                            <w:r w:rsidRPr="0021716A">
                              <w:rPr>
                                <w:rFonts w:ascii="標楷體" w:eastAsia="標楷體" w:hAnsi="標楷體" w:cs="新細明體" w:hint="eastAsia"/>
                                <w:color w:val="000000"/>
                                <w:kern w:val="0"/>
                                <w:sz w:val="20"/>
                              </w:rPr>
                              <w:t>椒</w:t>
                            </w:r>
                            <w:proofErr w:type="gramEnd"/>
                            <w:r w:rsidRPr="0021716A">
                              <w:rPr>
                                <w:rFonts w:ascii="標楷體" w:eastAsia="標楷體" w:hAnsi="標楷體" w:cs="新細明體" w:hint="eastAsia"/>
                                <w:color w:val="000000"/>
                                <w:kern w:val="0"/>
                                <w:sz w:val="20"/>
                              </w:rPr>
                              <w:t>魚、南湖山</w:t>
                            </w:r>
                            <w:proofErr w:type="gramStart"/>
                            <w:r w:rsidRPr="0021716A">
                              <w:rPr>
                                <w:rFonts w:ascii="標楷體" w:eastAsia="標楷體" w:hAnsi="標楷體" w:cs="新細明體" w:hint="eastAsia"/>
                                <w:color w:val="000000"/>
                                <w:kern w:val="0"/>
                                <w:sz w:val="20"/>
                              </w:rPr>
                              <w:t>椒</w:t>
                            </w:r>
                            <w:proofErr w:type="gramEnd"/>
                            <w:r w:rsidRPr="0021716A">
                              <w:rPr>
                                <w:rFonts w:ascii="標楷體" w:eastAsia="標楷體" w:hAnsi="標楷體" w:cs="新細明體" w:hint="eastAsia"/>
                                <w:color w:val="000000"/>
                                <w:kern w:val="0"/>
                                <w:sz w:val="20"/>
                              </w:rPr>
                              <w:t>魚、楚南氏山</w:t>
                            </w:r>
                            <w:proofErr w:type="gramStart"/>
                            <w:r w:rsidRPr="0021716A">
                              <w:rPr>
                                <w:rFonts w:ascii="標楷體" w:eastAsia="標楷體" w:hAnsi="標楷體" w:cs="新細明體" w:hint="eastAsia"/>
                                <w:color w:val="000000"/>
                                <w:kern w:val="0"/>
                                <w:sz w:val="20"/>
                              </w:rPr>
                              <w:t>椒</w:t>
                            </w:r>
                            <w:proofErr w:type="gramEnd"/>
                            <w:r w:rsidRPr="0021716A">
                              <w:rPr>
                                <w:rFonts w:ascii="標楷體" w:eastAsia="標楷體" w:hAnsi="標楷體" w:cs="新細明體" w:hint="eastAsia"/>
                                <w:color w:val="000000"/>
                                <w:kern w:val="0"/>
                                <w:sz w:val="20"/>
                              </w:rPr>
                              <w:t>魚、豎琴蛙、阿里山山</w:t>
                            </w:r>
                            <w:proofErr w:type="gramStart"/>
                            <w:r w:rsidRPr="0021716A">
                              <w:rPr>
                                <w:rFonts w:ascii="標楷體" w:eastAsia="標楷體" w:hAnsi="標楷體" w:cs="新細明體" w:hint="eastAsia"/>
                                <w:color w:val="000000"/>
                                <w:kern w:val="0"/>
                                <w:sz w:val="20"/>
                              </w:rPr>
                              <w:t>椒</w:t>
                            </w:r>
                            <w:proofErr w:type="gramEnd"/>
                            <w:r w:rsidRPr="0021716A">
                              <w:rPr>
                                <w:rFonts w:ascii="標楷體" w:eastAsia="標楷體" w:hAnsi="標楷體" w:cs="新細明體" w:hint="eastAsia"/>
                                <w:color w:val="000000"/>
                                <w:kern w:val="0"/>
                                <w:sz w:val="20"/>
                              </w:rPr>
                              <w:t>魚</w:t>
                            </w:r>
                          </w:p>
                        </w:tc>
                      </w:tr>
                      <w:tr w:rsidR="002E4A35" w:rsidRPr="00885802" w14:paraId="2914665D" w14:textId="77777777" w:rsidTr="00977151">
                        <w:trPr>
                          <w:trHeight w:val="340"/>
                          <w:jc w:val="center"/>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3B25DE93" w14:textId="77777777" w:rsidR="002E4A35" w:rsidRPr="00885802" w:rsidRDefault="002E4A35" w:rsidP="00412B77">
                            <w:pPr>
                              <w:widowControl/>
                              <w:spacing w:line="0" w:lineRule="atLeast"/>
                              <w:jc w:val="distribute"/>
                              <w:rPr>
                                <w:rFonts w:ascii="標楷體" w:eastAsia="標楷體" w:hAnsi="標楷體" w:cs="新細明體"/>
                                <w:color w:val="000000"/>
                                <w:kern w:val="0"/>
                                <w:sz w:val="20"/>
                              </w:rPr>
                            </w:pPr>
                            <w:r w:rsidRPr="00885802">
                              <w:rPr>
                                <w:rFonts w:ascii="標楷體" w:eastAsia="標楷體" w:hAnsi="標楷體" w:cs="新細明體" w:hint="eastAsia"/>
                                <w:color w:val="000000"/>
                                <w:kern w:val="0"/>
                                <w:sz w:val="20"/>
                              </w:rPr>
                              <w:t>魚類</w:t>
                            </w:r>
                          </w:p>
                        </w:tc>
                        <w:tc>
                          <w:tcPr>
                            <w:tcW w:w="4656" w:type="dxa"/>
                            <w:tcBorders>
                              <w:top w:val="nil"/>
                              <w:left w:val="nil"/>
                              <w:bottom w:val="single" w:sz="4" w:space="0" w:color="auto"/>
                              <w:right w:val="single" w:sz="4" w:space="0" w:color="auto"/>
                            </w:tcBorders>
                            <w:shd w:val="clear" w:color="auto" w:fill="auto"/>
                            <w:noWrap/>
                            <w:vAlign w:val="center"/>
                            <w:hideMark/>
                          </w:tcPr>
                          <w:p w14:paraId="36D8752F" w14:textId="77777777" w:rsidR="002E4A35" w:rsidRPr="00885802" w:rsidRDefault="002E4A35" w:rsidP="00412B77">
                            <w:pPr>
                              <w:widowControl/>
                              <w:spacing w:line="0" w:lineRule="atLeast"/>
                              <w:rPr>
                                <w:rFonts w:ascii="標楷體" w:eastAsia="標楷體" w:hAnsi="標楷體" w:cs="新細明體"/>
                                <w:color w:val="000000"/>
                                <w:kern w:val="0"/>
                                <w:sz w:val="20"/>
                              </w:rPr>
                            </w:pPr>
                            <w:r w:rsidRPr="00885802">
                              <w:rPr>
                                <w:rFonts w:ascii="標楷體" w:eastAsia="標楷體" w:hAnsi="標楷體" w:cs="新細明體" w:hint="eastAsia"/>
                                <w:color w:val="000000"/>
                                <w:kern w:val="0"/>
                                <w:sz w:val="20"/>
                              </w:rPr>
                              <w:t>巴氏銀</w:t>
                            </w:r>
                            <w:proofErr w:type="gramStart"/>
                            <w:r w:rsidRPr="00885802">
                              <w:rPr>
                                <w:rFonts w:ascii="標楷體" w:eastAsia="標楷體" w:hAnsi="標楷體" w:cs="新細明體" w:hint="eastAsia"/>
                                <w:color w:val="000000"/>
                                <w:kern w:val="0"/>
                                <w:sz w:val="20"/>
                              </w:rPr>
                              <w:t>鮈</w:t>
                            </w:r>
                            <w:proofErr w:type="gramEnd"/>
                            <w:r w:rsidRPr="00885802">
                              <w:rPr>
                                <w:rFonts w:ascii="標楷體" w:eastAsia="標楷體" w:hAnsi="標楷體" w:cs="新細明體" w:hint="eastAsia"/>
                                <w:color w:val="000000"/>
                                <w:kern w:val="0"/>
                                <w:sz w:val="20"/>
                              </w:rPr>
                              <w:t>、飯</w:t>
                            </w:r>
                            <w:proofErr w:type="gramStart"/>
                            <w:r w:rsidRPr="00885802">
                              <w:rPr>
                                <w:rFonts w:ascii="標楷體" w:eastAsia="標楷體" w:hAnsi="標楷體" w:cs="新細明體" w:hint="eastAsia"/>
                                <w:color w:val="000000"/>
                                <w:kern w:val="0"/>
                                <w:sz w:val="20"/>
                              </w:rPr>
                              <w:t>島氏銀鮈</w:t>
                            </w:r>
                            <w:proofErr w:type="gramEnd"/>
                          </w:p>
                        </w:tc>
                      </w:tr>
                      <w:tr w:rsidR="002E4A35" w:rsidRPr="00885802" w14:paraId="1ED9EA64" w14:textId="77777777" w:rsidTr="00977151">
                        <w:trPr>
                          <w:trHeight w:val="340"/>
                          <w:jc w:val="center"/>
                        </w:trPr>
                        <w:tc>
                          <w:tcPr>
                            <w:tcW w:w="1056" w:type="dxa"/>
                            <w:tcBorders>
                              <w:top w:val="nil"/>
                              <w:left w:val="single" w:sz="4" w:space="0" w:color="auto"/>
                              <w:bottom w:val="single" w:sz="4" w:space="0" w:color="auto"/>
                              <w:right w:val="single" w:sz="4" w:space="0" w:color="auto"/>
                            </w:tcBorders>
                            <w:shd w:val="clear" w:color="auto" w:fill="auto"/>
                            <w:noWrap/>
                            <w:vAlign w:val="center"/>
                            <w:hideMark/>
                          </w:tcPr>
                          <w:p w14:paraId="0EA7D2E8" w14:textId="77777777" w:rsidR="002E4A35" w:rsidRPr="00885802" w:rsidRDefault="002E4A35" w:rsidP="00412B77">
                            <w:pPr>
                              <w:widowControl/>
                              <w:spacing w:line="0" w:lineRule="atLeast"/>
                              <w:jc w:val="distribute"/>
                              <w:rPr>
                                <w:rFonts w:ascii="標楷體" w:eastAsia="標楷體" w:hAnsi="標楷體" w:cs="新細明體"/>
                                <w:color w:val="000000"/>
                                <w:kern w:val="0"/>
                                <w:sz w:val="20"/>
                              </w:rPr>
                            </w:pPr>
                            <w:r w:rsidRPr="00885802">
                              <w:rPr>
                                <w:rFonts w:ascii="標楷體" w:eastAsia="標楷體" w:hAnsi="標楷體" w:cs="新細明體" w:hint="eastAsia"/>
                                <w:color w:val="000000"/>
                                <w:kern w:val="0"/>
                                <w:sz w:val="20"/>
                              </w:rPr>
                              <w:t>昆蟲類</w:t>
                            </w:r>
                          </w:p>
                        </w:tc>
                        <w:tc>
                          <w:tcPr>
                            <w:tcW w:w="4656" w:type="dxa"/>
                            <w:tcBorders>
                              <w:top w:val="nil"/>
                              <w:left w:val="nil"/>
                              <w:bottom w:val="single" w:sz="4" w:space="0" w:color="auto"/>
                              <w:right w:val="single" w:sz="4" w:space="0" w:color="auto"/>
                            </w:tcBorders>
                            <w:shd w:val="clear" w:color="auto" w:fill="auto"/>
                            <w:noWrap/>
                            <w:vAlign w:val="center"/>
                            <w:hideMark/>
                          </w:tcPr>
                          <w:p w14:paraId="5752CEF1" w14:textId="77777777" w:rsidR="002E4A35" w:rsidRPr="00885802" w:rsidRDefault="002E4A35" w:rsidP="00412B77">
                            <w:pPr>
                              <w:widowControl/>
                              <w:spacing w:line="0" w:lineRule="atLeast"/>
                              <w:rPr>
                                <w:rFonts w:ascii="標楷體" w:eastAsia="標楷體" w:hAnsi="標楷體" w:cs="新細明體"/>
                                <w:color w:val="000000"/>
                                <w:kern w:val="0"/>
                                <w:sz w:val="20"/>
                              </w:rPr>
                            </w:pPr>
                            <w:r w:rsidRPr="0021716A">
                              <w:rPr>
                                <w:rFonts w:ascii="標楷體" w:eastAsia="標楷體" w:hAnsi="標楷體" w:cs="新細明體" w:hint="eastAsia"/>
                                <w:color w:val="000000"/>
                                <w:kern w:val="0"/>
                                <w:sz w:val="20"/>
                              </w:rPr>
                              <w:t>珠光鳳蝶、大紫</w:t>
                            </w:r>
                            <w:proofErr w:type="gramStart"/>
                            <w:r w:rsidRPr="0021716A">
                              <w:rPr>
                                <w:rFonts w:ascii="標楷體" w:eastAsia="標楷體" w:hAnsi="標楷體" w:cs="新細明體" w:hint="eastAsia"/>
                                <w:color w:val="000000"/>
                                <w:kern w:val="0"/>
                                <w:sz w:val="20"/>
                              </w:rPr>
                              <w:t>蛺</w:t>
                            </w:r>
                            <w:proofErr w:type="gramEnd"/>
                            <w:r w:rsidRPr="0021716A">
                              <w:rPr>
                                <w:rFonts w:ascii="標楷體" w:eastAsia="標楷體" w:hAnsi="標楷體" w:cs="新細明體" w:hint="eastAsia"/>
                                <w:color w:val="000000"/>
                                <w:kern w:val="0"/>
                                <w:sz w:val="20"/>
                              </w:rPr>
                              <w:t>蝶、寬尾鳳蝶</w:t>
                            </w:r>
                          </w:p>
                        </w:tc>
                      </w:tr>
                      <w:tr w:rsidR="002E4A35" w:rsidRPr="00885802" w14:paraId="4187B814" w14:textId="77777777" w:rsidTr="00B60D80">
                        <w:trPr>
                          <w:trHeight w:val="170"/>
                          <w:jc w:val="center"/>
                        </w:trPr>
                        <w:tc>
                          <w:tcPr>
                            <w:tcW w:w="5712" w:type="dxa"/>
                            <w:gridSpan w:val="2"/>
                            <w:tcBorders>
                              <w:top w:val="nil"/>
                              <w:left w:val="nil"/>
                              <w:bottom w:val="nil"/>
                              <w:right w:val="nil"/>
                            </w:tcBorders>
                            <w:shd w:val="clear" w:color="auto" w:fill="auto"/>
                            <w:noWrap/>
                            <w:vAlign w:val="center"/>
                            <w:hideMark/>
                          </w:tcPr>
                          <w:p w14:paraId="2901B4F4" w14:textId="77777777" w:rsidR="002E4A35" w:rsidRPr="00885802" w:rsidRDefault="002E4A35" w:rsidP="0048042D">
                            <w:pPr>
                              <w:widowControl/>
                              <w:spacing w:line="0" w:lineRule="atLeast"/>
                              <w:rPr>
                                <w:rFonts w:ascii="標楷體" w:eastAsia="標楷體" w:hAnsi="標楷體" w:cs="新細明體"/>
                                <w:color w:val="000000"/>
                                <w:kern w:val="0"/>
                                <w:sz w:val="18"/>
                                <w:szCs w:val="18"/>
                              </w:rPr>
                            </w:pPr>
                            <w:r w:rsidRPr="00666381">
                              <w:rPr>
                                <w:rFonts w:ascii="標楷體" w:eastAsia="標楷體" w:hAnsi="標楷體" w:cs="新細明體" w:hint="eastAsia"/>
                                <w:color w:val="000000"/>
                                <w:kern w:val="0"/>
                                <w:sz w:val="18"/>
                                <w:szCs w:val="18"/>
                              </w:rPr>
                              <w:t>資料來源：整理自林業保育署提供資料。</w:t>
                            </w:r>
                          </w:p>
                        </w:tc>
                      </w:tr>
                    </w:tbl>
                    <w:p w14:paraId="0EAD9D07" w14:textId="77777777" w:rsidR="002E4A35" w:rsidRPr="00885802" w:rsidRDefault="002E4A35" w:rsidP="00774905"/>
                  </w:txbxContent>
                </v:textbox>
                <w10:wrap type="square" anchorx="margin" anchory="margin"/>
              </v:shape>
            </w:pict>
          </mc:Fallback>
        </mc:AlternateContent>
      </w:r>
      <w:r w:rsidR="0048042D" w:rsidRPr="00562DA0">
        <w:rPr>
          <w:rFonts w:ascii="標楷體" w:hAnsi="標楷體" w:hint="eastAsia"/>
          <w:b w:val="0"/>
          <w:sz w:val="24"/>
          <w:szCs w:val="32"/>
        </w:rPr>
        <w:t>由野生物調查與監測系統優化、資料整合工作，評估物種滅絕風險與保育優先性，</w:t>
      </w:r>
      <w:proofErr w:type="gramStart"/>
      <w:r w:rsidR="0048042D" w:rsidRPr="00562DA0">
        <w:rPr>
          <w:rFonts w:ascii="標楷體" w:hAnsi="標楷體" w:hint="eastAsia"/>
          <w:b w:val="0"/>
          <w:sz w:val="24"/>
          <w:szCs w:val="32"/>
        </w:rPr>
        <w:t>研</w:t>
      </w:r>
      <w:proofErr w:type="gramEnd"/>
      <w:r w:rsidR="0048042D" w:rsidRPr="00562DA0">
        <w:rPr>
          <w:rFonts w:ascii="標楷體" w:hAnsi="標楷體" w:hint="eastAsia"/>
          <w:b w:val="0"/>
          <w:sz w:val="24"/>
          <w:szCs w:val="32"/>
        </w:rPr>
        <w:t>擬保育行動計畫，據以推動各項保育行動工作。經查執行情形，核有：（1）林業保育署與</w:t>
      </w:r>
      <w:r w:rsidR="0023155F" w:rsidRPr="00562DA0">
        <w:rPr>
          <w:rFonts w:ascii="標楷體" w:hAnsi="標楷體" w:hint="eastAsia"/>
          <w:b w:val="0"/>
          <w:sz w:val="24"/>
          <w:szCs w:val="32"/>
        </w:rPr>
        <w:t>農業部生物多樣性研究所（</w:t>
      </w:r>
      <w:r w:rsidR="0048042D" w:rsidRPr="00562DA0">
        <w:rPr>
          <w:rFonts w:ascii="標楷體" w:hAnsi="標楷體" w:hint="eastAsia"/>
          <w:b w:val="0"/>
          <w:sz w:val="24"/>
          <w:szCs w:val="32"/>
        </w:rPr>
        <w:t>下稱生多所）</w:t>
      </w:r>
      <w:r w:rsidR="006251C6" w:rsidRPr="00B21ADB">
        <w:rPr>
          <w:rFonts w:ascii="標楷體" w:hAnsi="標楷體" w:hint="eastAsia"/>
          <w:b w:val="0"/>
          <w:sz w:val="24"/>
          <w:szCs w:val="32"/>
        </w:rPr>
        <w:t>自</w:t>
      </w:r>
      <w:proofErr w:type="gramStart"/>
      <w:r w:rsidR="0048042D" w:rsidRPr="00562DA0">
        <w:rPr>
          <w:rFonts w:ascii="標楷體" w:hAnsi="標楷體" w:hint="eastAsia"/>
          <w:b w:val="0"/>
          <w:sz w:val="24"/>
          <w:szCs w:val="32"/>
        </w:rPr>
        <w:t>107</w:t>
      </w:r>
      <w:proofErr w:type="gramEnd"/>
      <w:r w:rsidR="0048042D" w:rsidRPr="00562DA0">
        <w:rPr>
          <w:rFonts w:ascii="標楷體" w:hAnsi="標楷體" w:hint="eastAsia"/>
          <w:b w:val="0"/>
          <w:sz w:val="24"/>
          <w:szCs w:val="32"/>
        </w:rPr>
        <w:t>年度起，陸續盤點出臺灣狐</w:t>
      </w:r>
      <w:proofErr w:type="gramStart"/>
      <w:r w:rsidR="0048042D" w:rsidRPr="00562DA0">
        <w:rPr>
          <w:rFonts w:ascii="標楷體" w:hAnsi="標楷體" w:hint="eastAsia"/>
          <w:b w:val="0"/>
          <w:sz w:val="24"/>
          <w:szCs w:val="32"/>
        </w:rPr>
        <w:t>蝠</w:t>
      </w:r>
      <w:proofErr w:type="gramEnd"/>
      <w:r w:rsidR="0048042D" w:rsidRPr="00562DA0">
        <w:rPr>
          <w:rFonts w:ascii="標楷體" w:hAnsi="標楷體" w:hint="eastAsia"/>
          <w:b w:val="0"/>
          <w:sz w:val="24"/>
          <w:szCs w:val="32"/>
        </w:rPr>
        <w:t>等22種瀕危野生動物（表1</w:t>
      </w:r>
      <w:r w:rsidR="001600EA" w:rsidRPr="00562DA0">
        <w:rPr>
          <w:rFonts w:ascii="標楷體" w:hAnsi="標楷體"/>
          <w:b w:val="0"/>
          <w:sz w:val="24"/>
          <w:szCs w:val="32"/>
        </w:rPr>
        <w:t>4</w:t>
      </w:r>
      <w:r w:rsidR="0048042D" w:rsidRPr="00562DA0">
        <w:rPr>
          <w:rFonts w:ascii="標楷體" w:hAnsi="標楷體" w:hint="eastAsia"/>
          <w:b w:val="0"/>
          <w:sz w:val="24"/>
          <w:szCs w:val="32"/>
        </w:rPr>
        <w:t>），優先擬訂物種保育行動計畫書，惟截至112年底止，尚有臺灣黑熊保育行動計畫待完成，亟待擬訂完整保育計畫據以推動執行，</w:t>
      </w:r>
      <w:proofErr w:type="gramStart"/>
      <w:r w:rsidR="0048042D" w:rsidRPr="00562DA0">
        <w:rPr>
          <w:rFonts w:ascii="標楷體" w:hAnsi="標楷體" w:hint="eastAsia"/>
          <w:b w:val="0"/>
          <w:sz w:val="24"/>
          <w:szCs w:val="32"/>
        </w:rPr>
        <w:t>俾</w:t>
      </w:r>
      <w:proofErr w:type="gramEnd"/>
      <w:r w:rsidR="0048042D" w:rsidRPr="00562DA0">
        <w:rPr>
          <w:rFonts w:ascii="標楷體" w:hAnsi="標楷體" w:hint="eastAsia"/>
          <w:b w:val="0"/>
          <w:sz w:val="24"/>
          <w:szCs w:val="32"/>
        </w:rPr>
        <w:t>利脫離瀕臨絕種危機；另臺灣野生動物紅皮書名錄受</w:t>
      </w:r>
      <w:proofErr w:type="gramStart"/>
      <w:r w:rsidR="0048042D" w:rsidRPr="00562DA0">
        <w:rPr>
          <w:rFonts w:ascii="標楷體" w:hAnsi="標楷體" w:hint="eastAsia"/>
          <w:b w:val="0"/>
          <w:sz w:val="24"/>
          <w:szCs w:val="32"/>
        </w:rPr>
        <w:t>脅類別易危</w:t>
      </w:r>
      <w:proofErr w:type="gramEnd"/>
      <w:r w:rsidR="0048042D" w:rsidRPr="00562DA0">
        <w:rPr>
          <w:rFonts w:ascii="標楷體" w:hAnsi="標楷體" w:hint="eastAsia"/>
          <w:b w:val="0"/>
          <w:sz w:val="24"/>
          <w:szCs w:val="32"/>
        </w:rPr>
        <w:t>（VU）、瀕危（EN）、</w:t>
      </w:r>
      <w:proofErr w:type="gramStart"/>
      <w:r w:rsidR="0048042D" w:rsidRPr="00562DA0">
        <w:rPr>
          <w:rFonts w:ascii="標楷體" w:hAnsi="標楷體" w:hint="eastAsia"/>
          <w:b w:val="0"/>
          <w:sz w:val="24"/>
          <w:szCs w:val="32"/>
        </w:rPr>
        <w:t>極</w:t>
      </w:r>
      <w:proofErr w:type="gramEnd"/>
      <w:r w:rsidR="0048042D" w:rsidRPr="00562DA0">
        <w:rPr>
          <w:rFonts w:ascii="標楷體" w:hAnsi="標楷體" w:hint="eastAsia"/>
          <w:b w:val="0"/>
          <w:sz w:val="24"/>
          <w:szCs w:val="32"/>
        </w:rPr>
        <w:t>危（CR）等級之物種，通稱為受</w:t>
      </w:r>
      <w:proofErr w:type="gramStart"/>
      <w:r w:rsidR="0048042D" w:rsidRPr="00562DA0">
        <w:rPr>
          <w:rFonts w:ascii="標楷體" w:hAnsi="標楷體" w:hint="eastAsia"/>
          <w:b w:val="0"/>
          <w:sz w:val="24"/>
          <w:szCs w:val="32"/>
        </w:rPr>
        <w:t>脅</w:t>
      </w:r>
      <w:proofErr w:type="gramEnd"/>
      <w:r w:rsidR="0048042D" w:rsidRPr="00562DA0">
        <w:rPr>
          <w:rFonts w:ascii="標楷體" w:hAnsi="標楷體" w:hint="eastAsia"/>
          <w:b w:val="0"/>
          <w:sz w:val="24"/>
          <w:szCs w:val="32"/>
        </w:rPr>
        <w:t>物種，為某一物種族群個體數低到在其所有或部分棲地面臨滅絕之危機。經以農業部113年4月2日公告陸域保育類野生動物名錄資料，與臺灣野生動物紅皮書名錄查對，野生動物保育等級為第2級珍貴稀有以上（含第1級瀕臨絕種）並於臺灣野生動物紅皮書名錄列為受</w:t>
      </w:r>
      <w:proofErr w:type="gramStart"/>
      <w:r w:rsidR="0048042D" w:rsidRPr="00562DA0">
        <w:rPr>
          <w:rFonts w:ascii="標楷體" w:hAnsi="標楷體" w:hint="eastAsia"/>
          <w:b w:val="0"/>
          <w:sz w:val="24"/>
          <w:szCs w:val="32"/>
        </w:rPr>
        <w:t>脅</w:t>
      </w:r>
      <w:proofErr w:type="gramEnd"/>
      <w:r w:rsidR="0048042D" w:rsidRPr="00562DA0">
        <w:rPr>
          <w:rFonts w:ascii="標楷體" w:hAnsi="標楷體" w:hint="eastAsia"/>
          <w:b w:val="0"/>
          <w:sz w:val="24"/>
          <w:szCs w:val="32"/>
        </w:rPr>
        <w:t>物種之野生動物計有臺灣狐</w:t>
      </w:r>
      <w:proofErr w:type="gramStart"/>
      <w:r w:rsidR="0048042D" w:rsidRPr="00562DA0">
        <w:rPr>
          <w:rFonts w:ascii="標楷體" w:hAnsi="標楷體" w:hint="eastAsia"/>
          <w:b w:val="0"/>
          <w:sz w:val="24"/>
          <w:szCs w:val="32"/>
        </w:rPr>
        <w:t>蝠</w:t>
      </w:r>
      <w:proofErr w:type="gramEnd"/>
      <w:r w:rsidR="0048042D" w:rsidRPr="00562DA0">
        <w:rPr>
          <w:rFonts w:ascii="標楷體" w:hAnsi="標楷體" w:hint="eastAsia"/>
          <w:b w:val="0"/>
          <w:sz w:val="24"/>
          <w:szCs w:val="32"/>
        </w:rPr>
        <w:t>等54種，惟尚有溪流</w:t>
      </w:r>
      <w:proofErr w:type="gramStart"/>
      <w:r w:rsidR="0048042D" w:rsidRPr="00562DA0">
        <w:rPr>
          <w:rFonts w:ascii="標楷體" w:hAnsi="標楷體" w:hint="eastAsia"/>
          <w:b w:val="0"/>
          <w:sz w:val="24"/>
          <w:szCs w:val="32"/>
        </w:rPr>
        <w:t>細鯽等35種</w:t>
      </w:r>
      <w:proofErr w:type="gramEnd"/>
      <w:r w:rsidR="0048042D" w:rsidRPr="00562DA0">
        <w:rPr>
          <w:rFonts w:ascii="標楷體" w:hAnsi="標楷體" w:hint="eastAsia"/>
          <w:b w:val="0"/>
          <w:sz w:val="24"/>
          <w:szCs w:val="32"/>
        </w:rPr>
        <w:t>受</w:t>
      </w:r>
      <w:proofErr w:type="gramStart"/>
      <w:r w:rsidR="0048042D" w:rsidRPr="00562DA0">
        <w:rPr>
          <w:rFonts w:ascii="標楷體" w:hAnsi="標楷體" w:hint="eastAsia"/>
          <w:b w:val="0"/>
          <w:sz w:val="24"/>
          <w:szCs w:val="32"/>
        </w:rPr>
        <w:t>脅</w:t>
      </w:r>
      <w:proofErr w:type="gramEnd"/>
      <w:r w:rsidR="0048042D" w:rsidRPr="00562DA0">
        <w:rPr>
          <w:rFonts w:ascii="標楷體" w:hAnsi="標楷體" w:hint="eastAsia"/>
          <w:b w:val="0"/>
          <w:sz w:val="24"/>
          <w:szCs w:val="32"/>
        </w:rPr>
        <w:t>物種未有保育行動計畫（表</w:t>
      </w:r>
      <w:r w:rsidR="001600EA" w:rsidRPr="00562DA0">
        <w:rPr>
          <w:rFonts w:ascii="標楷體" w:hAnsi="標楷體" w:hint="eastAsia"/>
          <w:b w:val="0"/>
          <w:sz w:val="24"/>
          <w:szCs w:val="32"/>
        </w:rPr>
        <w:t>15</w:t>
      </w:r>
      <w:r w:rsidR="0048042D" w:rsidRPr="00562DA0">
        <w:rPr>
          <w:rFonts w:ascii="標楷體" w:hAnsi="標楷體" w:hint="eastAsia"/>
          <w:b w:val="0"/>
          <w:sz w:val="24"/>
          <w:szCs w:val="32"/>
        </w:rPr>
        <w:t>），其中溪流</w:t>
      </w:r>
      <w:proofErr w:type="gramStart"/>
      <w:r w:rsidR="0048042D" w:rsidRPr="00562DA0">
        <w:rPr>
          <w:rFonts w:ascii="標楷體" w:hAnsi="標楷體" w:hint="eastAsia"/>
          <w:b w:val="0"/>
          <w:sz w:val="24"/>
          <w:szCs w:val="32"/>
        </w:rPr>
        <w:t>細鯽經公告</w:t>
      </w:r>
      <w:proofErr w:type="gramEnd"/>
      <w:r w:rsidR="0048042D" w:rsidRPr="00562DA0">
        <w:rPr>
          <w:rFonts w:ascii="標楷體" w:hAnsi="標楷體" w:hint="eastAsia"/>
          <w:b w:val="0"/>
          <w:sz w:val="24"/>
          <w:szCs w:val="32"/>
        </w:rPr>
        <w:t>保育等級第1級（瀕臨絕種）並於臺灣野生動物紅皮書名錄列為</w:t>
      </w:r>
      <w:proofErr w:type="gramStart"/>
      <w:r w:rsidR="0048042D" w:rsidRPr="00562DA0">
        <w:rPr>
          <w:rFonts w:ascii="標楷體" w:hAnsi="標楷體" w:hint="eastAsia"/>
          <w:b w:val="0"/>
          <w:sz w:val="24"/>
          <w:szCs w:val="32"/>
        </w:rPr>
        <w:t>極</w:t>
      </w:r>
      <w:proofErr w:type="gramEnd"/>
      <w:r w:rsidR="0048042D" w:rsidRPr="00562DA0">
        <w:rPr>
          <w:rFonts w:ascii="標楷體" w:hAnsi="標楷體" w:hint="eastAsia"/>
          <w:b w:val="0"/>
          <w:sz w:val="24"/>
          <w:szCs w:val="32"/>
        </w:rPr>
        <w:t>危（CR）等級之野生動物，屬臺灣</w:t>
      </w:r>
      <w:proofErr w:type="gramStart"/>
      <w:r w:rsidR="0048042D" w:rsidRPr="00562DA0">
        <w:rPr>
          <w:rFonts w:ascii="標楷體" w:hAnsi="標楷體" w:hint="eastAsia"/>
          <w:b w:val="0"/>
          <w:sz w:val="24"/>
          <w:szCs w:val="32"/>
        </w:rPr>
        <w:t>特有種且瀕臨</w:t>
      </w:r>
      <w:proofErr w:type="gramEnd"/>
      <w:r w:rsidR="0048042D" w:rsidRPr="00562DA0">
        <w:rPr>
          <w:rFonts w:ascii="標楷體" w:hAnsi="標楷體" w:hint="eastAsia"/>
          <w:b w:val="0"/>
          <w:sz w:val="24"/>
          <w:szCs w:val="32"/>
        </w:rPr>
        <w:t>絕種，亟待採取積極保育行動，以實現受</w:t>
      </w:r>
      <w:proofErr w:type="gramStart"/>
      <w:r w:rsidR="0048042D" w:rsidRPr="00562DA0">
        <w:rPr>
          <w:rFonts w:ascii="標楷體" w:hAnsi="標楷體" w:hint="eastAsia"/>
          <w:b w:val="0"/>
          <w:sz w:val="24"/>
          <w:szCs w:val="32"/>
        </w:rPr>
        <w:t>脅</w:t>
      </w:r>
      <w:proofErr w:type="gramEnd"/>
      <w:r w:rsidR="0048042D" w:rsidRPr="00562DA0">
        <w:rPr>
          <w:rFonts w:ascii="標楷體" w:hAnsi="標楷體" w:hint="eastAsia"/>
          <w:b w:val="0"/>
          <w:sz w:val="24"/>
          <w:szCs w:val="32"/>
        </w:rPr>
        <w:t>物種之恢復和保護，降低滅絕風險，達成K－M GBF「受</w:t>
      </w:r>
      <w:proofErr w:type="gramStart"/>
      <w:r w:rsidR="0048042D" w:rsidRPr="00562DA0">
        <w:rPr>
          <w:rFonts w:ascii="標楷體" w:hAnsi="標楷體" w:hint="eastAsia"/>
          <w:b w:val="0"/>
          <w:sz w:val="24"/>
          <w:szCs w:val="32"/>
        </w:rPr>
        <w:t>脅</w:t>
      </w:r>
      <w:proofErr w:type="gramEnd"/>
      <w:r w:rsidR="0048042D" w:rsidRPr="00562DA0">
        <w:rPr>
          <w:rFonts w:ascii="標楷體" w:hAnsi="標楷體" w:hint="eastAsia"/>
          <w:b w:val="0"/>
          <w:sz w:val="24"/>
          <w:szCs w:val="32"/>
        </w:rPr>
        <w:t>物種管理行動」之目標；（2）政府</w:t>
      </w:r>
      <w:r w:rsidR="00977151" w:rsidRPr="00562DA0">
        <w:rPr>
          <w:rFonts w:ascii="標楷體" w:eastAsia="新細明體" w:hAnsi="標楷體" w:cs="新細明體"/>
          <w:b w:val="0"/>
          <w:bCs w:val="0"/>
          <w:noProof/>
          <w:kern w:val="0"/>
          <w:sz w:val="24"/>
          <w:szCs w:val="32"/>
        </w:rPr>
        <mc:AlternateContent>
          <mc:Choice Requires="wps">
            <w:drawing>
              <wp:anchor distT="45720" distB="45720" distL="114300" distR="114300" simplePos="0" relativeHeight="252027904" behindDoc="0" locked="0" layoutInCell="1" allowOverlap="1" wp14:anchorId="4BC43EB7" wp14:editId="2ECFE43C">
                <wp:simplePos x="0" y="0"/>
                <wp:positionH relativeFrom="margin">
                  <wp:posOffset>-83185</wp:posOffset>
                </wp:positionH>
                <wp:positionV relativeFrom="margin">
                  <wp:align>bottom</wp:align>
                </wp:positionV>
                <wp:extent cx="6466205" cy="3390900"/>
                <wp:effectExtent l="0" t="0" r="0" b="0"/>
                <wp:wrapSquare wrapText="bothSides"/>
                <wp:docPr id="10" name="文字方塊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6205" cy="3390900"/>
                        </a:xfrm>
                        <a:prstGeom prst="rect">
                          <a:avLst/>
                        </a:prstGeom>
                        <a:solidFill>
                          <a:srgbClr val="FFFFFF"/>
                        </a:solidFill>
                        <a:ln w="9525">
                          <a:noFill/>
                          <a:miter lim="800000"/>
                          <a:headEnd/>
                          <a:tailEnd/>
                        </a:ln>
                      </wps:spPr>
                      <wps:txbx>
                        <w:txbxContent>
                          <w:tbl>
                            <w:tblPr>
                              <w:tblW w:w="0" w:type="auto"/>
                              <w:tblLayout w:type="fixed"/>
                              <w:tblCellMar>
                                <w:left w:w="28" w:type="dxa"/>
                                <w:right w:w="28" w:type="dxa"/>
                              </w:tblCellMar>
                              <w:tblLook w:val="04A0" w:firstRow="1" w:lastRow="0" w:firstColumn="1" w:lastColumn="0" w:noHBand="0" w:noVBand="1"/>
                            </w:tblPr>
                            <w:tblGrid>
                              <w:gridCol w:w="1107"/>
                              <w:gridCol w:w="626"/>
                              <w:gridCol w:w="535"/>
                              <w:gridCol w:w="1843"/>
                              <w:gridCol w:w="1177"/>
                              <w:gridCol w:w="605"/>
                              <w:gridCol w:w="1207"/>
                              <w:gridCol w:w="2781"/>
                            </w:tblGrid>
                            <w:tr w:rsidR="002E4A35" w14:paraId="75F04673" w14:textId="77777777">
                              <w:trPr>
                                <w:trHeight w:val="20"/>
                              </w:trPr>
                              <w:tc>
                                <w:tcPr>
                                  <w:tcW w:w="9881" w:type="dxa"/>
                                  <w:gridSpan w:val="8"/>
                                  <w:noWrap/>
                                  <w:vAlign w:val="center"/>
                                  <w:hideMark/>
                                </w:tcPr>
                                <w:p w14:paraId="0770300E" w14:textId="77777777" w:rsidR="002E4A35" w:rsidRDefault="002E4A35" w:rsidP="00E4783A">
                                  <w:pPr>
                                    <w:widowControl/>
                                    <w:jc w:val="center"/>
                                    <w:rPr>
                                      <w:rFonts w:ascii="標楷體" w:eastAsia="標楷體" w:hAnsi="標楷體" w:cs="新細明體"/>
                                      <w:b/>
                                      <w:color w:val="000000"/>
                                      <w:kern w:val="0"/>
                                      <w:szCs w:val="24"/>
                                    </w:rPr>
                                  </w:pPr>
                                  <w:r>
                                    <w:rPr>
                                      <w:rFonts w:ascii="標楷體" w:eastAsia="標楷體" w:hAnsi="標楷體" w:cs="新細明體" w:hint="eastAsia"/>
                                      <w:b/>
                                      <w:color w:val="000000"/>
                                      <w:kern w:val="0"/>
                                      <w:szCs w:val="24"/>
                                    </w:rPr>
                                    <w:t>表15　受</w:t>
                                  </w:r>
                                  <w:proofErr w:type="gramStart"/>
                                  <w:r>
                                    <w:rPr>
                                      <w:rFonts w:ascii="標楷體" w:eastAsia="標楷體" w:hAnsi="標楷體" w:cs="新細明體" w:hint="eastAsia"/>
                                      <w:b/>
                                      <w:color w:val="000000"/>
                                      <w:kern w:val="0"/>
                                      <w:szCs w:val="24"/>
                                    </w:rPr>
                                    <w:t>脅</w:t>
                                  </w:r>
                                  <w:proofErr w:type="gramEnd"/>
                                  <w:r>
                                    <w:rPr>
                                      <w:rFonts w:ascii="標楷體" w:eastAsia="標楷體" w:hAnsi="標楷體" w:cs="新細明體" w:hint="eastAsia"/>
                                      <w:b/>
                                      <w:color w:val="000000"/>
                                      <w:kern w:val="0"/>
                                      <w:szCs w:val="24"/>
                                    </w:rPr>
                                    <w:t>之瀕危珍稀野生動物保育情形</w:t>
                                  </w:r>
                                </w:p>
                              </w:tc>
                            </w:tr>
                            <w:tr w:rsidR="002E4A35" w14:paraId="27E903A8" w14:textId="77777777">
                              <w:trPr>
                                <w:trHeight w:val="20"/>
                              </w:trPr>
                              <w:tc>
                                <w:tcPr>
                                  <w:tcW w:w="9881" w:type="dxa"/>
                                  <w:gridSpan w:val="8"/>
                                  <w:tcBorders>
                                    <w:top w:val="nil"/>
                                    <w:left w:val="nil"/>
                                    <w:bottom w:val="single" w:sz="4" w:space="0" w:color="auto"/>
                                    <w:right w:val="nil"/>
                                  </w:tcBorders>
                                  <w:noWrap/>
                                  <w:vAlign w:val="center"/>
                                  <w:hideMark/>
                                </w:tcPr>
                                <w:p w14:paraId="1DCBA0EA" w14:textId="77777777" w:rsidR="002E4A35"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單位：種</w:t>
                                  </w:r>
                                </w:p>
                              </w:tc>
                            </w:tr>
                            <w:tr w:rsidR="002E4A35" w14:paraId="515A589C" w14:textId="77777777" w:rsidTr="00977151">
                              <w:trPr>
                                <w:trHeight w:val="312"/>
                              </w:trPr>
                              <w:tc>
                                <w:tcPr>
                                  <w:tcW w:w="1107" w:type="dxa"/>
                                  <w:vMerge w:val="restart"/>
                                  <w:tcBorders>
                                    <w:top w:val="single" w:sz="4" w:space="0" w:color="auto"/>
                                    <w:left w:val="single" w:sz="4" w:space="0" w:color="auto"/>
                                    <w:bottom w:val="single" w:sz="4" w:space="0" w:color="auto"/>
                                    <w:right w:val="single" w:sz="4" w:space="0" w:color="auto"/>
                                  </w:tcBorders>
                                  <w:vAlign w:val="center"/>
                                  <w:hideMark/>
                                </w:tcPr>
                                <w:p w14:paraId="313E04EC"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紅 皮 書</w:t>
                                  </w:r>
                                </w:p>
                                <w:p w14:paraId="334F90C0"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受</w:t>
                                  </w:r>
                                  <w:proofErr w:type="gramStart"/>
                                  <w:r>
                                    <w:rPr>
                                      <w:rFonts w:ascii="標楷體" w:eastAsia="標楷體" w:hAnsi="標楷體" w:cs="新細明體" w:hint="eastAsia"/>
                                      <w:color w:val="000000"/>
                                      <w:kern w:val="0"/>
                                      <w:sz w:val="20"/>
                                      <w:szCs w:val="20"/>
                                    </w:rPr>
                                    <w:t>脅</w:t>
                                  </w:r>
                                  <w:proofErr w:type="gramEnd"/>
                                  <w:r>
                                    <w:rPr>
                                      <w:rFonts w:ascii="標楷體" w:eastAsia="標楷體" w:hAnsi="標楷體" w:cs="新細明體" w:hint="eastAsia"/>
                                      <w:color w:val="000000"/>
                                      <w:kern w:val="0"/>
                                      <w:sz w:val="20"/>
                                      <w:szCs w:val="20"/>
                                    </w:rPr>
                                    <w:t>類別</w:t>
                                  </w:r>
                                </w:p>
                              </w:tc>
                              <w:tc>
                                <w:tcPr>
                                  <w:tcW w:w="626" w:type="dxa"/>
                                  <w:vMerge w:val="restart"/>
                                  <w:tcBorders>
                                    <w:top w:val="single" w:sz="4" w:space="0" w:color="auto"/>
                                    <w:left w:val="single" w:sz="4" w:space="0" w:color="auto"/>
                                    <w:bottom w:val="single" w:sz="4" w:space="0" w:color="auto"/>
                                    <w:right w:val="single" w:sz="4" w:space="0" w:color="auto"/>
                                  </w:tcBorders>
                                  <w:noWrap/>
                                  <w:vAlign w:val="center"/>
                                  <w:hideMark/>
                                </w:tcPr>
                                <w:p w14:paraId="0E70E660"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合計</w:t>
                                  </w:r>
                                </w:p>
                              </w:tc>
                              <w:tc>
                                <w:tcPr>
                                  <w:tcW w:w="3555" w:type="dxa"/>
                                  <w:gridSpan w:val="3"/>
                                  <w:tcBorders>
                                    <w:top w:val="nil"/>
                                    <w:left w:val="single" w:sz="4" w:space="0" w:color="auto"/>
                                    <w:bottom w:val="nil"/>
                                    <w:right w:val="single" w:sz="4" w:space="0" w:color="auto"/>
                                  </w:tcBorders>
                                  <w:noWrap/>
                                  <w:vAlign w:val="center"/>
                                  <w:hideMark/>
                                </w:tcPr>
                                <w:p w14:paraId="1C42B570" w14:textId="77777777" w:rsidR="002E4A35" w:rsidRDefault="002E4A35" w:rsidP="00977151">
                                  <w:pPr>
                                    <w:widowControl/>
                                    <w:spacing w:line="0" w:lineRule="atLeast"/>
                                    <w:ind w:firstLineChars="100" w:firstLine="200"/>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已</w:t>
                                  </w:r>
                                  <w:proofErr w:type="gramStart"/>
                                  <w:r>
                                    <w:rPr>
                                      <w:rFonts w:ascii="標楷體" w:eastAsia="標楷體" w:hAnsi="標楷體" w:cs="新細明體" w:hint="eastAsia"/>
                                      <w:color w:val="000000"/>
                                      <w:kern w:val="0"/>
                                      <w:sz w:val="20"/>
                                      <w:szCs w:val="20"/>
                                    </w:rPr>
                                    <w:t>研</w:t>
                                  </w:r>
                                  <w:proofErr w:type="gramEnd"/>
                                  <w:r>
                                    <w:rPr>
                                      <w:rFonts w:ascii="標楷體" w:eastAsia="標楷體" w:hAnsi="標楷體" w:cs="新細明體" w:hint="eastAsia"/>
                                      <w:color w:val="000000"/>
                                      <w:kern w:val="0"/>
                                      <w:sz w:val="20"/>
                                      <w:szCs w:val="20"/>
                                    </w:rPr>
                                    <w:t>擬保育行動計畫</w:t>
                                  </w:r>
                                </w:p>
                              </w:tc>
                              <w:tc>
                                <w:tcPr>
                                  <w:tcW w:w="4593" w:type="dxa"/>
                                  <w:gridSpan w:val="3"/>
                                  <w:tcBorders>
                                    <w:top w:val="nil"/>
                                    <w:left w:val="single" w:sz="4" w:space="0" w:color="auto"/>
                                    <w:bottom w:val="nil"/>
                                    <w:right w:val="single" w:sz="4" w:space="0" w:color="auto"/>
                                  </w:tcBorders>
                                  <w:noWrap/>
                                  <w:vAlign w:val="center"/>
                                  <w:hideMark/>
                                </w:tcPr>
                                <w:p w14:paraId="463744E1" w14:textId="77777777" w:rsidR="002E4A35" w:rsidRDefault="002E4A35" w:rsidP="00C10006">
                                  <w:pPr>
                                    <w:widowControl/>
                                    <w:spacing w:line="0" w:lineRule="atLeast"/>
                                    <w:ind w:firstLineChars="100" w:firstLine="200"/>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未有保育行動計畫</w:t>
                                  </w:r>
                                </w:p>
                              </w:tc>
                            </w:tr>
                            <w:tr w:rsidR="002E4A35" w14:paraId="29773CF2" w14:textId="77777777" w:rsidTr="00977151">
                              <w:trPr>
                                <w:trHeight w:val="312"/>
                              </w:trPr>
                              <w:tc>
                                <w:tcPr>
                                  <w:tcW w:w="9881" w:type="dxa"/>
                                  <w:vMerge/>
                                  <w:tcBorders>
                                    <w:top w:val="single" w:sz="4" w:space="0" w:color="auto"/>
                                    <w:left w:val="single" w:sz="4" w:space="0" w:color="auto"/>
                                    <w:bottom w:val="single" w:sz="4" w:space="0" w:color="auto"/>
                                    <w:right w:val="single" w:sz="4" w:space="0" w:color="auto"/>
                                  </w:tcBorders>
                                  <w:vAlign w:val="center"/>
                                  <w:hideMark/>
                                </w:tcPr>
                                <w:p w14:paraId="12062F98" w14:textId="77777777" w:rsidR="002E4A35" w:rsidRDefault="002E4A35">
                                  <w:pPr>
                                    <w:widowControl/>
                                    <w:rPr>
                                      <w:rFonts w:ascii="標楷體" w:eastAsia="標楷體" w:hAnsi="標楷體" w:cs="新細明體"/>
                                      <w:color w:val="000000"/>
                                      <w:kern w:val="0"/>
                                      <w:sz w:val="20"/>
                                      <w:szCs w:val="20"/>
                                    </w:rPr>
                                  </w:pPr>
                                </w:p>
                              </w:tc>
                              <w:tc>
                                <w:tcPr>
                                  <w:tcW w:w="626" w:type="dxa"/>
                                  <w:vMerge/>
                                  <w:tcBorders>
                                    <w:top w:val="single" w:sz="4" w:space="0" w:color="auto"/>
                                    <w:left w:val="single" w:sz="4" w:space="0" w:color="auto"/>
                                    <w:bottom w:val="single" w:sz="4" w:space="0" w:color="auto"/>
                                    <w:right w:val="single" w:sz="4" w:space="0" w:color="auto"/>
                                  </w:tcBorders>
                                  <w:vAlign w:val="center"/>
                                  <w:hideMark/>
                                </w:tcPr>
                                <w:p w14:paraId="125C824F" w14:textId="77777777" w:rsidR="002E4A35" w:rsidRDefault="002E4A35">
                                  <w:pPr>
                                    <w:widowControl/>
                                    <w:rPr>
                                      <w:rFonts w:ascii="標楷體" w:eastAsia="標楷體" w:hAnsi="標楷體" w:cs="新細明體"/>
                                      <w:color w:val="000000"/>
                                      <w:kern w:val="0"/>
                                      <w:sz w:val="20"/>
                                      <w:szCs w:val="20"/>
                                    </w:rPr>
                                  </w:pPr>
                                </w:p>
                              </w:tc>
                              <w:tc>
                                <w:tcPr>
                                  <w:tcW w:w="535" w:type="dxa"/>
                                  <w:tcBorders>
                                    <w:top w:val="nil"/>
                                    <w:left w:val="single" w:sz="4" w:space="0" w:color="auto"/>
                                    <w:bottom w:val="nil"/>
                                    <w:right w:val="single" w:sz="4" w:space="0" w:color="auto"/>
                                  </w:tcBorders>
                                  <w:noWrap/>
                                  <w:vAlign w:val="center"/>
                                  <w:hideMark/>
                                </w:tcPr>
                                <w:p w14:paraId="01FFCAFF" w14:textId="77777777" w:rsidR="002E4A35" w:rsidRDefault="002E4A35">
                                  <w:pPr>
                                    <w:widowControl/>
                                    <w:spacing w:line="0" w:lineRule="atLeast"/>
                                    <w:jc w:val="center"/>
                                    <w:rPr>
                                      <w:rFonts w:ascii="標楷體" w:eastAsia="標楷體" w:hAnsi="標楷體" w:cs="新細明體"/>
                                      <w:color w:val="000000"/>
                                      <w:kern w:val="0"/>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D1B5840"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第1級（</w:t>
                                  </w:r>
                                  <w:proofErr w:type="gramStart"/>
                                  <w:r>
                                    <w:rPr>
                                      <w:rFonts w:ascii="標楷體" w:eastAsia="標楷體" w:hAnsi="標楷體" w:cs="新細明體" w:hint="eastAsia"/>
                                      <w:color w:val="000000"/>
                                      <w:kern w:val="0"/>
                                      <w:sz w:val="20"/>
                                      <w:szCs w:val="20"/>
                                    </w:rPr>
                                    <w:t>註</w:t>
                                  </w:r>
                                  <w:proofErr w:type="gramEnd"/>
                                  <w:r>
                                    <w:rPr>
                                      <w:rFonts w:ascii="標楷體" w:eastAsia="標楷體" w:hAnsi="標楷體" w:cs="新細明體" w:hint="eastAsia"/>
                                      <w:color w:val="000000"/>
                                      <w:kern w:val="0"/>
                                      <w:sz w:val="20"/>
                                      <w:szCs w:val="20"/>
                                    </w:rPr>
                                    <w:t>）</w:t>
                                  </w:r>
                                </w:p>
                              </w:tc>
                              <w:tc>
                                <w:tcPr>
                                  <w:tcW w:w="1177" w:type="dxa"/>
                                  <w:tcBorders>
                                    <w:top w:val="single" w:sz="4" w:space="0" w:color="auto"/>
                                    <w:left w:val="single" w:sz="4" w:space="0" w:color="auto"/>
                                    <w:bottom w:val="single" w:sz="4" w:space="0" w:color="auto"/>
                                    <w:right w:val="single" w:sz="4" w:space="0" w:color="auto"/>
                                  </w:tcBorders>
                                  <w:noWrap/>
                                  <w:hideMark/>
                                </w:tcPr>
                                <w:p w14:paraId="2D157143"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第2級</w:t>
                                  </w:r>
                                </w:p>
                              </w:tc>
                              <w:tc>
                                <w:tcPr>
                                  <w:tcW w:w="605" w:type="dxa"/>
                                  <w:tcBorders>
                                    <w:top w:val="nil"/>
                                    <w:left w:val="single" w:sz="4" w:space="0" w:color="auto"/>
                                    <w:bottom w:val="single" w:sz="4" w:space="0" w:color="auto"/>
                                    <w:right w:val="single" w:sz="4" w:space="0" w:color="auto"/>
                                  </w:tcBorders>
                                  <w:noWrap/>
                                  <w:vAlign w:val="center"/>
                                  <w:hideMark/>
                                </w:tcPr>
                                <w:p w14:paraId="2AA6D1EF" w14:textId="77777777" w:rsidR="002E4A35" w:rsidRDefault="002E4A35">
                                  <w:pPr>
                                    <w:widowControl/>
                                    <w:spacing w:line="0" w:lineRule="atLeast"/>
                                    <w:jc w:val="center"/>
                                    <w:rPr>
                                      <w:rFonts w:ascii="標楷體" w:eastAsia="標楷體" w:hAnsi="標楷體" w:cs="新細明體"/>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noWrap/>
                                  <w:vAlign w:val="center"/>
                                  <w:hideMark/>
                                </w:tcPr>
                                <w:p w14:paraId="5CD0994F"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第1級</w:t>
                                  </w:r>
                                </w:p>
                              </w:tc>
                              <w:tc>
                                <w:tcPr>
                                  <w:tcW w:w="2781" w:type="dxa"/>
                                  <w:tcBorders>
                                    <w:top w:val="single" w:sz="4" w:space="0" w:color="auto"/>
                                    <w:left w:val="nil"/>
                                    <w:bottom w:val="single" w:sz="4" w:space="0" w:color="auto"/>
                                    <w:right w:val="single" w:sz="4" w:space="0" w:color="auto"/>
                                  </w:tcBorders>
                                  <w:noWrap/>
                                  <w:vAlign w:val="center"/>
                                  <w:hideMark/>
                                </w:tcPr>
                                <w:p w14:paraId="49966396"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第2級</w:t>
                                  </w:r>
                                </w:p>
                              </w:tc>
                            </w:tr>
                            <w:tr w:rsidR="002E4A35" w14:paraId="0D471146" w14:textId="77777777" w:rsidTr="00977151">
                              <w:trPr>
                                <w:trHeight w:val="312"/>
                              </w:trPr>
                              <w:tc>
                                <w:tcPr>
                                  <w:tcW w:w="1107" w:type="dxa"/>
                                  <w:tcBorders>
                                    <w:top w:val="single" w:sz="4" w:space="0" w:color="auto"/>
                                    <w:left w:val="single" w:sz="4" w:space="0" w:color="auto"/>
                                    <w:bottom w:val="single" w:sz="4" w:space="0" w:color="auto"/>
                                    <w:right w:val="single" w:sz="4" w:space="0" w:color="auto"/>
                                  </w:tcBorders>
                                  <w:noWrap/>
                                  <w:vAlign w:val="center"/>
                                  <w:hideMark/>
                                </w:tcPr>
                                <w:p w14:paraId="5E69E661" w14:textId="77777777" w:rsidR="002E4A35" w:rsidRDefault="002E4A35">
                                  <w:pPr>
                                    <w:widowControl/>
                                    <w:spacing w:line="0" w:lineRule="atLeast"/>
                                    <w:jc w:val="center"/>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合　計</w:t>
                                  </w:r>
                                </w:p>
                              </w:tc>
                              <w:tc>
                                <w:tcPr>
                                  <w:tcW w:w="626" w:type="dxa"/>
                                  <w:tcBorders>
                                    <w:top w:val="single" w:sz="4" w:space="0" w:color="auto"/>
                                    <w:left w:val="nil"/>
                                    <w:bottom w:val="single" w:sz="4" w:space="0" w:color="auto"/>
                                    <w:right w:val="single" w:sz="4" w:space="0" w:color="auto"/>
                                  </w:tcBorders>
                                  <w:noWrap/>
                                  <w:vAlign w:val="center"/>
                                  <w:hideMark/>
                                </w:tcPr>
                                <w:p w14:paraId="1FB8089B" w14:textId="77777777" w:rsidR="002E4A35" w:rsidRDefault="002E4A35">
                                  <w:pPr>
                                    <w:widowControl/>
                                    <w:spacing w:line="0" w:lineRule="atLeast"/>
                                    <w:ind w:rightChars="10" w:right="24"/>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54</w:t>
                                  </w:r>
                                </w:p>
                              </w:tc>
                              <w:tc>
                                <w:tcPr>
                                  <w:tcW w:w="535" w:type="dxa"/>
                                  <w:tcBorders>
                                    <w:top w:val="single" w:sz="4" w:space="0" w:color="auto"/>
                                    <w:left w:val="nil"/>
                                    <w:bottom w:val="single" w:sz="4" w:space="0" w:color="auto"/>
                                    <w:right w:val="single" w:sz="4" w:space="0" w:color="auto"/>
                                  </w:tcBorders>
                                  <w:noWrap/>
                                  <w:vAlign w:val="center"/>
                                  <w:hideMark/>
                                </w:tcPr>
                                <w:p w14:paraId="722EF554" w14:textId="77777777" w:rsidR="002E4A35" w:rsidRDefault="002E4A35">
                                  <w:pPr>
                                    <w:widowControl/>
                                    <w:spacing w:line="0" w:lineRule="atLeast"/>
                                    <w:ind w:rightChars="10" w:right="24"/>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19</w:t>
                                  </w:r>
                                </w:p>
                              </w:tc>
                              <w:tc>
                                <w:tcPr>
                                  <w:tcW w:w="1843" w:type="dxa"/>
                                  <w:tcBorders>
                                    <w:top w:val="single" w:sz="4" w:space="0" w:color="auto"/>
                                    <w:left w:val="nil"/>
                                    <w:bottom w:val="single" w:sz="4" w:space="0" w:color="auto"/>
                                    <w:right w:val="single" w:sz="4" w:space="0" w:color="auto"/>
                                  </w:tcBorders>
                                  <w:vAlign w:val="center"/>
                                  <w:hideMark/>
                                </w:tcPr>
                                <w:p w14:paraId="0E867B40" w14:textId="77777777" w:rsidR="002E4A35" w:rsidRDefault="002E4A35">
                                  <w:pPr>
                                    <w:widowControl/>
                                    <w:spacing w:line="0" w:lineRule="atLeast"/>
                                    <w:ind w:rightChars="10" w:right="24"/>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16</w:t>
                                  </w:r>
                                </w:p>
                              </w:tc>
                              <w:tc>
                                <w:tcPr>
                                  <w:tcW w:w="1177" w:type="dxa"/>
                                  <w:tcBorders>
                                    <w:top w:val="single" w:sz="4" w:space="0" w:color="auto"/>
                                    <w:left w:val="nil"/>
                                    <w:bottom w:val="single" w:sz="4" w:space="0" w:color="auto"/>
                                    <w:right w:val="single" w:sz="4" w:space="0" w:color="auto"/>
                                  </w:tcBorders>
                                  <w:noWrap/>
                                  <w:hideMark/>
                                </w:tcPr>
                                <w:p w14:paraId="5832F0BC" w14:textId="77777777" w:rsidR="002E4A35" w:rsidRDefault="002E4A35">
                                  <w:pPr>
                                    <w:widowControl/>
                                    <w:spacing w:line="0" w:lineRule="atLeast"/>
                                    <w:ind w:rightChars="10" w:right="24"/>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3</w:t>
                                  </w:r>
                                </w:p>
                              </w:tc>
                              <w:tc>
                                <w:tcPr>
                                  <w:tcW w:w="605" w:type="dxa"/>
                                  <w:tcBorders>
                                    <w:top w:val="single" w:sz="4" w:space="0" w:color="auto"/>
                                    <w:left w:val="nil"/>
                                    <w:bottom w:val="single" w:sz="4" w:space="0" w:color="auto"/>
                                    <w:right w:val="single" w:sz="4" w:space="0" w:color="auto"/>
                                  </w:tcBorders>
                                  <w:noWrap/>
                                  <w:vAlign w:val="center"/>
                                  <w:hideMark/>
                                </w:tcPr>
                                <w:p w14:paraId="354A35C3" w14:textId="77777777" w:rsidR="002E4A35" w:rsidRDefault="002E4A35">
                                  <w:pPr>
                                    <w:widowControl/>
                                    <w:spacing w:line="0" w:lineRule="atLeast"/>
                                    <w:ind w:rightChars="10" w:right="24"/>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35</w:t>
                                  </w:r>
                                </w:p>
                              </w:tc>
                              <w:tc>
                                <w:tcPr>
                                  <w:tcW w:w="1207" w:type="dxa"/>
                                  <w:tcBorders>
                                    <w:top w:val="single" w:sz="4" w:space="0" w:color="auto"/>
                                    <w:left w:val="nil"/>
                                    <w:bottom w:val="single" w:sz="4" w:space="0" w:color="auto"/>
                                    <w:right w:val="single" w:sz="4" w:space="0" w:color="auto"/>
                                  </w:tcBorders>
                                  <w:noWrap/>
                                  <w:vAlign w:val="center"/>
                                  <w:hideMark/>
                                </w:tcPr>
                                <w:p w14:paraId="7AFD4F08" w14:textId="77777777" w:rsidR="002E4A35" w:rsidRDefault="002E4A35">
                                  <w:pPr>
                                    <w:widowControl/>
                                    <w:spacing w:line="0" w:lineRule="atLeast"/>
                                    <w:ind w:rightChars="10" w:right="24"/>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5</w:t>
                                  </w:r>
                                </w:p>
                              </w:tc>
                              <w:tc>
                                <w:tcPr>
                                  <w:tcW w:w="2781" w:type="dxa"/>
                                  <w:tcBorders>
                                    <w:top w:val="single" w:sz="4" w:space="0" w:color="auto"/>
                                    <w:left w:val="nil"/>
                                    <w:bottom w:val="single" w:sz="4" w:space="0" w:color="auto"/>
                                    <w:right w:val="single" w:sz="4" w:space="0" w:color="auto"/>
                                  </w:tcBorders>
                                  <w:noWrap/>
                                  <w:vAlign w:val="center"/>
                                  <w:hideMark/>
                                </w:tcPr>
                                <w:p w14:paraId="62CDD3E6" w14:textId="77777777" w:rsidR="002E4A35" w:rsidRDefault="002E4A35">
                                  <w:pPr>
                                    <w:widowControl/>
                                    <w:spacing w:line="0" w:lineRule="atLeast"/>
                                    <w:ind w:rightChars="10" w:right="24"/>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30</w:t>
                                  </w:r>
                                </w:p>
                              </w:tc>
                            </w:tr>
                            <w:tr w:rsidR="002E4A35" w14:paraId="00BE7E39" w14:textId="77777777" w:rsidTr="009A3439">
                              <w:trPr>
                                <w:trHeight w:val="20"/>
                              </w:trPr>
                              <w:tc>
                                <w:tcPr>
                                  <w:tcW w:w="1107" w:type="dxa"/>
                                  <w:tcBorders>
                                    <w:top w:val="nil"/>
                                    <w:left w:val="single" w:sz="4" w:space="0" w:color="auto"/>
                                    <w:bottom w:val="single" w:sz="4" w:space="0" w:color="auto"/>
                                    <w:right w:val="single" w:sz="4" w:space="0" w:color="auto"/>
                                  </w:tcBorders>
                                  <w:noWrap/>
                                  <w:vAlign w:val="center"/>
                                  <w:hideMark/>
                                </w:tcPr>
                                <w:p w14:paraId="7A6E616C"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極危</w:t>
                                  </w:r>
                                </w:p>
                                <w:p w14:paraId="779C78DF"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（CR）</w:t>
                                  </w:r>
                                </w:p>
                              </w:tc>
                              <w:tc>
                                <w:tcPr>
                                  <w:tcW w:w="626" w:type="dxa"/>
                                  <w:tcBorders>
                                    <w:top w:val="nil"/>
                                    <w:left w:val="nil"/>
                                    <w:bottom w:val="single" w:sz="4" w:space="0" w:color="auto"/>
                                    <w:right w:val="single" w:sz="4" w:space="0" w:color="auto"/>
                                  </w:tcBorders>
                                  <w:noWrap/>
                                  <w:vAlign w:val="center"/>
                                  <w:hideMark/>
                                </w:tcPr>
                                <w:p w14:paraId="48D600F7" w14:textId="77777777" w:rsidR="002E4A35" w:rsidRDefault="002E4A35">
                                  <w:pPr>
                                    <w:widowControl/>
                                    <w:spacing w:line="0" w:lineRule="atLeast"/>
                                    <w:ind w:rightChars="10" w:right="24"/>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11</w:t>
                                  </w:r>
                                </w:p>
                              </w:tc>
                              <w:tc>
                                <w:tcPr>
                                  <w:tcW w:w="535" w:type="dxa"/>
                                  <w:tcBorders>
                                    <w:top w:val="nil"/>
                                    <w:left w:val="nil"/>
                                    <w:bottom w:val="single" w:sz="4" w:space="0" w:color="auto"/>
                                    <w:right w:val="single" w:sz="4" w:space="0" w:color="auto"/>
                                  </w:tcBorders>
                                  <w:noWrap/>
                                  <w:vAlign w:val="center"/>
                                  <w:hideMark/>
                                </w:tcPr>
                                <w:p w14:paraId="54EFEA9B" w14:textId="77777777" w:rsidR="002E4A35" w:rsidRDefault="002E4A35">
                                  <w:pPr>
                                    <w:widowControl/>
                                    <w:spacing w:line="0" w:lineRule="atLeast"/>
                                    <w:ind w:rightChars="10" w:right="24"/>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5</w:t>
                                  </w:r>
                                </w:p>
                              </w:tc>
                              <w:tc>
                                <w:tcPr>
                                  <w:tcW w:w="1843" w:type="dxa"/>
                                  <w:tcBorders>
                                    <w:top w:val="single" w:sz="4" w:space="0" w:color="auto"/>
                                    <w:left w:val="nil"/>
                                    <w:bottom w:val="single" w:sz="4" w:space="0" w:color="auto"/>
                                    <w:right w:val="single" w:sz="4" w:space="0" w:color="auto"/>
                                  </w:tcBorders>
                                  <w:vAlign w:val="center"/>
                                  <w:hideMark/>
                                </w:tcPr>
                                <w:p w14:paraId="13082536"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spacing w:val="-8"/>
                                      <w:kern w:val="0"/>
                                      <w:sz w:val="20"/>
                                      <w:szCs w:val="20"/>
                                    </w:rPr>
                                    <w:t>歐亞水獺、臺灣狐</w:t>
                                  </w:r>
                                  <w:proofErr w:type="gramStart"/>
                                  <w:r>
                                    <w:rPr>
                                      <w:rFonts w:ascii="標楷體" w:eastAsia="標楷體" w:hAnsi="標楷體" w:cs="新細明體" w:hint="eastAsia"/>
                                      <w:color w:val="000000"/>
                                      <w:spacing w:val="-8"/>
                                      <w:kern w:val="0"/>
                                      <w:sz w:val="20"/>
                                      <w:szCs w:val="20"/>
                                    </w:rPr>
                                    <w:t>蝠</w:t>
                                  </w:r>
                                  <w:proofErr w:type="gramEnd"/>
                                  <w:r>
                                    <w:rPr>
                                      <w:rFonts w:ascii="標楷體" w:eastAsia="標楷體" w:hAnsi="標楷體" w:cs="新細明體" w:hint="eastAsia"/>
                                      <w:color w:val="000000"/>
                                      <w:spacing w:val="-8"/>
                                      <w:kern w:val="0"/>
                                      <w:sz w:val="20"/>
                                      <w:szCs w:val="20"/>
                                    </w:rPr>
                                    <w:t>、</w:t>
                                  </w:r>
                                  <w:r>
                                    <w:rPr>
                                      <w:rFonts w:ascii="標楷體" w:eastAsia="標楷體" w:hAnsi="標楷體" w:cs="新細明體" w:hint="eastAsia"/>
                                      <w:color w:val="000000"/>
                                      <w:spacing w:val="18"/>
                                      <w:kern w:val="0"/>
                                      <w:sz w:val="20"/>
                                      <w:szCs w:val="20"/>
                                    </w:rPr>
                                    <w:t>黑</w:t>
                                  </w:r>
                                  <w:proofErr w:type="gramStart"/>
                                  <w:r>
                                    <w:rPr>
                                      <w:rFonts w:ascii="標楷體" w:eastAsia="標楷體" w:hAnsi="標楷體" w:cs="新細明體" w:hint="eastAsia"/>
                                      <w:color w:val="000000"/>
                                      <w:spacing w:val="18"/>
                                      <w:kern w:val="0"/>
                                      <w:sz w:val="20"/>
                                      <w:szCs w:val="20"/>
                                    </w:rPr>
                                    <w:t>嘴端鳳頭燕</w:t>
                                  </w:r>
                                  <w:proofErr w:type="gramEnd"/>
                                  <w:r>
                                    <w:rPr>
                                      <w:rFonts w:ascii="標楷體" w:eastAsia="標楷體" w:hAnsi="標楷體" w:cs="新細明體" w:hint="eastAsia"/>
                                      <w:color w:val="000000"/>
                                      <w:spacing w:val="18"/>
                                      <w:kern w:val="0"/>
                                      <w:sz w:val="20"/>
                                      <w:szCs w:val="20"/>
                                    </w:rPr>
                                    <w:t>鷗、</w:t>
                                  </w:r>
                                </w:p>
                                <w:p w14:paraId="3A88477C"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南湖山</w:t>
                                  </w:r>
                                  <w:proofErr w:type="gramStart"/>
                                  <w:r>
                                    <w:rPr>
                                      <w:rFonts w:ascii="標楷體" w:eastAsia="標楷體" w:hAnsi="標楷體" w:cs="新細明體" w:hint="eastAsia"/>
                                      <w:color w:val="000000"/>
                                      <w:kern w:val="0"/>
                                      <w:sz w:val="20"/>
                                      <w:szCs w:val="20"/>
                                    </w:rPr>
                                    <w:t>椒</w:t>
                                  </w:r>
                                  <w:proofErr w:type="gramEnd"/>
                                  <w:r>
                                    <w:rPr>
                                      <w:rFonts w:ascii="標楷體" w:eastAsia="標楷體" w:hAnsi="標楷體" w:cs="新細明體" w:hint="eastAsia"/>
                                      <w:color w:val="000000"/>
                                      <w:kern w:val="0"/>
                                      <w:sz w:val="20"/>
                                      <w:szCs w:val="20"/>
                                    </w:rPr>
                                    <w:t>魚</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92B22BC" w14:textId="77777777" w:rsidR="002E4A35" w:rsidRDefault="002E4A35">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豎琴蛙</w:t>
                                  </w:r>
                                </w:p>
                              </w:tc>
                              <w:tc>
                                <w:tcPr>
                                  <w:tcW w:w="605" w:type="dxa"/>
                                  <w:tcBorders>
                                    <w:top w:val="nil"/>
                                    <w:left w:val="nil"/>
                                    <w:bottom w:val="single" w:sz="4" w:space="0" w:color="auto"/>
                                    <w:right w:val="single" w:sz="4" w:space="0" w:color="auto"/>
                                  </w:tcBorders>
                                  <w:noWrap/>
                                  <w:vAlign w:val="center"/>
                                  <w:hideMark/>
                                </w:tcPr>
                                <w:p w14:paraId="26E0531A" w14:textId="77777777" w:rsidR="002E4A35" w:rsidRDefault="002E4A35">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6</w:t>
                                  </w:r>
                                </w:p>
                              </w:tc>
                              <w:tc>
                                <w:tcPr>
                                  <w:tcW w:w="1207" w:type="dxa"/>
                                  <w:tcBorders>
                                    <w:top w:val="nil"/>
                                    <w:left w:val="nil"/>
                                    <w:bottom w:val="single" w:sz="4" w:space="0" w:color="auto"/>
                                    <w:right w:val="single" w:sz="4" w:space="0" w:color="auto"/>
                                  </w:tcBorders>
                                  <w:vAlign w:val="center"/>
                                  <w:hideMark/>
                                </w:tcPr>
                                <w:p w14:paraId="06E0C6E5" w14:textId="77777777" w:rsidR="002E4A35" w:rsidRDefault="002E4A35">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溪流細鯽</w:t>
                                  </w:r>
                                </w:p>
                              </w:tc>
                              <w:tc>
                                <w:tcPr>
                                  <w:tcW w:w="2781" w:type="dxa"/>
                                  <w:tcBorders>
                                    <w:top w:val="nil"/>
                                    <w:left w:val="nil"/>
                                    <w:bottom w:val="single" w:sz="4" w:space="0" w:color="auto"/>
                                    <w:right w:val="single" w:sz="4" w:space="0" w:color="auto"/>
                                  </w:tcBorders>
                                  <w:vAlign w:val="center"/>
                                  <w:hideMark/>
                                </w:tcPr>
                                <w:p w14:paraId="783AE660"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spacing w:val="10"/>
                                      <w:kern w:val="0"/>
                                      <w:sz w:val="20"/>
                                      <w:szCs w:val="20"/>
                                    </w:rPr>
                                    <w:t>青</w:t>
                                  </w:r>
                                  <w:proofErr w:type="gramStart"/>
                                  <w:r>
                                    <w:rPr>
                                      <w:rFonts w:ascii="標楷體" w:eastAsia="標楷體" w:hAnsi="標楷體" w:cs="新細明體" w:hint="eastAsia"/>
                                      <w:color w:val="000000"/>
                                      <w:spacing w:val="10"/>
                                      <w:kern w:val="0"/>
                                      <w:sz w:val="20"/>
                                      <w:szCs w:val="20"/>
                                    </w:rPr>
                                    <w:t>頭潛鴨、琵</w:t>
                                  </w:r>
                                  <w:proofErr w:type="gramEnd"/>
                                  <w:r>
                                    <w:rPr>
                                      <w:rFonts w:ascii="標楷體" w:eastAsia="標楷體" w:hAnsi="標楷體" w:cs="新細明體" w:hint="eastAsia"/>
                                      <w:color w:val="000000"/>
                                      <w:spacing w:val="10"/>
                                      <w:kern w:val="0"/>
                                      <w:sz w:val="20"/>
                                      <w:szCs w:val="20"/>
                                    </w:rPr>
                                    <w:t>嘴鷸、環頸雉</w:t>
                                  </w:r>
                                  <w:r>
                                    <w:rPr>
                                      <w:rFonts w:ascii="標楷體" w:eastAsia="標楷體" w:hAnsi="標楷體" w:cs="新細明體" w:hint="eastAsia"/>
                                      <w:color w:val="000000"/>
                                      <w:kern w:val="0"/>
                                      <w:sz w:val="20"/>
                                      <w:szCs w:val="20"/>
                                    </w:rPr>
                                    <w:t>、</w:t>
                                  </w:r>
                                </w:p>
                                <w:p w14:paraId="06A4F102"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黑嘴鷗、金龜</w:t>
                                  </w:r>
                                </w:p>
                              </w:tc>
                            </w:tr>
                            <w:tr w:rsidR="002E4A35" w14:paraId="02BE5D73" w14:textId="77777777" w:rsidTr="009A3439">
                              <w:trPr>
                                <w:trHeight w:val="20"/>
                              </w:trPr>
                              <w:tc>
                                <w:tcPr>
                                  <w:tcW w:w="1107" w:type="dxa"/>
                                  <w:tcBorders>
                                    <w:top w:val="nil"/>
                                    <w:left w:val="single" w:sz="4" w:space="0" w:color="auto"/>
                                    <w:bottom w:val="single" w:sz="4" w:space="0" w:color="auto"/>
                                    <w:right w:val="single" w:sz="4" w:space="0" w:color="auto"/>
                                  </w:tcBorders>
                                  <w:noWrap/>
                                  <w:vAlign w:val="center"/>
                                  <w:hideMark/>
                                </w:tcPr>
                                <w:p w14:paraId="26FCEF6E"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瀕危</w:t>
                                  </w:r>
                                </w:p>
                                <w:p w14:paraId="507A1492"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（EN）</w:t>
                                  </w:r>
                                </w:p>
                              </w:tc>
                              <w:tc>
                                <w:tcPr>
                                  <w:tcW w:w="626" w:type="dxa"/>
                                  <w:tcBorders>
                                    <w:top w:val="nil"/>
                                    <w:left w:val="nil"/>
                                    <w:bottom w:val="single" w:sz="4" w:space="0" w:color="auto"/>
                                    <w:right w:val="single" w:sz="4" w:space="0" w:color="auto"/>
                                  </w:tcBorders>
                                  <w:noWrap/>
                                  <w:vAlign w:val="center"/>
                                  <w:hideMark/>
                                </w:tcPr>
                                <w:p w14:paraId="76740090" w14:textId="77777777" w:rsidR="002E4A35" w:rsidRDefault="002E4A35">
                                  <w:pPr>
                                    <w:widowControl/>
                                    <w:spacing w:line="0" w:lineRule="atLeast"/>
                                    <w:ind w:rightChars="10" w:right="24"/>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22</w:t>
                                  </w:r>
                                </w:p>
                              </w:tc>
                              <w:tc>
                                <w:tcPr>
                                  <w:tcW w:w="535" w:type="dxa"/>
                                  <w:tcBorders>
                                    <w:top w:val="nil"/>
                                    <w:left w:val="nil"/>
                                    <w:bottom w:val="single" w:sz="4" w:space="0" w:color="auto"/>
                                    <w:right w:val="single" w:sz="4" w:space="0" w:color="auto"/>
                                  </w:tcBorders>
                                  <w:noWrap/>
                                  <w:vAlign w:val="center"/>
                                  <w:hideMark/>
                                </w:tcPr>
                                <w:p w14:paraId="5B467C76" w14:textId="77777777" w:rsidR="002E4A35" w:rsidRDefault="002E4A35">
                                  <w:pPr>
                                    <w:widowControl/>
                                    <w:spacing w:line="0" w:lineRule="atLeast"/>
                                    <w:ind w:rightChars="10" w:right="24"/>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9</w:t>
                                  </w:r>
                                </w:p>
                              </w:tc>
                              <w:tc>
                                <w:tcPr>
                                  <w:tcW w:w="1843" w:type="dxa"/>
                                  <w:tcBorders>
                                    <w:top w:val="nil"/>
                                    <w:left w:val="nil"/>
                                    <w:bottom w:val="single" w:sz="4" w:space="0" w:color="auto"/>
                                    <w:right w:val="single" w:sz="4" w:space="0" w:color="auto"/>
                                  </w:tcBorders>
                                  <w:vAlign w:val="center"/>
                                  <w:hideMark/>
                                </w:tcPr>
                                <w:p w14:paraId="3A21A74A" w14:textId="77777777" w:rsidR="002E4A35" w:rsidRDefault="002E4A35">
                                  <w:pPr>
                                    <w:widowControl/>
                                    <w:spacing w:line="0" w:lineRule="atLeast"/>
                                    <w:jc w:val="both"/>
                                    <w:rPr>
                                      <w:rFonts w:ascii="標楷體" w:eastAsia="標楷體" w:hAnsi="標楷體" w:cs="新細明體"/>
                                      <w:color w:val="000000"/>
                                      <w:spacing w:val="-12"/>
                                      <w:kern w:val="0"/>
                                      <w:sz w:val="20"/>
                                      <w:szCs w:val="20"/>
                                    </w:rPr>
                                  </w:pPr>
                                  <w:r>
                                    <w:rPr>
                                      <w:rFonts w:ascii="標楷體" w:eastAsia="標楷體" w:hAnsi="標楷體" w:cs="新細明體" w:hint="eastAsia"/>
                                      <w:color w:val="000000"/>
                                      <w:spacing w:val="-12"/>
                                      <w:kern w:val="0"/>
                                      <w:sz w:val="20"/>
                                      <w:szCs w:val="20"/>
                                    </w:rPr>
                                    <w:t>臺灣黑熊、石虎、山麻雀、草</w:t>
                                  </w:r>
                                  <w:proofErr w:type="gramStart"/>
                                  <w:r>
                                    <w:rPr>
                                      <w:rFonts w:ascii="標楷體" w:eastAsia="標楷體" w:hAnsi="標楷體" w:cs="新細明體" w:hint="eastAsia"/>
                                      <w:color w:val="000000"/>
                                      <w:spacing w:val="-12"/>
                                      <w:kern w:val="0"/>
                                      <w:sz w:val="20"/>
                                      <w:szCs w:val="20"/>
                                    </w:rPr>
                                    <w:t>鴞</w:t>
                                  </w:r>
                                  <w:proofErr w:type="gramEnd"/>
                                  <w:r>
                                    <w:rPr>
                                      <w:rFonts w:ascii="標楷體" w:eastAsia="標楷體" w:hAnsi="標楷體" w:cs="新細明體" w:hint="eastAsia"/>
                                      <w:color w:val="000000"/>
                                      <w:spacing w:val="-12"/>
                                      <w:kern w:val="0"/>
                                      <w:sz w:val="20"/>
                                      <w:szCs w:val="20"/>
                                    </w:rPr>
                                    <w:t>、</w:t>
                                  </w:r>
                                  <w:proofErr w:type="gramStart"/>
                                  <w:r>
                                    <w:rPr>
                                      <w:rFonts w:ascii="標楷體" w:eastAsia="標楷體" w:hAnsi="標楷體" w:cs="新細明體" w:hint="eastAsia"/>
                                      <w:color w:val="000000"/>
                                      <w:spacing w:val="-12"/>
                                      <w:kern w:val="0"/>
                                      <w:sz w:val="20"/>
                                      <w:szCs w:val="20"/>
                                    </w:rPr>
                                    <w:t>金絲蛇</w:t>
                                  </w:r>
                                  <w:proofErr w:type="gramEnd"/>
                                  <w:r>
                                    <w:rPr>
                                      <w:rFonts w:ascii="標楷體" w:eastAsia="標楷體" w:hAnsi="標楷體" w:cs="新細明體" w:hint="eastAsia"/>
                                      <w:color w:val="000000"/>
                                      <w:spacing w:val="-12"/>
                                      <w:kern w:val="0"/>
                                      <w:sz w:val="20"/>
                                      <w:szCs w:val="20"/>
                                    </w:rPr>
                                    <w:t>、臺灣山</w:t>
                                  </w:r>
                                  <w:proofErr w:type="gramStart"/>
                                  <w:r>
                                    <w:rPr>
                                      <w:rFonts w:ascii="標楷體" w:eastAsia="標楷體" w:hAnsi="標楷體" w:cs="新細明體" w:hint="eastAsia"/>
                                      <w:color w:val="000000"/>
                                      <w:spacing w:val="-12"/>
                                      <w:kern w:val="0"/>
                                      <w:sz w:val="20"/>
                                      <w:szCs w:val="20"/>
                                    </w:rPr>
                                    <w:t>椒</w:t>
                                  </w:r>
                                  <w:proofErr w:type="gramEnd"/>
                                  <w:r>
                                    <w:rPr>
                                      <w:rFonts w:ascii="標楷體" w:eastAsia="標楷體" w:hAnsi="標楷體" w:cs="新細明體" w:hint="eastAsia"/>
                                      <w:color w:val="000000"/>
                                      <w:spacing w:val="-12"/>
                                      <w:kern w:val="0"/>
                                      <w:sz w:val="20"/>
                                      <w:szCs w:val="20"/>
                                    </w:rPr>
                                    <w:t>魚、觀霧山</w:t>
                                  </w:r>
                                  <w:proofErr w:type="gramStart"/>
                                  <w:r>
                                    <w:rPr>
                                      <w:rFonts w:ascii="標楷體" w:eastAsia="標楷體" w:hAnsi="標楷體" w:cs="新細明體" w:hint="eastAsia"/>
                                      <w:color w:val="000000"/>
                                      <w:spacing w:val="-12"/>
                                      <w:kern w:val="0"/>
                                      <w:sz w:val="20"/>
                                      <w:szCs w:val="20"/>
                                    </w:rPr>
                                    <w:t>椒</w:t>
                                  </w:r>
                                  <w:proofErr w:type="gramEnd"/>
                                  <w:r>
                                    <w:rPr>
                                      <w:rFonts w:ascii="標楷體" w:eastAsia="標楷體" w:hAnsi="標楷體" w:cs="新細明體" w:hint="eastAsia"/>
                                      <w:color w:val="000000"/>
                                      <w:spacing w:val="-12"/>
                                      <w:kern w:val="0"/>
                                      <w:sz w:val="20"/>
                                      <w:szCs w:val="20"/>
                                    </w:rPr>
                                    <w:t>魚、楚南氏山</w:t>
                                  </w:r>
                                  <w:proofErr w:type="gramStart"/>
                                  <w:r>
                                    <w:rPr>
                                      <w:rFonts w:ascii="標楷體" w:eastAsia="標楷體" w:hAnsi="標楷體" w:cs="新細明體" w:hint="eastAsia"/>
                                      <w:color w:val="000000"/>
                                      <w:spacing w:val="-12"/>
                                      <w:kern w:val="0"/>
                                      <w:sz w:val="20"/>
                                      <w:szCs w:val="20"/>
                                    </w:rPr>
                                    <w:t>椒</w:t>
                                  </w:r>
                                  <w:proofErr w:type="gramEnd"/>
                                  <w:r>
                                    <w:rPr>
                                      <w:rFonts w:ascii="標楷體" w:eastAsia="標楷體" w:hAnsi="標楷體" w:cs="新細明體" w:hint="eastAsia"/>
                                      <w:color w:val="000000"/>
                                      <w:spacing w:val="-12"/>
                                      <w:kern w:val="0"/>
                                      <w:sz w:val="20"/>
                                      <w:szCs w:val="20"/>
                                    </w:rPr>
                                    <w:t>魚、大紫</w:t>
                                  </w:r>
                                  <w:proofErr w:type="gramStart"/>
                                  <w:r>
                                    <w:rPr>
                                      <w:rFonts w:ascii="標楷體" w:eastAsia="標楷體" w:hAnsi="標楷體" w:cs="新細明體" w:hint="eastAsia"/>
                                      <w:color w:val="000000"/>
                                      <w:spacing w:val="-12"/>
                                      <w:kern w:val="0"/>
                                      <w:sz w:val="20"/>
                                      <w:szCs w:val="20"/>
                                    </w:rPr>
                                    <w:t>蛺</w:t>
                                  </w:r>
                                  <w:proofErr w:type="gramEnd"/>
                                  <w:r>
                                    <w:rPr>
                                      <w:rFonts w:ascii="標楷體" w:eastAsia="標楷體" w:hAnsi="標楷體" w:cs="新細明體" w:hint="eastAsia"/>
                                      <w:color w:val="000000"/>
                                      <w:spacing w:val="-12"/>
                                      <w:kern w:val="0"/>
                                      <w:sz w:val="20"/>
                                      <w:szCs w:val="20"/>
                                    </w:rPr>
                                    <w:t>蝶</w:t>
                                  </w:r>
                                </w:p>
                              </w:tc>
                              <w:tc>
                                <w:tcPr>
                                  <w:tcW w:w="1177" w:type="dxa"/>
                                  <w:tcBorders>
                                    <w:top w:val="single" w:sz="4" w:space="0" w:color="auto"/>
                                    <w:left w:val="nil"/>
                                    <w:bottom w:val="single" w:sz="4" w:space="0" w:color="auto"/>
                                    <w:right w:val="single" w:sz="4" w:space="0" w:color="auto"/>
                                  </w:tcBorders>
                                  <w:noWrap/>
                                  <w:vAlign w:val="center"/>
                                  <w:hideMark/>
                                </w:tcPr>
                                <w:p w14:paraId="381B955B" w14:textId="77777777" w:rsidR="002E4A35" w:rsidRDefault="002E4A35">
                                  <w:pPr>
                                    <w:widowControl/>
                                    <w:spacing w:line="0" w:lineRule="atLeast"/>
                                    <w:jc w:val="center"/>
                                    <w:rPr>
                                      <w:rFonts w:ascii="標楷體" w:eastAsia="標楷體" w:hAnsi="標楷體" w:cs="新細明體"/>
                                      <w:color w:val="000000"/>
                                      <w:kern w:val="0"/>
                                      <w:sz w:val="20"/>
                                      <w:szCs w:val="20"/>
                                    </w:rPr>
                                  </w:pPr>
                                  <w:r w:rsidRPr="0048042D">
                                    <w:rPr>
                                      <w:rFonts w:ascii="標楷體" w:hAnsi="標楷體" w:hint="eastAsia"/>
                                      <w:b/>
                                      <w:szCs w:val="32"/>
                                    </w:rPr>
                                    <w:t>－</w:t>
                                  </w:r>
                                </w:p>
                              </w:tc>
                              <w:tc>
                                <w:tcPr>
                                  <w:tcW w:w="605" w:type="dxa"/>
                                  <w:tcBorders>
                                    <w:top w:val="nil"/>
                                    <w:left w:val="nil"/>
                                    <w:bottom w:val="single" w:sz="4" w:space="0" w:color="auto"/>
                                    <w:right w:val="single" w:sz="4" w:space="0" w:color="auto"/>
                                  </w:tcBorders>
                                  <w:noWrap/>
                                  <w:vAlign w:val="center"/>
                                  <w:hideMark/>
                                </w:tcPr>
                                <w:p w14:paraId="153D84E0" w14:textId="77777777" w:rsidR="002E4A35" w:rsidRDefault="002E4A35">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13</w:t>
                                  </w:r>
                                </w:p>
                              </w:tc>
                              <w:tc>
                                <w:tcPr>
                                  <w:tcW w:w="1207" w:type="dxa"/>
                                  <w:tcBorders>
                                    <w:top w:val="nil"/>
                                    <w:left w:val="nil"/>
                                    <w:bottom w:val="single" w:sz="4" w:space="0" w:color="auto"/>
                                    <w:right w:val="single" w:sz="4" w:space="0" w:color="auto"/>
                                  </w:tcBorders>
                                  <w:vAlign w:val="center"/>
                                  <w:hideMark/>
                                </w:tcPr>
                                <w:p w14:paraId="741F3D6B" w14:textId="77777777" w:rsidR="002E4A35" w:rsidRDefault="002E4A35" w:rsidP="00264171">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東方白鸛、諾氏鷸、臺灣櫻花鉤吻鮭</w:t>
                                  </w:r>
                                </w:p>
                              </w:tc>
                              <w:tc>
                                <w:tcPr>
                                  <w:tcW w:w="2781" w:type="dxa"/>
                                  <w:tcBorders>
                                    <w:top w:val="nil"/>
                                    <w:left w:val="nil"/>
                                    <w:bottom w:val="single" w:sz="4" w:space="0" w:color="auto"/>
                                    <w:right w:val="single" w:sz="4" w:space="0" w:color="auto"/>
                                  </w:tcBorders>
                                  <w:vAlign w:val="center"/>
                                  <w:hideMark/>
                                </w:tcPr>
                                <w:p w14:paraId="6D842CFA"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金鵐、小鵪鶉、臺灣畫眉、諸羅樹蛙、橙腹樹蛙、臺北赤蛙、唐水蛇、臺東間爬岩鰍、陳氏鰍鮀、臺灣副細鯽</w:t>
                                  </w:r>
                                </w:p>
                              </w:tc>
                            </w:tr>
                            <w:tr w:rsidR="002E4A35" w14:paraId="623F0724" w14:textId="77777777">
                              <w:trPr>
                                <w:trHeight w:val="20"/>
                              </w:trPr>
                              <w:tc>
                                <w:tcPr>
                                  <w:tcW w:w="1107" w:type="dxa"/>
                                  <w:tcBorders>
                                    <w:top w:val="nil"/>
                                    <w:left w:val="single" w:sz="4" w:space="0" w:color="auto"/>
                                    <w:bottom w:val="single" w:sz="4" w:space="0" w:color="auto"/>
                                    <w:right w:val="single" w:sz="4" w:space="0" w:color="auto"/>
                                  </w:tcBorders>
                                  <w:noWrap/>
                                  <w:vAlign w:val="center"/>
                                  <w:hideMark/>
                                </w:tcPr>
                                <w:p w14:paraId="5C13A42C"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易危</w:t>
                                  </w:r>
                                </w:p>
                                <w:p w14:paraId="788E09F2"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（VU）</w:t>
                                  </w:r>
                                </w:p>
                              </w:tc>
                              <w:tc>
                                <w:tcPr>
                                  <w:tcW w:w="626" w:type="dxa"/>
                                  <w:tcBorders>
                                    <w:top w:val="nil"/>
                                    <w:left w:val="nil"/>
                                    <w:bottom w:val="single" w:sz="4" w:space="0" w:color="auto"/>
                                    <w:right w:val="single" w:sz="4" w:space="0" w:color="auto"/>
                                  </w:tcBorders>
                                  <w:noWrap/>
                                  <w:vAlign w:val="center"/>
                                  <w:hideMark/>
                                </w:tcPr>
                                <w:p w14:paraId="7C207136" w14:textId="77777777" w:rsidR="002E4A35" w:rsidRDefault="002E4A35">
                                  <w:pPr>
                                    <w:widowControl/>
                                    <w:spacing w:line="0" w:lineRule="atLeast"/>
                                    <w:ind w:rightChars="10" w:right="24"/>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21</w:t>
                                  </w:r>
                                </w:p>
                              </w:tc>
                              <w:tc>
                                <w:tcPr>
                                  <w:tcW w:w="535" w:type="dxa"/>
                                  <w:tcBorders>
                                    <w:top w:val="nil"/>
                                    <w:left w:val="nil"/>
                                    <w:bottom w:val="single" w:sz="4" w:space="0" w:color="auto"/>
                                    <w:right w:val="single" w:sz="4" w:space="0" w:color="auto"/>
                                  </w:tcBorders>
                                  <w:noWrap/>
                                  <w:vAlign w:val="center"/>
                                  <w:hideMark/>
                                </w:tcPr>
                                <w:p w14:paraId="03A41ED4" w14:textId="77777777" w:rsidR="002E4A35" w:rsidRDefault="002E4A35">
                                  <w:pPr>
                                    <w:widowControl/>
                                    <w:spacing w:line="0" w:lineRule="atLeast"/>
                                    <w:ind w:rightChars="10" w:right="24"/>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5</w:t>
                                  </w:r>
                                </w:p>
                              </w:tc>
                              <w:tc>
                                <w:tcPr>
                                  <w:tcW w:w="1843" w:type="dxa"/>
                                  <w:tcBorders>
                                    <w:top w:val="nil"/>
                                    <w:left w:val="nil"/>
                                    <w:bottom w:val="single" w:sz="4" w:space="0" w:color="auto"/>
                                    <w:right w:val="single" w:sz="4" w:space="0" w:color="auto"/>
                                  </w:tcBorders>
                                  <w:vAlign w:val="center"/>
                                  <w:hideMark/>
                                </w:tcPr>
                                <w:p w14:paraId="4A3F6862" w14:textId="77777777" w:rsidR="002E4A35" w:rsidRDefault="002E4A35">
                                  <w:pPr>
                                    <w:widowControl/>
                                    <w:spacing w:line="0" w:lineRule="atLeast"/>
                                    <w:jc w:val="both"/>
                                    <w:rPr>
                                      <w:rFonts w:ascii="標楷體" w:eastAsia="標楷體" w:hAnsi="標楷體" w:cs="新細明體"/>
                                      <w:color w:val="000000"/>
                                      <w:spacing w:val="30"/>
                                      <w:kern w:val="0"/>
                                      <w:sz w:val="20"/>
                                      <w:szCs w:val="20"/>
                                    </w:rPr>
                                  </w:pPr>
                                  <w:proofErr w:type="gramStart"/>
                                  <w:r>
                                    <w:rPr>
                                      <w:rFonts w:ascii="標楷體" w:eastAsia="標楷體" w:hAnsi="標楷體" w:cs="新細明體" w:hint="eastAsia"/>
                                      <w:color w:val="000000"/>
                                      <w:spacing w:val="30"/>
                                      <w:kern w:val="0"/>
                                      <w:sz w:val="20"/>
                                      <w:szCs w:val="20"/>
                                    </w:rPr>
                                    <w:t>熊鷹</w:t>
                                  </w:r>
                                  <w:proofErr w:type="gramEnd"/>
                                  <w:r>
                                    <w:rPr>
                                      <w:rFonts w:ascii="標楷體" w:eastAsia="標楷體" w:hAnsi="標楷體" w:cs="新細明體" w:hint="eastAsia"/>
                                      <w:color w:val="000000"/>
                                      <w:spacing w:val="30"/>
                                      <w:kern w:val="0"/>
                                      <w:sz w:val="20"/>
                                      <w:szCs w:val="20"/>
                                    </w:rPr>
                                    <w:t>、</w:t>
                                  </w:r>
                                  <w:proofErr w:type="gramStart"/>
                                  <w:r>
                                    <w:rPr>
                                      <w:rFonts w:ascii="標楷體" w:eastAsia="標楷體" w:hAnsi="標楷體" w:cs="新細明體" w:hint="eastAsia"/>
                                      <w:color w:val="000000"/>
                                      <w:spacing w:val="30"/>
                                      <w:kern w:val="0"/>
                                      <w:sz w:val="20"/>
                                      <w:szCs w:val="20"/>
                                    </w:rPr>
                                    <w:t>食蛇龜</w:t>
                                  </w:r>
                                  <w:proofErr w:type="gramEnd"/>
                                  <w:r>
                                    <w:rPr>
                                      <w:rFonts w:ascii="標楷體" w:eastAsia="標楷體" w:hAnsi="標楷體" w:cs="新細明體" w:hint="eastAsia"/>
                                      <w:color w:val="000000"/>
                                      <w:spacing w:val="30"/>
                                      <w:kern w:val="0"/>
                                      <w:sz w:val="20"/>
                                      <w:szCs w:val="20"/>
                                    </w:rPr>
                                    <w:t>、</w:t>
                                  </w:r>
                                </w:p>
                                <w:p w14:paraId="7D94485F"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珠光鳳蝶</w:t>
                                  </w:r>
                                </w:p>
                              </w:tc>
                              <w:tc>
                                <w:tcPr>
                                  <w:tcW w:w="1177" w:type="dxa"/>
                                  <w:tcBorders>
                                    <w:top w:val="nil"/>
                                    <w:left w:val="nil"/>
                                    <w:bottom w:val="single" w:sz="4" w:space="0" w:color="auto"/>
                                    <w:right w:val="single" w:sz="4" w:space="0" w:color="auto"/>
                                  </w:tcBorders>
                                  <w:vAlign w:val="center"/>
                                  <w:hideMark/>
                                </w:tcPr>
                                <w:p w14:paraId="3CA95D5F" w14:textId="77777777" w:rsidR="002E4A35" w:rsidRDefault="002E4A35">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spacing w:val="-12"/>
                                      <w:kern w:val="0"/>
                                      <w:sz w:val="20"/>
                                      <w:szCs w:val="20"/>
                                    </w:rPr>
                                    <w:t>臺灣穿山甲、</w:t>
                                  </w:r>
                                  <w:r>
                                    <w:rPr>
                                      <w:rFonts w:ascii="標楷體" w:eastAsia="標楷體" w:hAnsi="標楷體" w:cs="新細明體" w:hint="eastAsia"/>
                                      <w:color w:val="000000"/>
                                      <w:spacing w:val="-14"/>
                                      <w:kern w:val="0"/>
                                      <w:sz w:val="20"/>
                                      <w:szCs w:val="20"/>
                                    </w:rPr>
                                    <w:t>阿里山山</w:t>
                                  </w:r>
                                  <w:proofErr w:type="gramStart"/>
                                  <w:r>
                                    <w:rPr>
                                      <w:rFonts w:ascii="標楷體" w:eastAsia="標楷體" w:hAnsi="標楷體" w:cs="新細明體" w:hint="eastAsia"/>
                                      <w:color w:val="000000"/>
                                      <w:spacing w:val="-14"/>
                                      <w:kern w:val="0"/>
                                      <w:sz w:val="20"/>
                                      <w:szCs w:val="20"/>
                                    </w:rPr>
                                    <w:t>椒</w:t>
                                  </w:r>
                                  <w:proofErr w:type="gramEnd"/>
                                  <w:r>
                                    <w:rPr>
                                      <w:rFonts w:ascii="標楷體" w:eastAsia="標楷體" w:hAnsi="標楷體" w:cs="新細明體" w:hint="eastAsia"/>
                                      <w:color w:val="000000"/>
                                      <w:spacing w:val="-14"/>
                                      <w:kern w:val="0"/>
                                      <w:sz w:val="20"/>
                                      <w:szCs w:val="20"/>
                                    </w:rPr>
                                    <w:t>魚</w:t>
                                  </w:r>
                                </w:p>
                              </w:tc>
                              <w:tc>
                                <w:tcPr>
                                  <w:tcW w:w="605" w:type="dxa"/>
                                  <w:tcBorders>
                                    <w:top w:val="nil"/>
                                    <w:left w:val="nil"/>
                                    <w:bottom w:val="single" w:sz="4" w:space="0" w:color="auto"/>
                                    <w:right w:val="single" w:sz="4" w:space="0" w:color="auto"/>
                                  </w:tcBorders>
                                  <w:noWrap/>
                                  <w:vAlign w:val="center"/>
                                  <w:hideMark/>
                                </w:tcPr>
                                <w:p w14:paraId="486FDEE7" w14:textId="77777777" w:rsidR="002E4A35" w:rsidRDefault="002E4A35">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16</w:t>
                                  </w:r>
                                </w:p>
                              </w:tc>
                              <w:tc>
                                <w:tcPr>
                                  <w:tcW w:w="1207" w:type="dxa"/>
                                  <w:tcBorders>
                                    <w:top w:val="nil"/>
                                    <w:left w:val="nil"/>
                                    <w:bottom w:val="single" w:sz="4" w:space="0" w:color="auto"/>
                                    <w:right w:val="single" w:sz="4" w:space="0" w:color="auto"/>
                                  </w:tcBorders>
                                  <w:noWrap/>
                                  <w:vAlign w:val="center"/>
                                  <w:hideMark/>
                                </w:tcPr>
                                <w:p w14:paraId="06C71226" w14:textId="77777777" w:rsidR="002E4A35" w:rsidRDefault="002E4A35">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黑面琵鷺</w:t>
                                  </w:r>
                                </w:p>
                              </w:tc>
                              <w:tc>
                                <w:tcPr>
                                  <w:tcW w:w="2781" w:type="dxa"/>
                                  <w:tcBorders>
                                    <w:top w:val="nil"/>
                                    <w:left w:val="nil"/>
                                    <w:bottom w:val="single" w:sz="4" w:space="0" w:color="auto"/>
                                    <w:right w:val="single" w:sz="4" w:space="0" w:color="auto"/>
                                  </w:tcBorders>
                                  <w:vAlign w:val="center"/>
                                  <w:hideMark/>
                                </w:tcPr>
                                <w:p w14:paraId="1E0FE132" w14:textId="77777777" w:rsidR="002E4A35" w:rsidRDefault="002E4A35">
                                  <w:pPr>
                                    <w:widowControl/>
                                    <w:spacing w:line="0" w:lineRule="atLeast"/>
                                    <w:jc w:val="both"/>
                                    <w:rPr>
                                      <w:rFonts w:ascii="標楷體" w:eastAsia="標楷體" w:hAnsi="標楷體" w:cs="新細明體"/>
                                      <w:color w:val="000000"/>
                                      <w:spacing w:val="-4"/>
                                      <w:kern w:val="0"/>
                                      <w:sz w:val="20"/>
                                      <w:szCs w:val="20"/>
                                    </w:rPr>
                                  </w:pPr>
                                  <w:r>
                                    <w:rPr>
                                      <w:rFonts w:ascii="標楷體" w:eastAsia="標楷體" w:hAnsi="標楷體" w:cs="新細明體" w:hint="eastAsia"/>
                                      <w:color w:val="000000"/>
                                      <w:spacing w:val="-4"/>
                                      <w:kern w:val="0"/>
                                      <w:sz w:val="20"/>
                                      <w:szCs w:val="20"/>
                                    </w:rPr>
                                    <w:t>臺灣無</w:t>
                                  </w:r>
                                  <w:proofErr w:type="gramStart"/>
                                  <w:r>
                                    <w:rPr>
                                      <w:rFonts w:ascii="標楷體" w:eastAsia="標楷體" w:hAnsi="標楷體" w:cs="新細明體" w:hint="eastAsia"/>
                                      <w:color w:val="000000"/>
                                      <w:spacing w:val="-4"/>
                                      <w:kern w:val="0"/>
                                      <w:sz w:val="20"/>
                                      <w:szCs w:val="20"/>
                                    </w:rPr>
                                    <w:t>尾葉鼻蝠</w:t>
                                  </w:r>
                                  <w:proofErr w:type="gramEnd"/>
                                  <w:r>
                                    <w:rPr>
                                      <w:rFonts w:ascii="標楷體" w:eastAsia="標楷體" w:hAnsi="標楷體" w:cs="新細明體" w:hint="eastAsia"/>
                                      <w:color w:val="000000"/>
                                      <w:spacing w:val="-4"/>
                                      <w:kern w:val="0"/>
                                      <w:sz w:val="20"/>
                                      <w:szCs w:val="20"/>
                                    </w:rPr>
                                    <w:t>、水</w:t>
                                  </w:r>
                                  <w:proofErr w:type="gramStart"/>
                                  <w:r>
                                    <w:rPr>
                                      <w:rFonts w:ascii="標楷體" w:eastAsia="標楷體" w:hAnsi="標楷體" w:cs="新細明體" w:hint="eastAsia"/>
                                      <w:color w:val="000000"/>
                                      <w:spacing w:val="-4"/>
                                      <w:kern w:val="0"/>
                                      <w:sz w:val="20"/>
                                      <w:szCs w:val="20"/>
                                    </w:rPr>
                                    <w:t>鼩</w:t>
                                  </w:r>
                                  <w:proofErr w:type="gramEnd"/>
                                  <w:r>
                                    <w:rPr>
                                      <w:rFonts w:ascii="標楷體" w:eastAsia="標楷體" w:hAnsi="標楷體" w:cs="新細明體" w:hint="eastAsia"/>
                                      <w:color w:val="000000"/>
                                      <w:spacing w:val="-4"/>
                                      <w:kern w:val="0"/>
                                      <w:sz w:val="20"/>
                                      <w:szCs w:val="20"/>
                                    </w:rPr>
                                    <w:t>、麝香貓、鴛鴦、黑</w:t>
                                  </w:r>
                                  <w:proofErr w:type="gramStart"/>
                                  <w:r>
                                    <w:rPr>
                                      <w:rFonts w:ascii="標楷體" w:eastAsia="標楷體" w:hAnsi="標楷體" w:cs="新細明體" w:hint="eastAsia"/>
                                      <w:color w:val="000000"/>
                                      <w:spacing w:val="-4"/>
                                      <w:kern w:val="0"/>
                                      <w:sz w:val="20"/>
                                      <w:szCs w:val="20"/>
                                    </w:rPr>
                                    <w:t>鳶</w:t>
                                  </w:r>
                                  <w:proofErr w:type="gramEnd"/>
                                  <w:r>
                                    <w:rPr>
                                      <w:rFonts w:ascii="標楷體" w:eastAsia="標楷體" w:hAnsi="標楷體" w:cs="新細明體" w:hint="eastAsia"/>
                                      <w:color w:val="000000"/>
                                      <w:spacing w:val="-4"/>
                                      <w:kern w:val="0"/>
                                      <w:sz w:val="20"/>
                                      <w:szCs w:val="20"/>
                                    </w:rPr>
                                    <w:t>、黃魚</w:t>
                                  </w:r>
                                  <w:proofErr w:type="gramStart"/>
                                  <w:r>
                                    <w:rPr>
                                      <w:rFonts w:ascii="標楷體" w:eastAsia="標楷體" w:hAnsi="標楷體" w:cs="新細明體" w:hint="eastAsia"/>
                                      <w:color w:val="000000"/>
                                      <w:spacing w:val="-4"/>
                                      <w:kern w:val="0"/>
                                      <w:sz w:val="20"/>
                                      <w:szCs w:val="20"/>
                                    </w:rPr>
                                    <w:t>鴞</w:t>
                                  </w:r>
                                  <w:proofErr w:type="gramEnd"/>
                                  <w:r>
                                    <w:rPr>
                                      <w:rFonts w:ascii="標楷體" w:eastAsia="標楷體" w:hAnsi="標楷體" w:cs="新細明體" w:hint="eastAsia"/>
                                      <w:color w:val="000000"/>
                                      <w:spacing w:val="-4"/>
                                      <w:kern w:val="0"/>
                                      <w:sz w:val="20"/>
                                      <w:szCs w:val="20"/>
                                    </w:rPr>
                                    <w:t>、</w:t>
                                  </w:r>
                                  <w:proofErr w:type="gramStart"/>
                                  <w:r>
                                    <w:rPr>
                                      <w:rFonts w:ascii="標楷體" w:eastAsia="標楷體" w:hAnsi="標楷體" w:cs="新細明體" w:hint="eastAsia"/>
                                      <w:color w:val="000000"/>
                                      <w:spacing w:val="-4"/>
                                      <w:kern w:val="0"/>
                                      <w:sz w:val="20"/>
                                      <w:szCs w:val="20"/>
                                    </w:rPr>
                                    <w:t>鵂鶹</w:t>
                                  </w:r>
                                  <w:proofErr w:type="gramEnd"/>
                                  <w:r>
                                    <w:rPr>
                                      <w:rFonts w:ascii="標楷體" w:eastAsia="標楷體" w:hAnsi="標楷體" w:cs="新細明體" w:hint="eastAsia"/>
                                      <w:color w:val="000000"/>
                                      <w:spacing w:val="-4"/>
                                      <w:kern w:val="0"/>
                                      <w:sz w:val="20"/>
                                      <w:szCs w:val="20"/>
                                    </w:rPr>
                                    <w:t>、</w:t>
                                  </w:r>
                                  <w:proofErr w:type="gramStart"/>
                                  <w:r>
                                    <w:rPr>
                                      <w:rFonts w:ascii="標楷體" w:eastAsia="標楷體" w:hAnsi="標楷體" w:cs="新細明體" w:hint="eastAsia"/>
                                      <w:color w:val="000000"/>
                                      <w:spacing w:val="-4"/>
                                      <w:kern w:val="0"/>
                                      <w:sz w:val="20"/>
                                      <w:szCs w:val="20"/>
                                    </w:rPr>
                                    <w:t>綠啄木</w:t>
                                  </w:r>
                                  <w:proofErr w:type="gramEnd"/>
                                  <w:r>
                                    <w:rPr>
                                      <w:rFonts w:ascii="標楷體" w:eastAsia="標楷體" w:hAnsi="標楷體" w:cs="新細明體" w:hint="eastAsia"/>
                                      <w:color w:val="000000"/>
                                      <w:spacing w:val="-4"/>
                                      <w:kern w:val="0"/>
                                      <w:sz w:val="20"/>
                                      <w:szCs w:val="20"/>
                                    </w:rPr>
                                    <w:t>、紅</w:t>
                                  </w:r>
                                  <w:proofErr w:type="gramStart"/>
                                  <w:r>
                                    <w:rPr>
                                      <w:rFonts w:ascii="標楷體" w:eastAsia="標楷體" w:hAnsi="標楷體" w:cs="新細明體" w:hint="eastAsia"/>
                                      <w:color w:val="000000"/>
                                      <w:spacing w:val="-4"/>
                                      <w:kern w:val="0"/>
                                      <w:sz w:val="20"/>
                                      <w:szCs w:val="20"/>
                                    </w:rPr>
                                    <w:t>隼</w:t>
                                  </w:r>
                                  <w:proofErr w:type="gramEnd"/>
                                  <w:r>
                                    <w:rPr>
                                      <w:rFonts w:ascii="標楷體" w:eastAsia="標楷體" w:hAnsi="標楷體" w:cs="新細明體" w:hint="eastAsia"/>
                                      <w:color w:val="000000"/>
                                      <w:spacing w:val="-4"/>
                                      <w:kern w:val="0"/>
                                      <w:sz w:val="20"/>
                                      <w:szCs w:val="20"/>
                                    </w:rPr>
                                    <w:t>、</w:t>
                                  </w:r>
                                  <w:proofErr w:type="gramStart"/>
                                  <w:r>
                                    <w:rPr>
                                      <w:rFonts w:ascii="標楷體" w:eastAsia="標楷體" w:hAnsi="標楷體" w:cs="新細明體" w:hint="eastAsia"/>
                                      <w:color w:val="000000"/>
                                      <w:spacing w:val="-4"/>
                                      <w:kern w:val="0"/>
                                      <w:sz w:val="20"/>
                                      <w:szCs w:val="20"/>
                                    </w:rPr>
                                    <w:t>花翅山椒</w:t>
                                  </w:r>
                                  <w:proofErr w:type="gramEnd"/>
                                  <w:r>
                                    <w:rPr>
                                      <w:rFonts w:ascii="標楷體" w:eastAsia="標楷體" w:hAnsi="標楷體" w:cs="新細明體" w:hint="eastAsia"/>
                                      <w:color w:val="000000"/>
                                      <w:spacing w:val="-4"/>
                                      <w:kern w:val="0"/>
                                      <w:sz w:val="20"/>
                                      <w:szCs w:val="20"/>
                                    </w:rPr>
                                    <w:t>鳥、</w:t>
                                  </w:r>
                                  <w:proofErr w:type="gramStart"/>
                                  <w:r>
                                    <w:rPr>
                                      <w:rFonts w:ascii="標楷體" w:eastAsia="標楷體" w:hAnsi="標楷體" w:cs="新細明體" w:hint="eastAsia"/>
                                      <w:color w:val="000000"/>
                                      <w:spacing w:val="-4"/>
                                      <w:kern w:val="0"/>
                                      <w:sz w:val="20"/>
                                      <w:szCs w:val="20"/>
                                    </w:rPr>
                                    <w:t>小剪尾</w:t>
                                  </w:r>
                                  <w:proofErr w:type="gramEnd"/>
                                  <w:r>
                                    <w:rPr>
                                      <w:rFonts w:ascii="標楷體" w:eastAsia="標楷體" w:hAnsi="標楷體" w:cs="新細明體" w:hint="eastAsia"/>
                                      <w:color w:val="000000"/>
                                      <w:spacing w:val="-4"/>
                                      <w:kern w:val="0"/>
                                      <w:sz w:val="20"/>
                                      <w:szCs w:val="20"/>
                                    </w:rPr>
                                    <w:t>、黃鸝、紅頭綠</w:t>
                                  </w:r>
                                  <w:proofErr w:type="gramStart"/>
                                  <w:r>
                                    <w:rPr>
                                      <w:rFonts w:ascii="標楷體" w:eastAsia="標楷體" w:hAnsi="標楷體" w:cs="新細明體" w:hint="eastAsia"/>
                                      <w:color w:val="000000"/>
                                      <w:spacing w:val="-4"/>
                                      <w:kern w:val="0"/>
                                      <w:sz w:val="20"/>
                                      <w:szCs w:val="20"/>
                                    </w:rPr>
                                    <w:t>鳩</w:t>
                                  </w:r>
                                  <w:proofErr w:type="gramEnd"/>
                                  <w:r>
                                    <w:rPr>
                                      <w:rFonts w:ascii="標楷體" w:eastAsia="標楷體" w:hAnsi="標楷體" w:cs="新細明體" w:hint="eastAsia"/>
                                      <w:color w:val="000000"/>
                                      <w:spacing w:val="-4"/>
                                      <w:kern w:val="0"/>
                                      <w:sz w:val="20"/>
                                      <w:szCs w:val="20"/>
                                    </w:rPr>
                                    <w:t>、唐白鷺、八色鳥</w:t>
                                  </w:r>
                                </w:p>
                              </w:tc>
                            </w:tr>
                            <w:tr w:rsidR="002E4A35" w14:paraId="25AC3841" w14:textId="77777777">
                              <w:trPr>
                                <w:trHeight w:val="340"/>
                              </w:trPr>
                              <w:tc>
                                <w:tcPr>
                                  <w:tcW w:w="9881" w:type="dxa"/>
                                  <w:gridSpan w:val="8"/>
                                  <w:tcBorders>
                                    <w:top w:val="single" w:sz="4" w:space="0" w:color="auto"/>
                                    <w:left w:val="nil"/>
                                    <w:bottom w:val="nil"/>
                                    <w:right w:val="nil"/>
                                  </w:tcBorders>
                                  <w:noWrap/>
                                  <w:vAlign w:val="center"/>
                                  <w:hideMark/>
                                </w:tcPr>
                                <w:p w14:paraId="2701D0F6" w14:textId="77777777" w:rsidR="002E4A35" w:rsidRDefault="002E4A35">
                                  <w:pPr>
                                    <w:widowControl/>
                                    <w:spacing w:line="0" w:lineRule="atLeast"/>
                                    <w:rPr>
                                      <w:rFonts w:ascii="標楷體" w:eastAsia="標楷體" w:hAnsi="標楷體" w:cs="新細明體"/>
                                      <w:color w:val="000000"/>
                                      <w:kern w:val="0"/>
                                      <w:sz w:val="18"/>
                                      <w:szCs w:val="18"/>
                                    </w:rPr>
                                  </w:pPr>
                                  <w:proofErr w:type="gramStart"/>
                                  <w:r>
                                    <w:rPr>
                                      <w:rFonts w:ascii="標楷體" w:eastAsia="標楷體" w:hAnsi="標楷體" w:cs="新細明體" w:hint="eastAsia"/>
                                      <w:color w:val="000000"/>
                                      <w:kern w:val="0"/>
                                      <w:sz w:val="18"/>
                                      <w:szCs w:val="18"/>
                                    </w:rPr>
                                    <w:t>註</w:t>
                                  </w:r>
                                  <w:proofErr w:type="gramEnd"/>
                                  <w:r>
                                    <w:rPr>
                                      <w:rFonts w:ascii="標楷體" w:eastAsia="標楷體" w:hAnsi="標楷體" w:cs="新細明體" w:hint="eastAsia"/>
                                      <w:color w:val="000000"/>
                                      <w:kern w:val="0"/>
                                      <w:sz w:val="18"/>
                                      <w:szCs w:val="18"/>
                                    </w:rPr>
                                    <w:t>：1.野生動物保育法保育等級：第1級瀕臨絕種、第2級珍貴稀有。</w:t>
                                  </w:r>
                                </w:p>
                                <w:p w14:paraId="0BBA41E4" w14:textId="77777777" w:rsidR="002E4A35" w:rsidRDefault="002E4A35">
                                  <w:pPr>
                                    <w:widowControl/>
                                    <w:spacing w:line="0" w:lineRule="atLeast"/>
                                    <w:ind w:firstLineChars="200" w:firstLine="360"/>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2.黑</w:t>
                                  </w:r>
                                  <w:proofErr w:type="gramStart"/>
                                  <w:r>
                                    <w:rPr>
                                      <w:rFonts w:ascii="標楷體" w:eastAsia="標楷體" w:hAnsi="標楷體" w:cs="新細明體" w:hint="eastAsia"/>
                                      <w:color w:val="000000"/>
                                      <w:kern w:val="0"/>
                                      <w:sz w:val="18"/>
                                      <w:szCs w:val="18"/>
                                    </w:rPr>
                                    <w:t>嘴端鳳頭燕</w:t>
                                  </w:r>
                                  <w:proofErr w:type="gramEnd"/>
                                  <w:r>
                                    <w:rPr>
                                      <w:rFonts w:ascii="標楷體" w:eastAsia="標楷體" w:hAnsi="標楷體" w:cs="新細明體" w:hint="eastAsia"/>
                                      <w:color w:val="000000"/>
                                      <w:kern w:val="0"/>
                                      <w:sz w:val="18"/>
                                      <w:szCs w:val="18"/>
                                    </w:rPr>
                                    <w:t>鷗保育業務由海洋委員會辦理。</w:t>
                                  </w:r>
                                </w:p>
                                <w:p w14:paraId="037E771D" w14:textId="77777777" w:rsidR="002E4A35" w:rsidRDefault="002E4A35">
                                  <w:pPr>
                                    <w:widowControl/>
                                    <w:spacing w:line="0" w:lineRule="atLeast"/>
                                    <w:ind w:firstLineChars="200" w:firstLine="360"/>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3.資料來源：整理自陸域</w:t>
                                  </w:r>
                                  <w:r>
                                    <w:rPr>
                                      <w:rFonts w:ascii="標楷體" w:eastAsia="標楷體" w:hAnsi="標楷體" w:cs="新細明體" w:hint="eastAsia"/>
                                      <w:kern w:val="0"/>
                                      <w:sz w:val="18"/>
                                      <w:szCs w:val="18"/>
                                    </w:rPr>
                                    <w:t>保育類野生動物名錄</w:t>
                                  </w:r>
                                  <w:r w:rsidRPr="0059579E">
                                    <w:rPr>
                                      <w:rFonts w:ascii="標楷體" w:eastAsia="標楷體" w:hAnsi="標楷體" w:cs="新細明體" w:hint="eastAsia"/>
                                      <w:kern w:val="0"/>
                                      <w:sz w:val="18"/>
                                      <w:szCs w:val="18"/>
                                    </w:rPr>
                                    <w:t>（農業部113年4月2日公告）</w:t>
                                  </w:r>
                                  <w:r>
                                    <w:rPr>
                                      <w:rFonts w:ascii="標楷體" w:eastAsia="標楷體" w:hAnsi="標楷體" w:cs="新細明體" w:hint="eastAsia"/>
                                      <w:kern w:val="0"/>
                                      <w:sz w:val="18"/>
                                      <w:szCs w:val="18"/>
                                    </w:rPr>
                                    <w:t>及臺灣野生</w:t>
                                  </w:r>
                                  <w:r>
                                    <w:rPr>
                                      <w:rFonts w:ascii="標楷體" w:eastAsia="標楷體" w:hAnsi="標楷體" w:cs="新細明體" w:hint="eastAsia"/>
                                      <w:color w:val="000000"/>
                                      <w:kern w:val="0"/>
                                      <w:sz w:val="18"/>
                                      <w:szCs w:val="18"/>
                                    </w:rPr>
                                    <w:t>動物紅皮書名錄。</w:t>
                                  </w:r>
                                </w:p>
                              </w:tc>
                            </w:tr>
                          </w:tbl>
                          <w:p w14:paraId="5AF6C93D" w14:textId="77777777" w:rsidR="002E4A35" w:rsidRDefault="002E4A35" w:rsidP="00B60D8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C43EB7" id="文字方塊 10" o:spid="_x0000_s1044" type="#_x0000_t202" style="position:absolute;left:0;text-align:left;margin-left:-6.55pt;margin-top:0;width:509.15pt;height:267pt;z-index:252027904;visibility:visible;mso-wrap-style:square;mso-width-percent:0;mso-height-percent:0;mso-wrap-distance-left:9pt;mso-wrap-distance-top:3.6pt;mso-wrap-distance-right:9pt;mso-wrap-distance-bottom:3.6pt;mso-position-horizontal:absolute;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" stroked="f">
                <v:textbox>
                  <w:txbxContent>
                    <w:tbl>
                      <w:tblPr>
                        <w:tblW w:w="0" w:type="auto"/>
                        <w:tblLayout w:type="fixed"/>
                        <w:tblCellMar>
                          <w:left w:w="28" w:type="dxa"/>
                          <w:right w:w="28" w:type="dxa"/>
                        </w:tblCellMar>
                        <w:tblLook w:val="04A0" w:firstRow="1" w:lastRow="0" w:firstColumn="1" w:lastColumn="0" w:noHBand="0" w:noVBand="1"/>
                      </w:tblPr>
                      <w:tblGrid>
                        <w:gridCol w:w="1107"/>
                        <w:gridCol w:w="626"/>
                        <w:gridCol w:w="535"/>
                        <w:gridCol w:w="1843"/>
                        <w:gridCol w:w="1177"/>
                        <w:gridCol w:w="605"/>
                        <w:gridCol w:w="1207"/>
                        <w:gridCol w:w="2781"/>
                      </w:tblGrid>
                      <w:tr w:rsidR="002E4A35" w14:paraId="75F04673" w14:textId="77777777">
                        <w:trPr>
                          <w:trHeight w:val="20"/>
                        </w:trPr>
                        <w:tc>
                          <w:tcPr>
                            <w:tcW w:w="9881" w:type="dxa"/>
                            <w:gridSpan w:val="8"/>
                            <w:noWrap/>
                            <w:vAlign w:val="center"/>
                            <w:hideMark/>
                          </w:tcPr>
                          <w:p w14:paraId="0770300E" w14:textId="77777777" w:rsidR="002E4A35" w:rsidRDefault="002E4A35" w:rsidP="00E4783A">
                            <w:pPr>
                              <w:widowControl/>
                              <w:jc w:val="center"/>
                              <w:rPr>
                                <w:rFonts w:ascii="標楷體" w:eastAsia="標楷體" w:hAnsi="標楷體" w:cs="新細明體"/>
                                <w:b/>
                                <w:color w:val="000000"/>
                                <w:kern w:val="0"/>
                                <w:szCs w:val="24"/>
                              </w:rPr>
                            </w:pPr>
                            <w:r>
                              <w:rPr>
                                <w:rFonts w:ascii="標楷體" w:eastAsia="標楷體" w:hAnsi="標楷體" w:cs="新細明體" w:hint="eastAsia"/>
                                <w:b/>
                                <w:color w:val="000000"/>
                                <w:kern w:val="0"/>
                                <w:szCs w:val="24"/>
                              </w:rPr>
                              <w:t>表15　受</w:t>
                            </w:r>
                            <w:proofErr w:type="gramStart"/>
                            <w:r>
                              <w:rPr>
                                <w:rFonts w:ascii="標楷體" w:eastAsia="標楷體" w:hAnsi="標楷體" w:cs="新細明體" w:hint="eastAsia"/>
                                <w:b/>
                                <w:color w:val="000000"/>
                                <w:kern w:val="0"/>
                                <w:szCs w:val="24"/>
                              </w:rPr>
                              <w:t>脅</w:t>
                            </w:r>
                            <w:proofErr w:type="gramEnd"/>
                            <w:r>
                              <w:rPr>
                                <w:rFonts w:ascii="標楷體" w:eastAsia="標楷體" w:hAnsi="標楷體" w:cs="新細明體" w:hint="eastAsia"/>
                                <w:b/>
                                <w:color w:val="000000"/>
                                <w:kern w:val="0"/>
                                <w:szCs w:val="24"/>
                              </w:rPr>
                              <w:t>之瀕危珍稀野生動物保育情形</w:t>
                            </w:r>
                          </w:p>
                        </w:tc>
                      </w:tr>
                      <w:tr w:rsidR="002E4A35" w14:paraId="27E903A8" w14:textId="77777777">
                        <w:trPr>
                          <w:trHeight w:val="20"/>
                        </w:trPr>
                        <w:tc>
                          <w:tcPr>
                            <w:tcW w:w="9881" w:type="dxa"/>
                            <w:gridSpan w:val="8"/>
                            <w:tcBorders>
                              <w:top w:val="nil"/>
                              <w:left w:val="nil"/>
                              <w:bottom w:val="single" w:sz="4" w:space="0" w:color="auto"/>
                              <w:right w:val="nil"/>
                            </w:tcBorders>
                            <w:noWrap/>
                            <w:vAlign w:val="center"/>
                            <w:hideMark/>
                          </w:tcPr>
                          <w:p w14:paraId="1DCBA0EA" w14:textId="77777777" w:rsidR="002E4A35" w:rsidRDefault="002E4A35">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單位：種</w:t>
                            </w:r>
                          </w:p>
                        </w:tc>
                      </w:tr>
                      <w:tr w:rsidR="002E4A35" w14:paraId="515A589C" w14:textId="77777777" w:rsidTr="00977151">
                        <w:trPr>
                          <w:trHeight w:val="312"/>
                        </w:trPr>
                        <w:tc>
                          <w:tcPr>
                            <w:tcW w:w="1107" w:type="dxa"/>
                            <w:vMerge w:val="restart"/>
                            <w:tcBorders>
                              <w:top w:val="single" w:sz="4" w:space="0" w:color="auto"/>
                              <w:left w:val="single" w:sz="4" w:space="0" w:color="auto"/>
                              <w:bottom w:val="single" w:sz="4" w:space="0" w:color="auto"/>
                              <w:right w:val="single" w:sz="4" w:space="0" w:color="auto"/>
                            </w:tcBorders>
                            <w:vAlign w:val="center"/>
                            <w:hideMark/>
                          </w:tcPr>
                          <w:p w14:paraId="313E04EC"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紅 皮 書</w:t>
                            </w:r>
                          </w:p>
                          <w:p w14:paraId="334F90C0"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受</w:t>
                            </w:r>
                            <w:proofErr w:type="gramStart"/>
                            <w:r>
                              <w:rPr>
                                <w:rFonts w:ascii="標楷體" w:eastAsia="標楷體" w:hAnsi="標楷體" w:cs="新細明體" w:hint="eastAsia"/>
                                <w:color w:val="000000"/>
                                <w:kern w:val="0"/>
                                <w:sz w:val="20"/>
                                <w:szCs w:val="20"/>
                              </w:rPr>
                              <w:t>脅</w:t>
                            </w:r>
                            <w:proofErr w:type="gramEnd"/>
                            <w:r>
                              <w:rPr>
                                <w:rFonts w:ascii="標楷體" w:eastAsia="標楷體" w:hAnsi="標楷體" w:cs="新細明體" w:hint="eastAsia"/>
                                <w:color w:val="000000"/>
                                <w:kern w:val="0"/>
                                <w:sz w:val="20"/>
                                <w:szCs w:val="20"/>
                              </w:rPr>
                              <w:t>類別</w:t>
                            </w:r>
                          </w:p>
                        </w:tc>
                        <w:tc>
                          <w:tcPr>
                            <w:tcW w:w="626" w:type="dxa"/>
                            <w:vMerge w:val="restart"/>
                            <w:tcBorders>
                              <w:top w:val="single" w:sz="4" w:space="0" w:color="auto"/>
                              <w:left w:val="single" w:sz="4" w:space="0" w:color="auto"/>
                              <w:bottom w:val="single" w:sz="4" w:space="0" w:color="auto"/>
                              <w:right w:val="single" w:sz="4" w:space="0" w:color="auto"/>
                            </w:tcBorders>
                            <w:noWrap/>
                            <w:vAlign w:val="center"/>
                            <w:hideMark/>
                          </w:tcPr>
                          <w:p w14:paraId="0E70E660"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合計</w:t>
                            </w:r>
                          </w:p>
                        </w:tc>
                        <w:tc>
                          <w:tcPr>
                            <w:tcW w:w="3555" w:type="dxa"/>
                            <w:gridSpan w:val="3"/>
                            <w:tcBorders>
                              <w:top w:val="nil"/>
                              <w:left w:val="single" w:sz="4" w:space="0" w:color="auto"/>
                              <w:bottom w:val="nil"/>
                              <w:right w:val="single" w:sz="4" w:space="0" w:color="auto"/>
                            </w:tcBorders>
                            <w:noWrap/>
                            <w:vAlign w:val="center"/>
                            <w:hideMark/>
                          </w:tcPr>
                          <w:p w14:paraId="1C42B570" w14:textId="77777777" w:rsidR="002E4A35" w:rsidRDefault="002E4A35" w:rsidP="00977151">
                            <w:pPr>
                              <w:widowControl/>
                              <w:spacing w:line="0" w:lineRule="atLeast"/>
                              <w:ind w:firstLineChars="100" w:firstLine="200"/>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已</w:t>
                            </w:r>
                            <w:proofErr w:type="gramStart"/>
                            <w:r>
                              <w:rPr>
                                <w:rFonts w:ascii="標楷體" w:eastAsia="標楷體" w:hAnsi="標楷體" w:cs="新細明體" w:hint="eastAsia"/>
                                <w:color w:val="000000"/>
                                <w:kern w:val="0"/>
                                <w:sz w:val="20"/>
                                <w:szCs w:val="20"/>
                              </w:rPr>
                              <w:t>研</w:t>
                            </w:r>
                            <w:proofErr w:type="gramEnd"/>
                            <w:r>
                              <w:rPr>
                                <w:rFonts w:ascii="標楷體" w:eastAsia="標楷體" w:hAnsi="標楷體" w:cs="新細明體" w:hint="eastAsia"/>
                                <w:color w:val="000000"/>
                                <w:kern w:val="0"/>
                                <w:sz w:val="20"/>
                                <w:szCs w:val="20"/>
                              </w:rPr>
                              <w:t>擬保育行動計畫</w:t>
                            </w:r>
                          </w:p>
                        </w:tc>
                        <w:tc>
                          <w:tcPr>
                            <w:tcW w:w="4593" w:type="dxa"/>
                            <w:gridSpan w:val="3"/>
                            <w:tcBorders>
                              <w:top w:val="nil"/>
                              <w:left w:val="single" w:sz="4" w:space="0" w:color="auto"/>
                              <w:bottom w:val="nil"/>
                              <w:right w:val="single" w:sz="4" w:space="0" w:color="auto"/>
                            </w:tcBorders>
                            <w:noWrap/>
                            <w:vAlign w:val="center"/>
                            <w:hideMark/>
                          </w:tcPr>
                          <w:p w14:paraId="463744E1" w14:textId="77777777" w:rsidR="002E4A35" w:rsidRDefault="002E4A35" w:rsidP="00C10006">
                            <w:pPr>
                              <w:widowControl/>
                              <w:spacing w:line="0" w:lineRule="atLeast"/>
                              <w:ind w:firstLineChars="100" w:firstLine="200"/>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未有保育行動計畫</w:t>
                            </w:r>
                          </w:p>
                        </w:tc>
                      </w:tr>
                      <w:tr w:rsidR="002E4A35" w14:paraId="29773CF2" w14:textId="77777777" w:rsidTr="00977151">
                        <w:trPr>
                          <w:trHeight w:val="312"/>
                        </w:trPr>
                        <w:tc>
                          <w:tcPr>
                            <w:tcW w:w="9881" w:type="dxa"/>
                            <w:vMerge/>
                            <w:tcBorders>
                              <w:top w:val="single" w:sz="4" w:space="0" w:color="auto"/>
                              <w:left w:val="single" w:sz="4" w:space="0" w:color="auto"/>
                              <w:bottom w:val="single" w:sz="4" w:space="0" w:color="auto"/>
                              <w:right w:val="single" w:sz="4" w:space="0" w:color="auto"/>
                            </w:tcBorders>
                            <w:vAlign w:val="center"/>
                            <w:hideMark/>
                          </w:tcPr>
                          <w:p w14:paraId="12062F98" w14:textId="77777777" w:rsidR="002E4A35" w:rsidRDefault="002E4A35">
                            <w:pPr>
                              <w:widowControl/>
                              <w:rPr>
                                <w:rFonts w:ascii="標楷體" w:eastAsia="標楷體" w:hAnsi="標楷體" w:cs="新細明體"/>
                                <w:color w:val="000000"/>
                                <w:kern w:val="0"/>
                                <w:sz w:val="20"/>
                                <w:szCs w:val="20"/>
                              </w:rPr>
                            </w:pPr>
                          </w:p>
                        </w:tc>
                        <w:tc>
                          <w:tcPr>
                            <w:tcW w:w="626" w:type="dxa"/>
                            <w:vMerge/>
                            <w:tcBorders>
                              <w:top w:val="single" w:sz="4" w:space="0" w:color="auto"/>
                              <w:left w:val="single" w:sz="4" w:space="0" w:color="auto"/>
                              <w:bottom w:val="single" w:sz="4" w:space="0" w:color="auto"/>
                              <w:right w:val="single" w:sz="4" w:space="0" w:color="auto"/>
                            </w:tcBorders>
                            <w:vAlign w:val="center"/>
                            <w:hideMark/>
                          </w:tcPr>
                          <w:p w14:paraId="125C824F" w14:textId="77777777" w:rsidR="002E4A35" w:rsidRDefault="002E4A35">
                            <w:pPr>
                              <w:widowControl/>
                              <w:rPr>
                                <w:rFonts w:ascii="標楷體" w:eastAsia="標楷體" w:hAnsi="標楷體" w:cs="新細明體"/>
                                <w:color w:val="000000"/>
                                <w:kern w:val="0"/>
                                <w:sz w:val="20"/>
                                <w:szCs w:val="20"/>
                              </w:rPr>
                            </w:pPr>
                          </w:p>
                        </w:tc>
                        <w:tc>
                          <w:tcPr>
                            <w:tcW w:w="535" w:type="dxa"/>
                            <w:tcBorders>
                              <w:top w:val="nil"/>
                              <w:left w:val="single" w:sz="4" w:space="0" w:color="auto"/>
                              <w:bottom w:val="nil"/>
                              <w:right w:val="single" w:sz="4" w:space="0" w:color="auto"/>
                            </w:tcBorders>
                            <w:noWrap/>
                            <w:vAlign w:val="center"/>
                            <w:hideMark/>
                          </w:tcPr>
                          <w:p w14:paraId="01FFCAFF" w14:textId="77777777" w:rsidR="002E4A35" w:rsidRDefault="002E4A35">
                            <w:pPr>
                              <w:widowControl/>
                              <w:spacing w:line="0" w:lineRule="atLeast"/>
                              <w:jc w:val="center"/>
                              <w:rPr>
                                <w:rFonts w:ascii="標楷體" w:eastAsia="標楷體" w:hAnsi="標楷體" w:cs="新細明體"/>
                                <w:color w:val="000000"/>
                                <w:kern w:val="0"/>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D1B5840"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第1級（</w:t>
                            </w:r>
                            <w:proofErr w:type="gramStart"/>
                            <w:r>
                              <w:rPr>
                                <w:rFonts w:ascii="標楷體" w:eastAsia="標楷體" w:hAnsi="標楷體" w:cs="新細明體" w:hint="eastAsia"/>
                                <w:color w:val="000000"/>
                                <w:kern w:val="0"/>
                                <w:sz w:val="20"/>
                                <w:szCs w:val="20"/>
                              </w:rPr>
                              <w:t>註</w:t>
                            </w:r>
                            <w:proofErr w:type="gramEnd"/>
                            <w:r>
                              <w:rPr>
                                <w:rFonts w:ascii="標楷體" w:eastAsia="標楷體" w:hAnsi="標楷體" w:cs="新細明體" w:hint="eastAsia"/>
                                <w:color w:val="000000"/>
                                <w:kern w:val="0"/>
                                <w:sz w:val="20"/>
                                <w:szCs w:val="20"/>
                              </w:rPr>
                              <w:t>）</w:t>
                            </w:r>
                          </w:p>
                        </w:tc>
                        <w:tc>
                          <w:tcPr>
                            <w:tcW w:w="1177" w:type="dxa"/>
                            <w:tcBorders>
                              <w:top w:val="single" w:sz="4" w:space="0" w:color="auto"/>
                              <w:left w:val="single" w:sz="4" w:space="0" w:color="auto"/>
                              <w:bottom w:val="single" w:sz="4" w:space="0" w:color="auto"/>
                              <w:right w:val="single" w:sz="4" w:space="0" w:color="auto"/>
                            </w:tcBorders>
                            <w:noWrap/>
                            <w:hideMark/>
                          </w:tcPr>
                          <w:p w14:paraId="2D157143"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第2級</w:t>
                            </w:r>
                          </w:p>
                        </w:tc>
                        <w:tc>
                          <w:tcPr>
                            <w:tcW w:w="605" w:type="dxa"/>
                            <w:tcBorders>
                              <w:top w:val="nil"/>
                              <w:left w:val="single" w:sz="4" w:space="0" w:color="auto"/>
                              <w:bottom w:val="single" w:sz="4" w:space="0" w:color="auto"/>
                              <w:right w:val="single" w:sz="4" w:space="0" w:color="auto"/>
                            </w:tcBorders>
                            <w:noWrap/>
                            <w:vAlign w:val="center"/>
                            <w:hideMark/>
                          </w:tcPr>
                          <w:p w14:paraId="2AA6D1EF" w14:textId="77777777" w:rsidR="002E4A35" w:rsidRDefault="002E4A35">
                            <w:pPr>
                              <w:widowControl/>
                              <w:spacing w:line="0" w:lineRule="atLeast"/>
                              <w:jc w:val="center"/>
                              <w:rPr>
                                <w:rFonts w:ascii="標楷體" w:eastAsia="標楷體" w:hAnsi="標楷體" w:cs="新細明體"/>
                                <w:color w:val="000000"/>
                                <w:kern w:val="0"/>
                                <w:sz w:val="20"/>
                                <w:szCs w:val="20"/>
                              </w:rPr>
                            </w:pPr>
                          </w:p>
                        </w:tc>
                        <w:tc>
                          <w:tcPr>
                            <w:tcW w:w="1207" w:type="dxa"/>
                            <w:tcBorders>
                              <w:top w:val="single" w:sz="4" w:space="0" w:color="auto"/>
                              <w:left w:val="single" w:sz="4" w:space="0" w:color="auto"/>
                              <w:bottom w:val="single" w:sz="4" w:space="0" w:color="auto"/>
                              <w:right w:val="single" w:sz="4" w:space="0" w:color="auto"/>
                            </w:tcBorders>
                            <w:noWrap/>
                            <w:vAlign w:val="center"/>
                            <w:hideMark/>
                          </w:tcPr>
                          <w:p w14:paraId="5CD0994F"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第1級</w:t>
                            </w:r>
                          </w:p>
                        </w:tc>
                        <w:tc>
                          <w:tcPr>
                            <w:tcW w:w="2781" w:type="dxa"/>
                            <w:tcBorders>
                              <w:top w:val="single" w:sz="4" w:space="0" w:color="auto"/>
                              <w:left w:val="nil"/>
                              <w:bottom w:val="single" w:sz="4" w:space="0" w:color="auto"/>
                              <w:right w:val="single" w:sz="4" w:space="0" w:color="auto"/>
                            </w:tcBorders>
                            <w:noWrap/>
                            <w:vAlign w:val="center"/>
                            <w:hideMark/>
                          </w:tcPr>
                          <w:p w14:paraId="49966396"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第2級</w:t>
                            </w:r>
                          </w:p>
                        </w:tc>
                      </w:tr>
                      <w:tr w:rsidR="002E4A35" w14:paraId="0D471146" w14:textId="77777777" w:rsidTr="00977151">
                        <w:trPr>
                          <w:trHeight w:val="312"/>
                        </w:trPr>
                        <w:tc>
                          <w:tcPr>
                            <w:tcW w:w="1107" w:type="dxa"/>
                            <w:tcBorders>
                              <w:top w:val="single" w:sz="4" w:space="0" w:color="auto"/>
                              <w:left w:val="single" w:sz="4" w:space="0" w:color="auto"/>
                              <w:bottom w:val="single" w:sz="4" w:space="0" w:color="auto"/>
                              <w:right w:val="single" w:sz="4" w:space="0" w:color="auto"/>
                            </w:tcBorders>
                            <w:noWrap/>
                            <w:vAlign w:val="center"/>
                            <w:hideMark/>
                          </w:tcPr>
                          <w:p w14:paraId="5E69E661" w14:textId="77777777" w:rsidR="002E4A35" w:rsidRDefault="002E4A35">
                            <w:pPr>
                              <w:widowControl/>
                              <w:spacing w:line="0" w:lineRule="atLeast"/>
                              <w:jc w:val="center"/>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合　計</w:t>
                            </w:r>
                          </w:p>
                        </w:tc>
                        <w:tc>
                          <w:tcPr>
                            <w:tcW w:w="626" w:type="dxa"/>
                            <w:tcBorders>
                              <w:top w:val="single" w:sz="4" w:space="0" w:color="auto"/>
                              <w:left w:val="nil"/>
                              <w:bottom w:val="single" w:sz="4" w:space="0" w:color="auto"/>
                              <w:right w:val="single" w:sz="4" w:space="0" w:color="auto"/>
                            </w:tcBorders>
                            <w:noWrap/>
                            <w:vAlign w:val="center"/>
                            <w:hideMark/>
                          </w:tcPr>
                          <w:p w14:paraId="1FB8089B" w14:textId="77777777" w:rsidR="002E4A35" w:rsidRDefault="002E4A35">
                            <w:pPr>
                              <w:widowControl/>
                              <w:spacing w:line="0" w:lineRule="atLeast"/>
                              <w:ind w:rightChars="10" w:right="24"/>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54</w:t>
                            </w:r>
                          </w:p>
                        </w:tc>
                        <w:tc>
                          <w:tcPr>
                            <w:tcW w:w="535" w:type="dxa"/>
                            <w:tcBorders>
                              <w:top w:val="single" w:sz="4" w:space="0" w:color="auto"/>
                              <w:left w:val="nil"/>
                              <w:bottom w:val="single" w:sz="4" w:space="0" w:color="auto"/>
                              <w:right w:val="single" w:sz="4" w:space="0" w:color="auto"/>
                            </w:tcBorders>
                            <w:noWrap/>
                            <w:vAlign w:val="center"/>
                            <w:hideMark/>
                          </w:tcPr>
                          <w:p w14:paraId="722EF554" w14:textId="77777777" w:rsidR="002E4A35" w:rsidRDefault="002E4A35">
                            <w:pPr>
                              <w:widowControl/>
                              <w:spacing w:line="0" w:lineRule="atLeast"/>
                              <w:ind w:rightChars="10" w:right="24"/>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19</w:t>
                            </w:r>
                          </w:p>
                        </w:tc>
                        <w:tc>
                          <w:tcPr>
                            <w:tcW w:w="1843" w:type="dxa"/>
                            <w:tcBorders>
                              <w:top w:val="single" w:sz="4" w:space="0" w:color="auto"/>
                              <w:left w:val="nil"/>
                              <w:bottom w:val="single" w:sz="4" w:space="0" w:color="auto"/>
                              <w:right w:val="single" w:sz="4" w:space="0" w:color="auto"/>
                            </w:tcBorders>
                            <w:vAlign w:val="center"/>
                            <w:hideMark/>
                          </w:tcPr>
                          <w:p w14:paraId="0E867B40" w14:textId="77777777" w:rsidR="002E4A35" w:rsidRDefault="002E4A35">
                            <w:pPr>
                              <w:widowControl/>
                              <w:spacing w:line="0" w:lineRule="atLeast"/>
                              <w:ind w:rightChars="10" w:right="24"/>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16</w:t>
                            </w:r>
                          </w:p>
                        </w:tc>
                        <w:tc>
                          <w:tcPr>
                            <w:tcW w:w="1177" w:type="dxa"/>
                            <w:tcBorders>
                              <w:top w:val="single" w:sz="4" w:space="0" w:color="auto"/>
                              <w:left w:val="nil"/>
                              <w:bottom w:val="single" w:sz="4" w:space="0" w:color="auto"/>
                              <w:right w:val="single" w:sz="4" w:space="0" w:color="auto"/>
                            </w:tcBorders>
                            <w:noWrap/>
                            <w:hideMark/>
                          </w:tcPr>
                          <w:p w14:paraId="5832F0BC" w14:textId="77777777" w:rsidR="002E4A35" w:rsidRDefault="002E4A35">
                            <w:pPr>
                              <w:widowControl/>
                              <w:spacing w:line="0" w:lineRule="atLeast"/>
                              <w:ind w:rightChars="10" w:right="24"/>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3</w:t>
                            </w:r>
                          </w:p>
                        </w:tc>
                        <w:tc>
                          <w:tcPr>
                            <w:tcW w:w="605" w:type="dxa"/>
                            <w:tcBorders>
                              <w:top w:val="single" w:sz="4" w:space="0" w:color="auto"/>
                              <w:left w:val="nil"/>
                              <w:bottom w:val="single" w:sz="4" w:space="0" w:color="auto"/>
                              <w:right w:val="single" w:sz="4" w:space="0" w:color="auto"/>
                            </w:tcBorders>
                            <w:noWrap/>
                            <w:vAlign w:val="center"/>
                            <w:hideMark/>
                          </w:tcPr>
                          <w:p w14:paraId="354A35C3" w14:textId="77777777" w:rsidR="002E4A35" w:rsidRDefault="002E4A35">
                            <w:pPr>
                              <w:widowControl/>
                              <w:spacing w:line="0" w:lineRule="atLeast"/>
                              <w:ind w:rightChars="10" w:right="24"/>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35</w:t>
                            </w:r>
                          </w:p>
                        </w:tc>
                        <w:tc>
                          <w:tcPr>
                            <w:tcW w:w="1207" w:type="dxa"/>
                            <w:tcBorders>
                              <w:top w:val="single" w:sz="4" w:space="0" w:color="auto"/>
                              <w:left w:val="nil"/>
                              <w:bottom w:val="single" w:sz="4" w:space="0" w:color="auto"/>
                              <w:right w:val="single" w:sz="4" w:space="0" w:color="auto"/>
                            </w:tcBorders>
                            <w:noWrap/>
                            <w:vAlign w:val="center"/>
                            <w:hideMark/>
                          </w:tcPr>
                          <w:p w14:paraId="7AFD4F08" w14:textId="77777777" w:rsidR="002E4A35" w:rsidRDefault="002E4A35">
                            <w:pPr>
                              <w:widowControl/>
                              <w:spacing w:line="0" w:lineRule="atLeast"/>
                              <w:ind w:rightChars="10" w:right="24"/>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5</w:t>
                            </w:r>
                          </w:p>
                        </w:tc>
                        <w:tc>
                          <w:tcPr>
                            <w:tcW w:w="2781" w:type="dxa"/>
                            <w:tcBorders>
                              <w:top w:val="single" w:sz="4" w:space="0" w:color="auto"/>
                              <w:left w:val="nil"/>
                              <w:bottom w:val="single" w:sz="4" w:space="0" w:color="auto"/>
                              <w:right w:val="single" w:sz="4" w:space="0" w:color="auto"/>
                            </w:tcBorders>
                            <w:noWrap/>
                            <w:vAlign w:val="center"/>
                            <w:hideMark/>
                          </w:tcPr>
                          <w:p w14:paraId="62CDD3E6" w14:textId="77777777" w:rsidR="002E4A35" w:rsidRDefault="002E4A35">
                            <w:pPr>
                              <w:widowControl/>
                              <w:spacing w:line="0" w:lineRule="atLeast"/>
                              <w:ind w:rightChars="10" w:right="24"/>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30</w:t>
                            </w:r>
                          </w:p>
                        </w:tc>
                      </w:tr>
                      <w:tr w:rsidR="002E4A35" w14:paraId="00BE7E39" w14:textId="77777777" w:rsidTr="009A3439">
                        <w:trPr>
                          <w:trHeight w:val="20"/>
                        </w:trPr>
                        <w:tc>
                          <w:tcPr>
                            <w:tcW w:w="1107" w:type="dxa"/>
                            <w:tcBorders>
                              <w:top w:val="nil"/>
                              <w:left w:val="single" w:sz="4" w:space="0" w:color="auto"/>
                              <w:bottom w:val="single" w:sz="4" w:space="0" w:color="auto"/>
                              <w:right w:val="single" w:sz="4" w:space="0" w:color="auto"/>
                            </w:tcBorders>
                            <w:noWrap/>
                            <w:vAlign w:val="center"/>
                            <w:hideMark/>
                          </w:tcPr>
                          <w:p w14:paraId="7A6E616C"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極危</w:t>
                            </w:r>
                          </w:p>
                          <w:p w14:paraId="779C78DF"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（CR）</w:t>
                            </w:r>
                          </w:p>
                        </w:tc>
                        <w:tc>
                          <w:tcPr>
                            <w:tcW w:w="626" w:type="dxa"/>
                            <w:tcBorders>
                              <w:top w:val="nil"/>
                              <w:left w:val="nil"/>
                              <w:bottom w:val="single" w:sz="4" w:space="0" w:color="auto"/>
                              <w:right w:val="single" w:sz="4" w:space="0" w:color="auto"/>
                            </w:tcBorders>
                            <w:noWrap/>
                            <w:vAlign w:val="center"/>
                            <w:hideMark/>
                          </w:tcPr>
                          <w:p w14:paraId="48D600F7" w14:textId="77777777" w:rsidR="002E4A35" w:rsidRDefault="002E4A35">
                            <w:pPr>
                              <w:widowControl/>
                              <w:spacing w:line="0" w:lineRule="atLeast"/>
                              <w:ind w:rightChars="10" w:right="24"/>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11</w:t>
                            </w:r>
                          </w:p>
                        </w:tc>
                        <w:tc>
                          <w:tcPr>
                            <w:tcW w:w="535" w:type="dxa"/>
                            <w:tcBorders>
                              <w:top w:val="nil"/>
                              <w:left w:val="nil"/>
                              <w:bottom w:val="single" w:sz="4" w:space="0" w:color="auto"/>
                              <w:right w:val="single" w:sz="4" w:space="0" w:color="auto"/>
                            </w:tcBorders>
                            <w:noWrap/>
                            <w:vAlign w:val="center"/>
                            <w:hideMark/>
                          </w:tcPr>
                          <w:p w14:paraId="54EFEA9B" w14:textId="77777777" w:rsidR="002E4A35" w:rsidRDefault="002E4A35">
                            <w:pPr>
                              <w:widowControl/>
                              <w:spacing w:line="0" w:lineRule="atLeast"/>
                              <w:ind w:rightChars="10" w:right="24"/>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5</w:t>
                            </w:r>
                          </w:p>
                        </w:tc>
                        <w:tc>
                          <w:tcPr>
                            <w:tcW w:w="1843" w:type="dxa"/>
                            <w:tcBorders>
                              <w:top w:val="single" w:sz="4" w:space="0" w:color="auto"/>
                              <w:left w:val="nil"/>
                              <w:bottom w:val="single" w:sz="4" w:space="0" w:color="auto"/>
                              <w:right w:val="single" w:sz="4" w:space="0" w:color="auto"/>
                            </w:tcBorders>
                            <w:vAlign w:val="center"/>
                            <w:hideMark/>
                          </w:tcPr>
                          <w:p w14:paraId="13082536"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spacing w:val="-8"/>
                                <w:kern w:val="0"/>
                                <w:sz w:val="20"/>
                                <w:szCs w:val="20"/>
                              </w:rPr>
                              <w:t>歐亞水獺、臺灣狐</w:t>
                            </w:r>
                            <w:proofErr w:type="gramStart"/>
                            <w:r>
                              <w:rPr>
                                <w:rFonts w:ascii="標楷體" w:eastAsia="標楷體" w:hAnsi="標楷體" w:cs="新細明體" w:hint="eastAsia"/>
                                <w:color w:val="000000"/>
                                <w:spacing w:val="-8"/>
                                <w:kern w:val="0"/>
                                <w:sz w:val="20"/>
                                <w:szCs w:val="20"/>
                              </w:rPr>
                              <w:t>蝠</w:t>
                            </w:r>
                            <w:proofErr w:type="gramEnd"/>
                            <w:r>
                              <w:rPr>
                                <w:rFonts w:ascii="標楷體" w:eastAsia="標楷體" w:hAnsi="標楷體" w:cs="新細明體" w:hint="eastAsia"/>
                                <w:color w:val="000000"/>
                                <w:spacing w:val="-8"/>
                                <w:kern w:val="0"/>
                                <w:sz w:val="20"/>
                                <w:szCs w:val="20"/>
                              </w:rPr>
                              <w:t>、</w:t>
                            </w:r>
                            <w:r>
                              <w:rPr>
                                <w:rFonts w:ascii="標楷體" w:eastAsia="標楷體" w:hAnsi="標楷體" w:cs="新細明體" w:hint="eastAsia"/>
                                <w:color w:val="000000"/>
                                <w:spacing w:val="18"/>
                                <w:kern w:val="0"/>
                                <w:sz w:val="20"/>
                                <w:szCs w:val="20"/>
                              </w:rPr>
                              <w:t>黑</w:t>
                            </w:r>
                            <w:proofErr w:type="gramStart"/>
                            <w:r>
                              <w:rPr>
                                <w:rFonts w:ascii="標楷體" w:eastAsia="標楷體" w:hAnsi="標楷體" w:cs="新細明體" w:hint="eastAsia"/>
                                <w:color w:val="000000"/>
                                <w:spacing w:val="18"/>
                                <w:kern w:val="0"/>
                                <w:sz w:val="20"/>
                                <w:szCs w:val="20"/>
                              </w:rPr>
                              <w:t>嘴端鳳頭燕</w:t>
                            </w:r>
                            <w:proofErr w:type="gramEnd"/>
                            <w:r>
                              <w:rPr>
                                <w:rFonts w:ascii="標楷體" w:eastAsia="標楷體" w:hAnsi="標楷體" w:cs="新細明體" w:hint="eastAsia"/>
                                <w:color w:val="000000"/>
                                <w:spacing w:val="18"/>
                                <w:kern w:val="0"/>
                                <w:sz w:val="20"/>
                                <w:szCs w:val="20"/>
                              </w:rPr>
                              <w:t>鷗、</w:t>
                            </w:r>
                          </w:p>
                          <w:p w14:paraId="3A88477C"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南湖山</w:t>
                            </w:r>
                            <w:proofErr w:type="gramStart"/>
                            <w:r>
                              <w:rPr>
                                <w:rFonts w:ascii="標楷體" w:eastAsia="標楷體" w:hAnsi="標楷體" w:cs="新細明體" w:hint="eastAsia"/>
                                <w:color w:val="000000"/>
                                <w:kern w:val="0"/>
                                <w:sz w:val="20"/>
                                <w:szCs w:val="20"/>
                              </w:rPr>
                              <w:t>椒</w:t>
                            </w:r>
                            <w:proofErr w:type="gramEnd"/>
                            <w:r>
                              <w:rPr>
                                <w:rFonts w:ascii="標楷體" w:eastAsia="標楷體" w:hAnsi="標楷體" w:cs="新細明體" w:hint="eastAsia"/>
                                <w:color w:val="000000"/>
                                <w:kern w:val="0"/>
                                <w:sz w:val="20"/>
                                <w:szCs w:val="20"/>
                              </w:rPr>
                              <w:t>魚</w:t>
                            </w:r>
                          </w:p>
                        </w:tc>
                        <w:tc>
                          <w:tcPr>
                            <w:tcW w:w="1177" w:type="dxa"/>
                            <w:tcBorders>
                              <w:top w:val="single" w:sz="4" w:space="0" w:color="auto"/>
                              <w:left w:val="single" w:sz="4" w:space="0" w:color="auto"/>
                              <w:bottom w:val="single" w:sz="4" w:space="0" w:color="auto"/>
                              <w:right w:val="single" w:sz="4" w:space="0" w:color="auto"/>
                            </w:tcBorders>
                            <w:vAlign w:val="center"/>
                            <w:hideMark/>
                          </w:tcPr>
                          <w:p w14:paraId="192B22BC" w14:textId="77777777" w:rsidR="002E4A35" w:rsidRDefault="002E4A35">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豎琴蛙</w:t>
                            </w:r>
                          </w:p>
                        </w:tc>
                        <w:tc>
                          <w:tcPr>
                            <w:tcW w:w="605" w:type="dxa"/>
                            <w:tcBorders>
                              <w:top w:val="nil"/>
                              <w:left w:val="nil"/>
                              <w:bottom w:val="single" w:sz="4" w:space="0" w:color="auto"/>
                              <w:right w:val="single" w:sz="4" w:space="0" w:color="auto"/>
                            </w:tcBorders>
                            <w:noWrap/>
                            <w:vAlign w:val="center"/>
                            <w:hideMark/>
                          </w:tcPr>
                          <w:p w14:paraId="26E0531A" w14:textId="77777777" w:rsidR="002E4A35" w:rsidRDefault="002E4A35">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6</w:t>
                            </w:r>
                          </w:p>
                        </w:tc>
                        <w:tc>
                          <w:tcPr>
                            <w:tcW w:w="1207" w:type="dxa"/>
                            <w:tcBorders>
                              <w:top w:val="nil"/>
                              <w:left w:val="nil"/>
                              <w:bottom w:val="single" w:sz="4" w:space="0" w:color="auto"/>
                              <w:right w:val="single" w:sz="4" w:space="0" w:color="auto"/>
                            </w:tcBorders>
                            <w:vAlign w:val="center"/>
                            <w:hideMark/>
                          </w:tcPr>
                          <w:p w14:paraId="06E0C6E5" w14:textId="77777777" w:rsidR="002E4A35" w:rsidRDefault="002E4A35">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溪流細鯽</w:t>
                            </w:r>
                          </w:p>
                        </w:tc>
                        <w:tc>
                          <w:tcPr>
                            <w:tcW w:w="2781" w:type="dxa"/>
                            <w:tcBorders>
                              <w:top w:val="nil"/>
                              <w:left w:val="nil"/>
                              <w:bottom w:val="single" w:sz="4" w:space="0" w:color="auto"/>
                              <w:right w:val="single" w:sz="4" w:space="0" w:color="auto"/>
                            </w:tcBorders>
                            <w:vAlign w:val="center"/>
                            <w:hideMark/>
                          </w:tcPr>
                          <w:p w14:paraId="783AE660"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spacing w:val="10"/>
                                <w:kern w:val="0"/>
                                <w:sz w:val="20"/>
                                <w:szCs w:val="20"/>
                              </w:rPr>
                              <w:t>青</w:t>
                            </w:r>
                            <w:proofErr w:type="gramStart"/>
                            <w:r>
                              <w:rPr>
                                <w:rFonts w:ascii="標楷體" w:eastAsia="標楷體" w:hAnsi="標楷體" w:cs="新細明體" w:hint="eastAsia"/>
                                <w:color w:val="000000"/>
                                <w:spacing w:val="10"/>
                                <w:kern w:val="0"/>
                                <w:sz w:val="20"/>
                                <w:szCs w:val="20"/>
                              </w:rPr>
                              <w:t>頭潛鴨、琵</w:t>
                            </w:r>
                            <w:proofErr w:type="gramEnd"/>
                            <w:r>
                              <w:rPr>
                                <w:rFonts w:ascii="標楷體" w:eastAsia="標楷體" w:hAnsi="標楷體" w:cs="新細明體" w:hint="eastAsia"/>
                                <w:color w:val="000000"/>
                                <w:spacing w:val="10"/>
                                <w:kern w:val="0"/>
                                <w:sz w:val="20"/>
                                <w:szCs w:val="20"/>
                              </w:rPr>
                              <w:t>嘴鷸、環頸雉</w:t>
                            </w:r>
                            <w:r>
                              <w:rPr>
                                <w:rFonts w:ascii="標楷體" w:eastAsia="標楷體" w:hAnsi="標楷體" w:cs="新細明體" w:hint="eastAsia"/>
                                <w:color w:val="000000"/>
                                <w:kern w:val="0"/>
                                <w:sz w:val="20"/>
                                <w:szCs w:val="20"/>
                              </w:rPr>
                              <w:t>、</w:t>
                            </w:r>
                          </w:p>
                          <w:p w14:paraId="06A4F102"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黑嘴鷗、金龜</w:t>
                            </w:r>
                          </w:p>
                        </w:tc>
                      </w:tr>
                      <w:tr w:rsidR="002E4A35" w14:paraId="02BE5D73" w14:textId="77777777" w:rsidTr="009A3439">
                        <w:trPr>
                          <w:trHeight w:val="20"/>
                        </w:trPr>
                        <w:tc>
                          <w:tcPr>
                            <w:tcW w:w="1107" w:type="dxa"/>
                            <w:tcBorders>
                              <w:top w:val="nil"/>
                              <w:left w:val="single" w:sz="4" w:space="0" w:color="auto"/>
                              <w:bottom w:val="single" w:sz="4" w:space="0" w:color="auto"/>
                              <w:right w:val="single" w:sz="4" w:space="0" w:color="auto"/>
                            </w:tcBorders>
                            <w:noWrap/>
                            <w:vAlign w:val="center"/>
                            <w:hideMark/>
                          </w:tcPr>
                          <w:p w14:paraId="26FCEF6E"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瀕危</w:t>
                            </w:r>
                          </w:p>
                          <w:p w14:paraId="507A1492"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（EN）</w:t>
                            </w:r>
                          </w:p>
                        </w:tc>
                        <w:tc>
                          <w:tcPr>
                            <w:tcW w:w="626" w:type="dxa"/>
                            <w:tcBorders>
                              <w:top w:val="nil"/>
                              <w:left w:val="nil"/>
                              <w:bottom w:val="single" w:sz="4" w:space="0" w:color="auto"/>
                              <w:right w:val="single" w:sz="4" w:space="0" w:color="auto"/>
                            </w:tcBorders>
                            <w:noWrap/>
                            <w:vAlign w:val="center"/>
                            <w:hideMark/>
                          </w:tcPr>
                          <w:p w14:paraId="76740090" w14:textId="77777777" w:rsidR="002E4A35" w:rsidRDefault="002E4A35">
                            <w:pPr>
                              <w:widowControl/>
                              <w:spacing w:line="0" w:lineRule="atLeast"/>
                              <w:ind w:rightChars="10" w:right="24"/>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22</w:t>
                            </w:r>
                          </w:p>
                        </w:tc>
                        <w:tc>
                          <w:tcPr>
                            <w:tcW w:w="535" w:type="dxa"/>
                            <w:tcBorders>
                              <w:top w:val="nil"/>
                              <w:left w:val="nil"/>
                              <w:bottom w:val="single" w:sz="4" w:space="0" w:color="auto"/>
                              <w:right w:val="single" w:sz="4" w:space="0" w:color="auto"/>
                            </w:tcBorders>
                            <w:noWrap/>
                            <w:vAlign w:val="center"/>
                            <w:hideMark/>
                          </w:tcPr>
                          <w:p w14:paraId="5B467C76" w14:textId="77777777" w:rsidR="002E4A35" w:rsidRDefault="002E4A35">
                            <w:pPr>
                              <w:widowControl/>
                              <w:spacing w:line="0" w:lineRule="atLeast"/>
                              <w:ind w:rightChars="10" w:right="24"/>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9</w:t>
                            </w:r>
                          </w:p>
                        </w:tc>
                        <w:tc>
                          <w:tcPr>
                            <w:tcW w:w="1843" w:type="dxa"/>
                            <w:tcBorders>
                              <w:top w:val="nil"/>
                              <w:left w:val="nil"/>
                              <w:bottom w:val="single" w:sz="4" w:space="0" w:color="auto"/>
                              <w:right w:val="single" w:sz="4" w:space="0" w:color="auto"/>
                            </w:tcBorders>
                            <w:vAlign w:val="center"/>
                            <w:hideMark/>
                          </w:tcPr>
                          <w:p w14:paraId="3A21A74A" w14:textId="77777777" w:rsidR="002E4A35" w:rsidRDefault="002E4A35">
                            <w:pPr>
                              <w:widowControl/>
                              <w:spacing w:line="0" w:lineRule="atLeast"/>
                              <w:jc w:val="both"/>
                              <w:rPr>
                                <w:rFonts w:ascii="標楷體" w:eastAsia="標楷體" w:hAnsi="標楷體" w:cs="新細明體"/>
                                <w:color w:val="000000"/>
                                <w:spacing w:val="-12"/>
                                <w:kern w:val="0"/>
                                <w:sz w:val="20"/>
                                <w:szCs w:val="20"/>
                              </w:rPr>
                            </w:pPr>
                            <w:r>
                              <w:rPr>
                                <w:rFonts w:ascii="標楷體" w:eastAsia="標楷體" w:hAnsi="標楷體" w:cs="新細明體" w:hint="eastAsia"/>
                                <w:color w:val="000000"/>
                                <w:spacing w:val="-12"/>
                                <w:kern w:val="0"/>
                                <w:sz w:val="20"/>
                                <w:szCs w:val="20"/>
                              </w:rPr>
                              <w:t>臺灣黑熊、石虎、山麻雀、草</w:t>
                            </w:r>
                            <w:proofErr w:type="gramStart"/>
                            <w:r>
                              <w:rPr>
                                <w:rFonts w:ascii="標楷體" w:eastAsia="標楷體" w:hAnsi="標楷體" w:cs="新細明體" w:hint="eastAsia"/>
                                <w:color w:val="000000"/>
                                <w:spacing w:val="-12"/>
                                <w:kern w:val="0"/>
                                <w:sz w:val="20"/>
                                <w:szCs w:val="20"/>
                              </w:rPr>
                              <w:t>鴞</w:t>
                            </w:r>
                            <w:proofErr w:type="gramEnd"/>
                            <w:r>
                              <w:rPr>
                                <w:rFonts w:ascii="標楷體" w:eastAsia="標楷體" w:hAnsi="標楷體" w:cs="新細明體" w:hint="eastAsia"/>
                                <w:color w:val="000000"/>
                                <w:spacing w:val="-12"/>
                                <w:kern w:val="0"/>
                                <w:sz w:val="20"/>
                                <w:szCs w:val="20"/>
                              </w:rPr>
                              <w:t>、</w:t>
                            </w:r>
                            <w:proofErr w:type="gramStart"/>
                            <w:r>
                              <w:rPr>
                                <w:rFonts w:ascii="標楷體" w:eastAsia="標楷體" w:hAnsi="標楷體" w:cs="新細明體" w:hint="eastAsia"/>
                                <w:color w:val="000000"/>
                                <w:spacing w:val="-12"/>
                                <w:kern w:val="0"/>
                                <w:sz w:val="20"/>
                                <w:szCs w:val="20"/>
                              </w:rPr>
                              <w:t>金絲蛇</w:t>
                            </w:r>
                            <w:proofErr w:type="gramEnd"/>
                            <w:r>
                              <w:rPr>
                                <w:rFonts w:ascii="標楷體" w:eastAsia="標楷體" w:hAnsi="標楷體" w:cs="新細明體" w:hint="eastAsia"/>
                                <w:color w:val="000000"/>
                                <w:spacing w:val="-12"/>
                                <w:kern w:val="0"/>
                                <w:sz w:val="20"/>
                                <w:szCs w:val="20"/>
                              </w:rPr>
                              <w:t>、臺灣山</w:t>
                            </w:r>
                            <w:proofErr w:type="gramStart"/>
                            <w:r>
                              <w:rPr>
                                <w:rFonts w:ascii="標楷體" w:eastAsia="標楷體" w:hAnsi="標楷體" w:cs="新細明體" w:hint="eastAsia"/>
                                <w:color w:val="000000"/>
                                <w:spacing w:val="-12"/>
                                <w:kern w:val="0"/>
                                <w:sz w:val="20"/>
                                <w:szCs w:val="20"/>
                              </w:rPr>
                              <w:t>椒</w:t>
                            </w:r>
                            <w:proofErr w:type="gramEnd"/>
                            <w:r>
                              <w:rPr>
                                <w:rFonts w:ascii="標楷體" w:eastAsia="標楷體" w:hAnsi="標楷體" w:cs="新細明體" w:hint="eastAsia"/>
                                <w:color w:val="000000"/>
                                <w:spacing w:val="-12"/>
                                <w:kern w:val="0"/>
                                <w:sz w:val="20"/>
                                <w:szCs w:val="20"/>
                              </w:rPr>
                              <w:t>魚、觀霧山</w:t>
                            </w:r>
                            <w:proofErr w:type="gramStart"/>
                            <w:r>
                              <w:rPr>
                                <w:rFonts w:ascii="標楷體" w:eastAsia="標楷體" w:hAnsi="標楷體" w:cs="新細明體" w:hint="eastAsia"/>
                                <w:color w:val="000000"/>
                                <w:spacing w:val="-12"/>
                                <w:kern w:val="0"/>
                                <w:sz w:val="20"/>
                                <w:szCs w:val="20"/>
                              </w:rPr>
                              <w:t>椒</w:t>
                            </w:r>
                            <w:proofErr w:type="gramEnd"/>
                            <w:r>
                              <w:rPr>
                                <w:rFonts w:ascii="標楷體" w:eastAsia="標楷體" w:hAnsi="標楷體" w:cs="新細明體" w:hint="eastAsia"/>
                                <w:color w:val="000000"/>
                                <w:spacing w:val="-12"/>
                                <w:kern w:val="0"/>
                                <w:sz w:val="20"/>
                                <w:szCs w:val="20"/>
                              </w:rPr>
                              <w:t>魚、楚南氏山</w:t>
                            </w:r>
                            <w:proofErr w:type="gramStart"/>
                            <w:r>
                              <w:rPr>
                                <w:rFonts w:ascii="標楷體" w:eastAsia="標楷體" w:hAnsi="標楷體" w:cs="新細明體" w:hint="eastAsia"/>
                                <w:color w:val="000000"/>
                                <w:spacing w:val="-12"/>
                                <w:kern w:val="0"/>
                                <w:sz w:val="20"/>
                                <w:szCs w:val="20"/>
                              </w:rPr>
                              <w:t>椒</w:t>
                            </w:r>
                            <w:proofErr w:type="gramEnd"/>
                            <w:r>
                              <w:rPr>
                                <w:rFonts w:ascii="標楷體" w:eastAsia="標楷體" w:hAnsi="標楷體" w:cs="新細明體" w:hint="eastAsia"/>
                                <w:color w:val="000000"/>
                                <w:spacing w:val="-12"/>
                                <w:kern w:val="0"/>
                                <w:sz w:val="20"/>
                                <w:szCs w:val="20"/>
                              </w:rPr>
                              <w:t>魚、大紫</w:t>
                            </w:r>
                            <w:proofErr w:type="gramStart"/>
                            <w:r>
                              <w:rPr>
                                <w:rFonts w:ascii="標楷體" w:eastAsia="標楷體" w:hAnsi="標楷體" w:cs="新細明體" w:hint="eastAsia"/>
                                <w:color w:val="000000"/>
                                <w:spacing w:val="-12"/>
                                <w:kern w:val="0"/>
                                <w:sz w:val="20"/>
                                <w:szCs w:val="20"/>
                              </w:rPr>
                              <w:t>蛺</w:t>
                            </w:r>
                            <w:proofErr w:type="gramEnd"/>
                            <w:r>
                              <w:rPr>
                                <w:rFonts w:ascii="標楷體" w:eastAsia="標楷體" w:hAnsi="標楷體" w:cs="新細明體" w:hint="eastAsia"/>
                                <w:color w:val="000000"/>
                                <w:spacing w:val="-12"/>
                                <w:kern w:val="0"/>
                                <w:sz w:val="20"/>
                                <w:szCs w:val="20"/>
                              </w:rPr>
                              <w:t>蝶</w:t>
                            </w:r>
                          </w:p>
                        </w:tc>
                        <w:tc>
                          <w:tcPr>
                            <w:tcW w:w="1177" w:type="dxa"/>
                            <w:tcBorders>
                              <w:top w:val="single" w:sz="4" w:space="0" w:color="auto"/>
                              <w:left w:val="nil"/>
                              <w:bottom w:val="single" w:sz="4" w:space="0" w:color="auto"/>
                              <w:right w:val="single" w:sz="4" w:space="0" w:color="auto"/>
                            </w:tcBorders>
                            <w:noWrap/>
                            <w:vAlign w:val="center"/>
                            <w:hideMark/>
                          </w:tcPr>
                          <w:p w14:paraId="381B955B" w14:textId="77777777" w:rsidR="002E4A35" w:rsidRDefault="002E4A35">
                            <w:pPr>
                              <w:widowControl/>
                              <w:spacing w:line="0" w:lineRule="atLeast"/>
                              <w:jc w:val="center"/>
                              <w:rPr>
                                <w:rFonts w:ascii="標楷體" w:eastAsia="標楷體" w:hAnsi="標楷體" w:cs="新細明體"/>
                                <w:color w:val="000000"/>
                                <w:kern w:val="0"/>
                                <w:sz w:val="20"/>
                                <w:szCs w:val="20"/>
                              </w:rPr>
                            </w:pPr>
                            <w:r w:rsidRPr="0048042D">
                              <w:rPr>
                                <w:rFonts w:ascii="標楷體" w:hAnsi="標楷體" w:hint="eastAsia"/>
                                <w:b/>
                                <w:szCs w:val="32"/>
                              </w:rPr>
                              <w:t>－</w:t>
                            </w:r>
                          </w:p>
                        </w:tc>
                        <w:tc>
                          <w:tcPr>
                            <w:tcW w:w="605" w:type="dxa"/>
                            <w:tcBorders>
                              <w:top w:val="nil"/>
                              <w:left w:val="nil"/>
                              <w:bottom w:val="single" w:sz="4" w:space="0" w:color="auto"/>
                              <w:right w:val="single" w:sz="4" w:space="0" w:color="auto"/>
                            </w:tcBorders>
                            <w:noWrap/>
                            <w:vAlign w:val="center"/>
                            <w:hideMark/>
                          </w:tcPr>
                          <w:p w14:paraId="153D84E0" w14:textId="77777777" w:rsidR="002E4A35" w:rsidRDefault="002E4A35">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13</w:t>
                            </w:r>
                          </w:p>
                        </w:tc>
                        <w:tc>
                          <w:tcPr>
                            <w:tcW w:w="1207" w:type="dxa"/>
                            <w:tcBorders>
                              <w:top w:val="nil"/>
                              <w:left w:val="nil"/>
                              <w:bottom w:val="single" w:sz="4" w:space="0" w:color="auto"/>
                              <w:right w:val="single" w:sz="4" w:space="0" w:color="auto"/>
                            </w:tcBorders>
                            <w:vAlign w:val="center"/>
                            <w:hideMark/>
                          </w:tcPr>
                          <w:p w14:paraId="741F3D6B" w14:textId="77777777" w:rsidR="002E4A35" w:rsidRDefault="002E4A35" w:rsidP="00264171">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東方白鸛、諾氏鷸、臺灣櫻花鉤吻鮭</w:t>
                            </w:r>
                          </w:p>
                        </w:tc>
                        <w:tc>
                          <w:tcPr>
                            <w:tcW w:w="2781" w:type="dxa"/>
                            <w:tcBorders>
                              <w:top w:val="nil"/>
                              <w:left w:val="nil"/>
                              <w:bottom w:val="single" w:sz="4" w:space="0" w:color="auto"/>
                              <w:right w:val="single" w:sz="4" w:space="0" w:color="auto"/>
                            </w:tcBorders>
                            <w:vAlign w:val="center"/>
                            <w:hideMark/>
                          </w:tcPr>
                          <w:p w14:paraId="6D842CFA"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金鵐、小鵪鶉、臺灣畫眉、諸羅樹蛙、橙腹樹蛙、臺北赤蛙、唐水蛇、臺東間爬岩鰍、陳氏鰍鮀、臺灣副細鯽</w:t>
                            </w:r>
                          </w:p>
                        </w:tc>
                      </w:tr>
                      <w:tr w:rsidR="002E4A35" w14:paraId="623F0724" w14:textId="77777777">
                        <w:trPr>
                          <w:trHeight w:val="20"/>
                        </w:trPr>
                        <w:tc>
                          <w:tcPr>
                            <w:tcW w:w="1107" w:type="dxa"/>
                            <w:tcBorders>
                              <w:top w:val="nil"/>
                              <w:left w:val="single" w:sz="4" w:space="0" w:color="auto"/>
                              <w:bottom w:val="single" w:sz="4" w:space="0" w:color="auto"/>
                              <w:right w:val="single" w:sz="4" w:space="0" w:color="auto"/>
                            </w:tcBorders>
                            <w:noWrap/>
                            <w:vAlign w:val="center"/>
                            <w:hideMark/>
                          </w:tcPr>
                          <w:p w14:paraId="5C13A42C"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易危</w:t>
                            </w:r>
                          </w:p>
                          <w:p w14:paraId="788E09F2"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（VU）</w:t>
                            </w:r>
                          </w:p>
                        </w:tc>
                        <w:tc>
                          <w:tcPr>
                            <w:tcW w:w="626" w:type="dxa"/>
                            <w:tcBorders>
                              <w:top w:val="nil"/>
                              <w:left w:val="nil"/>
                              <w:bottom w:val="single" w:sz="4" w:space="0" w:color="auto"/>
                              <w:right w:val="single" w:sz="4" w:space="0" w:color="auto"/>
                            </w:tcBorders>
                            <w:noWrap/>
                            <w:vAlign w:val="center"/>
                            <w:hideMark/>
                          </w:tcPr>
                          <w:p w14:paraId="7C207136" w14:textId="77777777" w:rsidR="002E4A35" w:rsidRDefault="002E4A35">
                            <w:pPr>
                              <w:widowControl/>
                              <w:spacing w:line="0" w:lineRule="atLeast"/>
                              <w:ind w:rightChars="10" w:right="24"/>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21</w:t>
                            </w:r>
                          </w:p>
                        </w:tc>
                        <w:tc>
                          <w:tcPr>
                            <w:tcW w:w="535" w:type="dxa"/>
                            <w:tcBorders>
                              <w:top w:val="nil"/>
                              <w:left w:val="nil"/>
                              <w:bottom w:val="single" w:sz="4" w:space="0" w:color="auto"/>
                              <w:right w:val="single" w:sz="4" w:space="0" w:color="auto"/>
                            </w:tcBorders>
                            <w:noWrap/>
                            <w:vAlign w:val="center"/>
                            <w:hideMark/>
                          </w:tcPr>
                          <w:p w14:paraId="03A41ED4" w14:textId="77777777" w:rsidR="002E4A35" w:rsidRDefault="002E4A35">
                            <w:pPr>
                              <w:widowControl/>
                              <w:spacing w:line="0" w:lineRule="atLeast"/>
                              <w:ind w:rightChars="10" w:right="24"/>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5</w:t>
                            </w:r>
                          </w:p>
                        </w:tc>
                        <w:tc>
                          <w:tcPr>
                            <w:tcW w:w="1843" w:type="dxa"/>
                            <w:tcBorders>
                              <w:top w:val="nil"/>
                              <w:left w:val="nil"/>
                              <w:bottom w:val="single" w:sz="4" w:space="0" w:color="auto"/>
                              <w:right w:val="single" w:sz="4" w:space="0" w:color="auto"/>
                            </w:tcBorders>
                            <w:vAlign w:val="center"/>
                            <w:hideMark/>
                          </w:tcPr>
                          <w:p w14:paraId="4A3F6862" w14:textId="77777777" w:rsidR="002E4A35" w:rsidRDefault="002E4A35">
                            <w:pPr>
                              <w:widowControl/>
                              <w:spacing w:line="0" w:lineRule="atLeast"/>
                              <w:jc w:val="both"/>
                              <w:rPr>
                                <w:rFonts w:ascii="標楷體" w:eastAsia="標楷體" w:hAnsi="標楷體" w:cs="新細明體"/>
                                <w:color w:val="000000"/>
                                <w:spacing w:val="30"/>
                                <w:kern w:val="0"/>
                                <w:sz w:val="20"/>
                                <w:szCs w:val="20"/>
                              </w:rPr>
                            </w:pPr>
                            <w:proofErr w:type="gramStart"/>
                            <w:r>
                              <w:rPr>
                                <w:rFonts w:ascii="標楷體" w:eastAsia="標楷體" w:hAnsi="標楷體" w:cs="新細明體" w:hint="eastAsia"/>
                                <w:color w:val="000000"/>
                                <w:spacing w:val="30"/>
                                <w:kern w:val="0"/>
                                <w:sz w:val="20"/>
                                <w:szCs w:val="20"/>
                              </w:rPr>
                              <w:t>熊鷹</w:t>
                            </w:r>
                            <w:proofErr w:type="gramEnd"/>
                            <w:r>
                              <w:rPr>
                                <w:rFonts w:ascii="標楷體" w:eastAsia="標楷體" w:hAnsi="標楷體" w:cs="新細明體" w:hint="eastAsia"/>
                                <w:color w:val="000000"/>
                                <w:spacing w:val="30"/>
                                <w:kern w:val="0"/>
                                <w:sz w:val="20"/>
                                <w:szCs w:val="20"/>
                              </w:rPr>
                              <w:t>、</w:t>
                            </w:r>
                            <w:proofErr w:type="gramStart"/>
                            <w:r>
                              <w:rPr>
                                <w:rFonts w:ascii="標楷體" w:eastAsia="標楷體" w:hAnsi="標楷體" w:cs="新細明體" w:hint="eastAsia"/>
                                <w:color w:val="000000"/>
                                <w:spacing w:val="30"/>
                                <w:kern w:val="0"/>
                                <w:sz w:val="20"/>
                                <w:szCs w:val="20"/>
                              </w:rPr>
                              <w:t>食蛇龜</w:t>
                            </w:r>
                            <w:proofErr w:type="gramEnd"/>
                            <w:r>
                              <w:rPr>
                                <w:rFonts w:ascii="標楷體" w:eastAsia="標楷體" w:hAnsi="標楷體" w:cs="新細明體" w:hint="eastAsia"/>
                                <w:color w:val="000000"/>
                                <w:spacing w:val="30"/>
                                <w:kern w:val="0"/>
                                <w:sz w:val="20"/>
                                <w:szCs w:val="20"/>
                              </w:rPr>
                              <w:t>、</w:t>
                            </w:r>
                          </w:p>
                          <w:p w14:paraId="7D94485F"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珠光鳳蝶</w:t>
                            </w:r>
                          </w:p>
                        </w:tc>
                        <w:tc>
                          <w:tcPr>
                            <w:tcW w:w="1177" w:type="dxa"/>
                            <w:tcBorders>
                              <w:top w:val="nil"/>
                              <w:left w:val="nil"/>
                              <w:bottom w:val="single" w:sz="4" w:space="0" w:color="auto"/>
                              <w:right w:val="single" w:sz="4" w:space="0" w:color="auto"/>
                            </w:tcBorders>
                            <w:vAlign w:val="center"/>
                            <w:hideMark/>
                          </w:tcPr>
                          <w:p w14:paraId="3CA95D5F" w14:textId="77777777" w:rsidR="002E4A35" w:rsidRDefault="002E4A35">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spacing w:val="-12"/>
                                <w:kern w:val="0"/>
                                <w:sz w:val="20"/>
                                <w:szCs w:val="20"/>
                              </w:rPr>
                              <w:t>臺灣穿山甲、</w:t>
                            </w:r>
                            <w:r>
                              <w:rPr>
                                <w:rFonts w:ascii="標楷體" w:eastAsia="標楷體" w:hAnsi="標楷體" w:cs="新細明體" w:hint="eastAsia"/>
                                <w:color w:val="000000"/>
                                <w:spacing w:val="-14"/>
                                <w:kern w:val="0"/>
                                <w:sz w:val="20"/>
                                <w:szCs w:val="20"/>
                              </w:rPr>
                              <w:t>阿里山山</w:t>
                            </w:r>
                            <w:proofErr w:type="gramStart"/>
                            <w:r>
                              <w:rPr>
                                <w:rFonts w:ascii="標楷體" w:eastAsia="標楷體" w:hAnsi="標楷體" w:cs="新細明體" w:hint="eastAsia"/>
                                <w:color w:val="000000"/>
                                <w:spacing w:val="-14"/>
                                <w:kern w:val="0"/>
                                <w:sz w:val="20"/>
                                <w:szCs w:val="20"/>
                              </w:rPr>
                              <w:t>椒</w:t>
                            </w:r>
                            <w:proofErr w:type="gramEnd"/>
                            <w:r>
                              <w:rPr>
                                <w:rFonts w:ascii="標楷體" w:eastAsia="標楷體" w:hAnsi="標楷體" w:cs="新細明體" w:hint="eastAsia"/>
                                <w:color w:val="000000"/>
                                <w:spacing w:val="-14"/>
                                <w:kern w:val="0"/>
                                <w:sz w:val="20"/>
                                <w:szCs w:val="20"/>
                              </w:rPr>
                              <w:t>魚</w:t>
                            </w:r>
                          </w:p>
                        </w:tc>
                        <w:tc>
                          <w:tcPr>
                            <w:tcW w:w="605" w:type="dxa"/>
                            <w:tcBorders>
                              <w:top w:val="nil"/>
                              <w:left w:val="nil"/>
                              <w:bottom w:val="single" w:sz="4" w:space="0" w:color="auto"/>
                              <w:right w:val="single" w:sz="4" w:space="0" w:color="auto"/>
                            </w:tcBorders>
                            <w:noWrap/>
                            <w:vAlign w:val="center"/>
                            <w:hideMark/>
                          </w:tcPr>
                          <w:p w14:paraId="486FDEE7" w14:textId="77777777" w:rsidR="002E4A35" w:rsidRDefault="002E4A35">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16</w:t>
                            </w:r>
                          </w:p>
                        </w:tc>
                        <w:tc>
                          <w:tcPr>
                            <w:tcW w:w="1207" w:type="dxa"/>
                            <w:tcBorders>
                              <w:top w:val="nil"/>
                              <w:left w:val="nil"/>
                              <w:bottom w:val="single" w:sz="4" w:space="0" w:color="auto"/>
                              <w:right w:val="single" w:sz="4" w:space="0" w:color="auto"/>
                            </w:tcBorders>
                            <w:noWrap/>
                            <w:vAlign w:val="center"/>
                            <w:hideMark/>
                          </w:tcPr>
                          <w:p w14:paraId="06C71226" w14:textId="77777777" w:rsidR="002E4A35" w:rsidRDefault="002E4A35">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黑面琵鷺</w:t>
                            </w:r>
                          </w:p>
                        </w:tc>
                        <w:tc>
                          <w:tcPr>
                            <w:tcW w:w="2781" w:type="dxa"/>
                            <w:tcBorders>
                              <w:top w:val="nil"/>
                              <w:left w:val="nil"/>
                              <w:bottom w:val="single" w:sz="4" w:space="0" w:color="auto"/>
                              <w:right w:val="single" w:sz="4" w:space="0" w:color="auto"/>
                            </w:tcBorders>
                            <w:vAlign w:val="center"/>
                            <w:hideMark/>
                          </w:tcPr>
                          <w:p w14:paraId="1E0FE132" w14:textId="77777777" w:rsidR="002E4A35" w:rsidRDefault="002E4A35">
                            <w:pPr>
                              <w:widowControl/>
                              <w:spacing w:line="0" w:lineRule="atLeast"/>
                              <w:jc w:val="both"/>
                              <w:rPr>
                                <w:rFonts w:ascii="標楷體" w:eastAsia="標楷體" w:hAnsi="標楷體" w:cs="新細明體"/>
                                <w:color w:val="000000"/>
                                <w:spacing w:val="-4"/>
                                <w:kern w:val="0"/>
                                <w:sz w:val="20"/>
                                <w:szCs w:val="20"/>
                              </w:rPr>
                            </w:pPr>
                            <w:r>
                              <w:rPr>
                                <w:rFonts w:ascii="標楷體" w:eastAsia="標楷體" w:hAnsi="標楷體" w:cs="新細明體" w:hint="eastAsia"/>
                                <w:color w:val="000000"/>
                                <w:spacing w:val="-4"/>
                                <w:kern w:val="0"/>
                                <w:sz w:val="20"/>
                                <w:szCs w:val="20"/>
                              </w:rPr>
                              <w:t>臺灣無</w:t>
                            </w:r>
                            <w:proofErr w:type="gramStart"/>
                            <w:r>
                              <w:rPr>
                                <w:rFonts w:ascii="標楷體" w:eastAsia="標楷體" w:hAnsi="標楷體" w:cs="新細明體" w:hint="eastAsia"/>
                                <w:color w:val="000000"/>
                                <w:spacing w:val="-4"/>
                                <w:kern w:val="0"/>
                                <w:sz w:val="20"/>
                                <w:szCs w:val="20"/>
                              </w:rPr>
                              <w:t>尾葉鼻蝠</w:t>
                            </w:r>
                            <w:proofErr w:type="gramEnd"/>
                            <w:r>
                              <w:rPr>
                                <w:rFonts w:ascii="標楷體" w:eastAsia="標楷體" w:hAnsi="標楷體" w:cs="新細明體" w:hint="eastAsia"/>
                                <w:color w:val="000000"/>
                                <w:spacing w:val="-4"/>
                                <w:kern w:val="0"/>
                                <w:sz w:val="20"/>
                                <w:szCs w:val="20"/>
                              </w:rPr>
                              <w:t>、水</w:t>
                            </w:r>
                            <w:proofErr w:type="gramStart"/>
                            <w:r>
                              <w:rPr>
                                <w:rFonts w:ascii="標楷體" w:eastAsia="標楷體" w:hAnsi="標楷體" w:cs="新細明體" w:hint="eastAsia"/>
                                <w:color w:val="000000"/>
                                <w:spacing w:val="-4"/>
                                <w:kern w:val="0"/>
                                <w:sz w:val="20"/>
                                <w:szCs w:val="20"/>
                              </w:rPr>
                              <w:t>鼩</w:t>
                            </w:r>
                            <w:proofErr w:type="gramEnd"/>
                            <w:r>
                              <w:rPr>
                                <w:rFonts w:ascii="標楷體" w:eastAsia="標楷體" w:hAnsi="標楷體" w:cs="新細明體" w:hint="eastAsia"/>
                                <w:color w:val="000000"/>
                                <w:spacing w:val="-4"/>
                                <w:kern w:val="0"/>
                                <w:sz w:val="20"/>
                                <w:szCs w:val="20"/>
                              </w:rPr>
                              <w:t>、麝香貓、鴛鴦、黑</w:t>
                            </w:r>
                            <w:proofErr w:type="gramStart"/>
                            <w:r>
                              <w:rPr>
                                <w:rFonts w:ascii="標楷體" w:eastAsia="標楷體" w:hAnsi="標楷體" w:cs="新細明體" w:hint="eastAsia"/>
                                <w:color w:val="000000"/>
                                <w:spacing w:val="-4"/>
                                <w:kern w:val="0"/>
                                <w:sz w:val="20"/>
                                <w:szCs w:val="20"/>
                              </w:rPr>
                              <w:t>鳶</w:t>
                            </w:r>
                            <w:proofErr w:type="gramEnd"/>
                            <w:r>
                              <w:rPr>
                                <w:rFonts w:ascii="標楷體" w:eastAsia="標楷體" w:hAnsi="標楷體" w:cs="新細明體" w:hint="eastAsia"/>
                                <w:color w:val="000000"/>
                                <w:spacing w:val="-4"/>
                                <w:kern w:val="0"/>
                                <w:sz w:val="20"/>
                                <w:szCs w:val="20"/>
                              </w:rPr>
                              <w:t>、黃魚</w:t>
                            </w:r>
                            <w:proofErr w:type="gramStart"/>
                            <w:r>
                              <w:rPr>
                                <w:rFonts w:ascii="標楷體" w:eastAsia="標楷體" w:hAnsi="標楷體" w:cs="新細明體" w:hint="eastAsia"/>
                                <w:color w:val="000000"/>
                                <w:spacing w:val="-4"/>
                                <w:kern w:val="0"/>
                                <w:sz w:val="20"/>
                                <w:szCs w:val="20"/>
                              </w:rPr>
                              <w:t>鴞</w:t>
                            </w:r>
                            <w:proofErr w:type="gramEnd"/>
                            <w:r>
                              <w:rPr>
                                <w:rFonts w:ascii="標楷體" w:eastAsia="標楷體" w:hAnsi="標楷體" w:cs="新細明體" w:hint="eastAsia"/>
                                <w:color w:val="000000"/>
                                <w:spacing w:val="-4"/>
                                <w:kern w:val="0"/>
                                <w:sz w:val="20"/>
                                <w:szCs w:val="20"/>
                              </w:rPr>
                              <w:t>、</w:t>
                            </w:r>
                            <w:proofErr w:type="gramStart"/>
                            <w:r>
                              <w:rPr>
                                <w:rFonts w:ascii="標楷體" w:eastAsia="標楷體" w:hAnsi="標楷體" w:cs="新細明體" w:hint="eastAsia"/>
                                <w:color w:val="000000"/>
                                <w:spacing w:val="-4"/>
                                <w:kern w:val="0"/>
                                <w:sz w:val="20"/>
                                <w:szCs w:val="20"/>
                              </w:rPr>
                              <w:t>鵂鶹</w:t>
                            </w:r>
                            <w:proofErr w:type="gramEnd"/>
                            <w:r>
                              <w:rPr>
                                <w:rFonts w:ascii="標楷體" w:eastAsia="標楷體" w:hAnsi="標楷體" w:cs="新細明體" w:hint="eastAsia"/>
                                <w:color w:val="000000"/>
                                <w:spacing w:val="-4"/>
                                <w:kern w:val="0"/>
                                <w:sz w:val="20"/>
                                <w:szCs w:val="20"/>
                              </w:rPr>
                              <w:t>、</w:t>
                            </w:r>
                            <w:proofErr w:type="gramStart"/>
                            <w:r>
                              <w:rPr>
                                <w:rFonts w:ascii="標楷體" w:eastAsia="標楷體" w:hAnsi="標楷體" w:cs="新細明體" w:hint="eastAsia"/>
                                <w:color w:val="000000"/>
                                <w:spacing w:val="-4"/>
                                <w:kern w:val="0"/>
                                <w:sz w:val="20"/>
                                <w:szCs w:val="20"/>
                              </w:rPr>
                              <w:t>綠啄木</w:t>
                            </w:r>
                            <w:proofErr w:type="gramEnd"/>
                            <w:r>
                              <w:rPr>
                                <w:rFonts w:ascii="標楷體" w:eastAsia="標楷體" w:hAnsi="標楷體" w:cs="新細明體" w:hint="eastAsia"/>
                                <w:color w:val="000000"/>
                                <w:spacing w:val="-4"/>
                                <w:kern w:val="0"/>
                                <w:sz w:val="20"/>
                                <w:szCs w:val="20"/>
                              </w:rPr>
                              <w:t>、紅</w:t>
                            </w:r>
                            <w:proofErr w:type="gramStart"/>
                            <w:r>
                              <w:rPr>
                                <w:rFonts w:ascii="標楷體" w:eastAsia="標楷體" w:hAnsi="標楷體" w:cs="新細明體" w:hint="eastAsia"/>
                                <w:color w:val="000000"/>
                                <w:spacing w:val="-4"/>
                                <w:kern w:val="0"/>
                                <w:sz w:val="20"/>
                                <w:szCs w:val="20"/>
                              </w:rPr>
                              <w:t>隼</w:t>
                            </w:r>
                            <w:proofErr w:type="gramEnd"/>
                            <w:r>
                              <w:rPr>
                                <w:rFonts w:ascii="標楷體" w:eastAsia="標楷體" w:hAnsi="標楷體" w:cs="新細明體" w:hint="eastAsia"/>
                                <w:color w:val="000000"/>
                                <w:spacing w:val="-4"/>
                                <w:kern w:val="0"/>
                                <w:sz w:val="20"/>
                                <w:szCs w:val="20"/>
                              </w:rPr>
                              <w:t>、</w:t>
                            </w:r>
                            <w:proofErr w:type="gramStart"/>
                            <w:r>
                              <w:rPr>
                                <w:rFonts w:ascii="標楷體" w:eastAsia="標楷體" w:hAnsi="標楷體" w:cs="新細明體" w:hint="eastAsia"/>
                                <w:color w:val="000000"/>
                                <w:spacing w:val="-4"/>
                                <w:kern w:val="0"/>
                                <w:sz w:val="20"/>
                                <w:szCs w:val="20"/>
                              </w:rPr>
                              <w:t>花翅山椒</w:t>
                            </w:r>
                            <w:proofErr w:type="gramEnd"/>
                            <w:r>
                              <w:rPr>
                                <w:rFonts w:ascii="標楷體" w:eastAsia="標楷體" w:hAnsi="標楷體" w:cs="新細明體" w:hint="eastAsia"/>
                                <w:color w:val="000000"/>
                                <w:spacing w:val="-4"/>
                                <w:kern w:val="0"/>
                                <w:sz w:val="20"/>
                                <w:szCs w:val="20"/>
                              </w:rPr>
                              <w:t>鳥、</w:t>
                            </w:r>
                            <w:proofErr w:type="gramStart"/>
                            <w:r>
                              <w:rPr>
                                <w:rFonts w:ascii="標楷體" w:eastAsia="標楷體" w:hAnsi="標楷體" w:cs="新細明體" w:hint="eastAsia"/>
                                <w:color w:val="000000"/>
                                <w:spacing w:val="-4"/>
                                <w:kern w:val="0"/>
                                <w:sz w:val="20"/>
                                <w:szCs w:val="20"/>
                              </w:rPr>
                              <w:t>小剪尾</w:t>
                            </w:r>
                            <w:proofErr w:type="gramEnd"/>
                            <w:r>
                              <w:rPr>
                                <w:rFonts w:ascii="標楷體" w:eastAsia="標楷體" w:hAnsi="標楷體" w:cs="新細明體" w:hint="eastAsia"/>
                                <w:color w:val="000000"/>
                                <w:spacing w:val="-4"/>
                                <w:kern w:val="0"/>
                                <w:sz w:val="20"/>
                                <w:szCs w:val="20"/>
                              </w:rPr>
                              <w:t>、黃鸝、紅頭綠</w:t>
                            </w:r>
                            <w:proofErr w:type="gramStart"/>
                            <w:r>
                              <w:rPr>
                                <w:rFonts w:ascii="標楷體" w:eastAsia="標楷體" w:hAnsi="標楷體" w:cs="新細明體" w:hint="eastAsia"/>
                                <w:color w:val="000000"/>
                                <w:spacing w:val="-4"/>
                                <w:kern w:val="0"/>
                                <w:sz w:val="20"/>
                                <w:szCs w:val="20"/>
                              </w:rPr>
                              <w:t>鳩</w:t>
                            </w:r>
                            <w:proofErr w:type="gramEnd"/>
                            <w:r>
                              <w:rPr>
                                <w:rFonts w:ascii="標楷體" w:eastAsia="標楷體" w:hAnsi="標楷體" w:cs="新細明體" w:hint="eastAsia"/>
                                <w:color w:val="000000"/>
                                <w:spacing w:val="-4"/>
                                <w:kern w:val="0"/>
                                <w:sz w:val="20"/>
                                <w:szCs w:val="20"/>
                              </w:rPr>
                              <w:t>、唐白鷺、八色鳥</w:t>
                            </w:r>
                          </w:p>
                        </w:tc>
                      </w:tr>
                      <w:tr w:rsidR="002E4A35" w14:paraId="25AC3841" w14:textId="77777777">
                        <w:trPr>
                          <w:trHeight w:val="340"/>
                        </w:trPr>
                        <w:tc>
                          <w:tcPr>
                            <w:tcW w:w="9881" w:type="dxa"/>
                            <w:gridSpan w:val="8"/>
                            <w:tcBorders>
                              <w:top w:val="single" w:sz="4" w:space="0" w:color="auto"/>
                              <w:left w:val="nil"/>
                              <w:bottom w:val="nil"/>
                              <w:right w:val="nil"/>
                            </w:tcBorders>
                            <w:noWrap/>
                            <w:vAlign w:val="center"/>
                            <w:hideMark/>
                          </w:tcPr>
                          <w:p w14:paraId="2701D0F6" w14:textId="77777777" w:rsidR="002E4A35" w:rsidRDefault="002E4A35">
                            <w:pPr>
                              <w:widowControl/>
                              <w:spacing w:line="0" w:lineRule="atLeast"/>
                              <w:rPr>
                                <w:rFonts w:ascii="標楷體" w:eastAsia="標楷體" w:hAnsi="標楷體" w:cs="新細明體"/>
                                <w:color w:val="000000"/>
                                <w:kern w:val="0"/>
                                <w:sz w:val="18"/>
                                <w:szCs w:val="18"/>
                              </w:rPr>
                            </w:pPr>
                            <w:proofErr w:type="gramStart"/>
                            <w:r>
                              <w:rPr>
                                <w:rFonts w:ascii="標楷體" w:eastAsia="標楷體" w:hAnsi="標楷體" w:cs="新細明體" w:hint="eastAsia"/>
                                <w:color w:val="000000"/>
                                <w:kern w:val="0"/>
                                <w:sz w:val="18"/>
                                <w:szCs w:val="18"/>
                              </w:rPr>
                              <w:t>註</w:t>
                            </w:r>
                            <w:proofErr w:type="gramEnd"/>
                            <w:r>
                              <w:rPr>
                                <w:rFonts w:ascii="標楷體" w:eastAsia="標楷體" w:hAnsi="標楷體" w:cs="新細明體" w:hint="eastAsia"/>
                                <w:color w:val="000000"/>
                                <w:kern w:val="0"/>
                                <w:sz w:val="18"/>
                                <w:szCs w:val="18"/>
                              </w:rPr>
                              <w:t>：1.野生動物保育法保育等級：第1級瀕臨絕種、第2級珍貴稀有。</w:t>
                            </w:r>
                          </w:p>
                          <w:p w14:paraId="0BBA41E4" w14:textId="77777777" w:rsidR="002E4A35" w:rsidRDefault="002E4A35">
                            <w:pPr>
                              <w:widowControl/>
                              <w:spacing w:line="0" w:lineRule="atLeast"/>
                              <w:ind w:firstLineChars="200" w:firstLine="360"/>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2.黑</w:t>
                            </w:r>
                            <w:proofErr w:type="gramStart"/>
                            <w:r>
                              <w:rPr>
                                <w:rFonts w:ascii="標楷體" w:eastAsia="標楷體" w:hAnsi="標楷體" w:cs="新細明體" w:hint="eastAsia"/>
                                <w:color w:val="000000"/>
                                <w:kern w:val="0"/>
                                <w:sz w:val="18"/>
                                <w:szCs w:val="18"/>
                              </w:rPr>
                              <w:t>嘴端鳳頭燕</w:t>
                            </w:r>
                            <w:proofErr w:type="gramEnd"/>
                            <w:r>
                              <w:rPr>
                                <w:rFonts w:ascii="標楷體" w:eastAsia="標楷體" w:hAnsi="標楷體" w:cs="新細明體" w:hint="eastAsia"/>
                                <w:color w:val="000000"/>
                                <w:kern w:val="0"/>
                                <w:sz w:val="18"/>
                                <w:szCs w:val="18"/>
                              </w:rPr>
                              <w:t>鷗保育業務由海洋委員會辦理。</w:t>
                            </w:r>
                          </w:p>
                          <w:p w14:paraId="037E771D" w14:textId="77777777" w:rsidR="002E4A35" w:rsidRDefault="002E4A35">
                            <w:pPr>
                              <w:widowControl/>
                              <w:spacing w:line="0" w:lineRule="atLeast"/>
                              <w:ind w:firstLineChars="200" w:firstLine="360"/>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3.資料來源：整理自陸域</w:t>
                            </w:r>
                            <w:r>
                              <w:rPr>
                                <w:rFonts w:ascii="標楷體" w:eastAsia="標楷體" w:hAnsi="標楷體" w:cs="新細明體" w:hint="eastAsia"/>
                                <w:kern w:val="0"/>
                                <w:sz w:val="18"/>
                                <w:szCs w:val="18"/>
                              </w:rPr>
                              <w:t>保育類野生動物名錄</w:t>
                            </w:r>
                            <w:r w:rsidRPr="0059579E">
                              <w:rPr>
                                <w:rFonts w:ascii="標楷體" w:eastAsia="標楷體" w:hAnsi="標楷體" w:cs="新細明體" w:hint="eastAsia"/>
                                <w:kern w:val="0"/>
                                <w:sz w:val="18"/>
                                <w:szCs w:val="18"/>
                              </w:rPr>
                              <w:t>（農業部113年4月2日公告）</w:t>
                            </w:r>
                            <w:r>
                              <w:rPr>
                                <w:rFonts w:ascii="標楷體" w:eastAsia="標楷體" w:hAnsi="標楷體" w:cs="新細明體" w:hint="eastAsia"/>
                                <w:kern w:val="0"/>
                                <w:sz w:val="18"/>
                                <w:szCs w:val="18"/>
                              </w:rPr>
                              <w:t>及臺灣野生</w:t>
                            </w:r>
                            <w:r>
                              <w:rPr>
                                <w:rFonts w:ascii="標楷體" w:eastAsia="標楷體" w:hAnsi="標楷體" w:cs="新細明體" w:hint="eastAsia"/>
                                <w:color w:val="000000"/>
                                <w:kern w:val="0"/>
                                <w:sz w:val="18"/>
                                <w:szCs w:val="18"/>
                              </w:rPr>
                              <w:t>動物紅皮書名錄。</w:t>
                            </w:r>
                          </w:p>
                        </w:tc>
                      </w:tr>
                    </w:tbl>
                    <w:p w14:paraId="5AF6C93D" w14:textId="77777777" w:rsidR="002E4A35" w:rsidRDefault="002E4A35" w:rsidP="00B60D80"/>
                  </w:txbxContent>
                </v:textbox>
                <w10:wrap type="square" anchorx="margin" anchory="margin"/>
              </v:shape>
            </w:pict>
          </mc:Fallback>
        </mc:AlternateContent>
      </w:r>
      <w:r w:rsidR="0048042D" w:rsidRPr="00562DA0">
        <w:rPr>
          <w:rFonts w:ascii="標楷體" w:hAnsi="標楷體" w:hint="eastAsia"/>
          <w:b w:val="0"/>
          <w:sz w:val="24"/>
          <w:szCs w:val="32"/>
        </w:rPr>
        <w:t>為維護生物多樣性，防止及減緩野生動物快速喪失，於78年制定野生動物保育法，公告野生動物名錄，管制保育類野生動物獵捕等各項人為直接利用之行為，為野生動物專屬之保護法律。惟在保護野生植物相關法令規範上，僅貿易法第13條之1規定，瀕臨絕種動植物及其產製品，未經許可不得輸出入，及</w:t>
      </w:r>
      <w:r w:rsidR="0023155F" w:rsidRPr="00562DA0">
        <w:rPr>
          <w:rFonts w:ascii="標楷體" w:hAnsi="標楷體" w:hint="eastAsia"/>
          <w:b w:val="0"/>
          <w:sz w:val="24"/>
          <w:szCs w:val="32"/>
        </w:rPr>
        <w:t>農業部</w:t>
      </w:r>
      <w:r w:rsidR="0048042D" w:rsidRPr="00562DA0">
        <w:rPr>
          <w:rFonts w:ascii="標楷體" w:hAnsi="標楷體" w:hint="eastAsia"/>
          <w:b w:val="0"/>
          <w:sz w:val="24"/>
          <w:szCs w:val="32"/>
        </w:rPr>
        <w:t>108年間依文化資產保存法第81條公告，</w:t>
      </w:r>
      <w:proofErr w:type="gramStart"/>
      <w:r w:rsidR="0048042D" w:rsidRPr="00562DA0">
        <w:rPr>
          <w:rFonts w:ascii="標楷體" w:hAnsi="標楷體" w:hint="eastAsia"/>
          <w:b w:val="0"/>
          <w:sz w:val="24"/>
          <w:szCs w:val="32"/>
        </w:rPr>
        <w:t>臺灣穗</w:t>
      </w:r>
      <w:proofErr w:type="gramEnd"/>
      <w:r w:rsidR="0048042D" w:rsidRPr="00562DA0">
        <w:rPr>
          <w:rFonts w:ascii="標楷體" w:hAnsi="標楷體" w:hint="eastAsia"/>
          <w:b w:val="0"/>
          <w:sz w:val="24"/>
          <w:szCs w:val="32"/>
        </w:rPr>
        <w:t>花杉、南湖柳葉菜、臺灣水青</w:t>
      </w:r>
      <w:proofErr w:type="gramStart"/>
      <w:r w:rsidR="0048042D" w:rsidRPr="00562DA0">
        <w:rPr>
          <w:rFonts w:ascii="標楷體" w:hAnsi="標楷體" w:hint="eastAsia"/>
          <w:b w:val="0"/>
          <w:sz w:val="24"/>
          <w:szCs w:val="32"/>
        </w:rPr>
        <w:t>岡及清水圓柏</w:t>
      </w:r>
      <w:proofErr w:type="gramEnd"/>
      <w:r w:rsidR="0048042D" w:rsidRPr="00562DA0">
        <w:rPr>
          <w:rFonts w:ascii="標楷體" w:hAnsi="標楷體" w:hint="eastAsia"/>
          <w:b w:val="0"/>
          <w:sz w:val="24"/>
          <w:szCs w:val="32"/>
        </w:rPr>
        <w:t>等4種植物列為自然紀念物（珍貴稀有植物），原則禁止採摘、砍伐、挖掘或以其他方式破壞，違者將受罰。依據2017臺灣維管束植物紅皮書名錄報告，4,442種臺灣原生維管束植物中，有27種已經滅絕，國家受</w:t>
      </w:r>
      <w:proofErr w:type="gramStart"/>
      <w:r w:rsidR="0048042D" w:rsidRPr="00562DA0">
        <w:rPr>
          <w:rFonts w:ascii="標楷體" w:hAnsi="標楷體" w:hint="eastAsia"/>
          <w:b w:val="0"/>
          <w:sz w:val="24"/>
          <w:szCs w:val="32"/>
        </w:rPr>
        <w:t>脅</w:t>
      </w:r>
      <w:proofErr w:type="gramEnd"/>
      <w:r w:rsidR="0048042D" w:rsidRPr="00562DA0">
        <w:rPr>
          <w:rFonts w:ascii="標楷體" w:hAnsi="標楷體" w:hint="eastAsia"/>
          <w:b w:val="0"/>
          <w:sz w:val="24"/>
          <w:szCs w:val="32"/>
        </w:rPr>
        <w:t>植物共有989種，其中110種受</w:t>
      </w:r>
      <w:proofErr w:type="gramStart"/>
      <w:r w:rsidR="0048042D" w:rsidRPr="00562DA0">
        <w:rPr>
          <w:rFonts w:ascii="標楷體" w:hAnsi="標楷體" w:hint="eastAsia"/>
          <w:b w:val="0"/>
          <w:sz w:val="24"/>
          <w:szCs w:val="32"/>
        </w:rPr>
        <w:t>脅</w:t>
      </w:r>
      <w:proofErr w:type="gramEnd"/>
      <w:r w:rsidR="0048042D" w:rsidRPr="00562DA0">
        <w:rPr>
          <w:rFonts w:ascii="標楷體" w:hAnsi="標楷體" w:hint="eastAsia"/>
          <w:b w:val="0"/>
          <w:sz w:val="24"/>
          <w:szCs w:val="32"/>
        </w:rPr>
        <w:t>植物分布在自然保護（留）區、國家公園或國有林事業區外，未能受惠於野生動物保育法之相關法令規範保障；部分專家學者建議制定植物專法，抑止市面上濫</w:t>
      </w:r>
      <w:proofErr w:type="gramStart"/>
      <w:r w:rsidR="0048042D" w:rsidRPr="00562DA0">
        <w:rPr>
          <w:rFonts w:ascii="標楷體" w:hAnsi="標楷體" w:hint="eastAsia"/>
          <w:b w:val="0"/>
          <w:sz w:val="24"/>
          <w:szCs w:val="32"/>
        </w:rPr>
        <w:t>採</w:t>
      </w:r>
      <w:proofErr w:type="gramEnd"/>
      <w:r w:rsidR="0048042D" w:rsidRPr="00562DA0">
        <w:rPr>
          <w:rFonts w:ascii="標楷體" w:hAnsi="標楷體" w:hint="eastAsia"/>
          <w:b w:val="0"/>
          <w:sz w:val="24"/>
          <w:szCs w:val="32"/>
        </w:rPr>
        <w:t>及販售珍稀野生植物現象，有益於區域內保存之植物</w:t>
      </w:r>
      <w:proofErr w:type="gramStart"/>
      <w:r w:rsidR="0048042D" w:rsidRPr="00562DA0">
        <w:rPr>
          <w:rFonts w:ascii="標楷體" w:hAnsi="標楷體" w:hint="eastAsia"/>
          <w:b w:val="0"/>
          <w:sz w:val="24"/>
          <w:szCs w:val="32"/>
        </w:rPr>
        <w:t>不易受擾</w:t>
      </w:r>
      <w:proofErr w:type="gramEnd"/>
      <w:r w:rsidR="0048042D" w:rsidRPr="00562DA0">
        <w:rPr>
          <w:rFonts w:ascii="標楷體" w:hAnsi="標楷體" w:hint="eastAsia"/>
          <w:b w:val="0"/>
          <w:sz w:val="24"/>
          <w:szCs w:val="32"/>
        </w:rPr>
        <w:t>。又美國「瀕危物種法」已通過逾50年，用以保護極受</w:t>
      </w:r>
      <w:proofErr w:type="gramStart"/>
      <w:r w:rsidR="0048042D" w:rsidRPr="00562DA0">
        <w:rPr>
          <w:rFonts w:ascii="標楷體" w:hAnsi="標楷體" w:hint="eastAsia"/>
          <w:b w:val="0"/>
          <w:sz w:val="24"/>
          <w:szCs w:val="32"/>
        </w:rPr>
        <w:t>脅</w:t>
      </w:r>
      <w:proofErr w:type="gramEnd"/>
      <w:r w:rsidR="0048042D" w:rsidRPr="00562DA0">
        <w:rPr>
          <w:rFonts w:ascii="標楷體" w:hAnsi="標楷體" w:hint="eastAsia"/>
          <w:b w:val="0"/>
          <w:sz w:val="24"/>
          <w:szCs w:val="32"/>
        </w:rPr>
        <w:t>瀕臨滅絕之動植物，有待借鏡美國瀕危物種保育經驗，廣納各方意見，審慎</w:t>
      </w:r>
      <w:proofErr w:type="gramStart"/>
      <w:r w:rsidR="0048042D" w:rsidRPr="00562DA0">
        <w:rPr>
          <w:rFonts w:ascii="標楷體" w:hAnsi="標楷體" w:hint="eastAsia"/>
          <w:b w:val="0"/>
          <w:sz w:val="24"/>
          <w:szCs w:val="32"/>
        </w:rPr>
        <w:t>研</w:t>
      </w:r>
      <w:proofErr w:type="gramEnd"/>
      <w:r w:rsidR="0048042D" w:rsidRPr="00562DA0">
        <w:rPr>
          <w:rFonts w:ascii="標楷體" w:hAnsi="標楷體" w:hint="eastAsia"/>
          <w:b w:val="0"/>
          <w:sz w:val="24"/>
          <w:szCs w:val="32"/>
        </w:rPr>
        <w:t>議制定野生植物保育專法之可行性，以保護受</w:t>
      </w:r>
      <w:proofErr w:type="gramStart"/>
      <w:r w:rsidR="0048042D" w:rsidRPr="00562DA0">
        <w:rPr>
          <w:rFonts w:ascii="標楷體" w:hAnsi="標楷體" w:hint="eastAsia"/>
          <w:b w:val="0"/>
          <w:sz w:val="24"/>
          <w:szCs w:val="32"/>
        </w:rPr>
        <w:t>脅</w:t>
      </w:r>
      <w:proofErr w:type="gramEnd"/>
      <w:r w:rsidR="0048042D" w:rsidRPr="00562DA0">
        <w:rPr>
          <w:rFonts w:ascii="標楷體" w:hAnsi="標楷體" w:hint="eastAsia"/>
          <w:b w:val="0"/>
          <w:sz w:val="24"/>
          <w:szCs w:val="32"/>
        </w:rPr>
        <w:t>瀕臨滅絕之植物，維護我國生物多樣性；（</w:t>
      </w:r>
      <w:r w:rsidR="0048042D" w:rsidRPr="00562DA0">
        <w:rPr>
          <w:rFonts w:ascii="標楷體" w:hAnsi="標楷體"/>
          <w:b w:val="0"/>
          <w:sz w:val="24"/>
          <w:szCs w:val="32"/>
        </w:rPr>
        <w:t>3</w:t>
      </w:r>
      <w:r w:rsidR="0048042D" w:rsidRPr="00562DA0">
        <w:rPr>
          <w:rFonts w:ascii="標楷體" w:hAnsi="標楷體" w:hint="eastAsia"/>
          <w:b w:val="0"/>
          <w:sz w:val="24"/>
          <w:szCs w:val="32"/>
        </w:rPr>
        <w:t>）據林業保育署發布之鳥類及兩棲類監測標準作業手冊載述，長期鳥類及兩棲類監測常見之調查方法，均透過調查人員以目視與聽音辨識進行物種判別及記錄，存有受限人員經驗及天候狀態而影響生態調查物種成果之風險。</w:t>
      </w:r>
      <w:proofErr w:type="gramStart"/>
      <w:r w:rsidR="0048042D" w:rsidRPr="00562DA0">
        <w:rPr>
          <w:rFonts w:ascii="標楷體" w:hAnsi="標楷體" w:hint="eastAsia"/>
          <w:b w:val="0"/>
          <w:sz w:val="24"/>
          <w:szCs w:val="32"/>
        </w:rPr>
        <w:t>經查生多</w:t>
      </w:r>
      <w:proofErr w:type="gramEnd"/>
      <w:r w:rsidR="0048042D" w:rsidRPr="00562DA0">
        <w:rPr>
          <w:rFonts w:ascii="標楷體" w:hAnsi="標楷體" w:hint="eastAsia"/>
          <w:b w:val="0"/>
          <w:sz w:val="24"/>
          <w:szCs w:val="32"/>
        </w:rPr>
        <w:t>所於</w:t>
      </w:r>
      <w:r w:rsidR="0048042D" w:rsidRPr="00562DA0">
        <w:rPr>
          <w:rFonts w:ascii="標楷體" w:hAnsi="標楷體"/>
          <w:b w:val="0"/>
          <w:sz w:val="24"/>
          <w:szCs w:val="32"/>
        </w:rPr>
        <w:t>111</w:t>
      </w:r>
      <w:r w:rsidR="0048042D" w:rsidRPr="00562DA0">
        <w:rPr>
          <w:rFonts w:ascii="標楷體" w:hAnsi="標楷體" w:hint="eastAsia"/>
          <w:b w:val="0"/>
          <w:sz w:val="24"/>
          <w:szCs w:val="32"/>
        </w:rPr>
        <w:t>年研發生物音智慧辨識與標記（</w:t>
      </w:r>
      <w:r w:rsidR="0048042D" w:rsidRPr="00562DA0">
        <w:rPr>
          <w:rFonts w:ascii="標楷體" w:hAnsi="標楷體"/>
          <w:b w:val="0"/>
          <w:sz w:val="24"/>
          <w:szCs w:val="32"/>
        </w:rPr>
        <w:t>Sound Identification and Labeling Intelligence for Creatures, SILIC</w:t>
      </w:r>
      <w:r w:rsidR="0048042D" w:rsidRPr="00562DA0">
        <w:rPr>
          <w:rFonts w:ascii="標楷體" w:hAnsi="標楷體" w:hint="eastAsia"/>
          <w:b w:val="0"/>
          <w:sz w:val="24"/>
          <w:szCs w:val="32"/>
        </w:rPr>
        <w:t>）</w:t>
      </w:r>
      <w:r w:rsidR="00F9004B" w:rsidRPr="00562DA0">
        <w:rPr>
          <w:rFonts w:ascii="標楷體" w:hAnsi="標楷體" w:hint="eastAsia"/>
          <w:b w:val="0"/>
          <w:sz w:val="24"/>
          <w:szCs w:val="32"/>
        </w:rPr>
        <w:t>系統</w:t>
      </w:r>
      <w:r w:rsidR="0048042D" w:rsidRPr="00562DA0">
        <w:rPr>
          <w:rFonts w:ascii="標楷體" w:hAnsi="標楷體" w:hint="eastAsia"/>
          <w:b w:val="0"/>
          <w:sz w:val="24"/>
          <w:szCs w:val="32"/>
        </w:rPr>
        <w:t>，可辨識臺灣</w:t>
      </w:r>
      <w:r w:rsidR="0048042D" w:rsidRPr="00562DA0">
        <w:rPr>
          <w:rFonts w:ascii="標楷體" w:hAnsi="標楷體"/>
          <w:b w:val="0"/>
          <w:sz w:val="24"/>
          <w:szCs w:val="32"/>
        </w:rPr>
        <w:t>184</w:t>
      </w:r>
      <w:r w:rsidR="0048042D" w:rsidRPr="00562DA0">
        <w:rPr>
          <w:rFonts w:ascii="標楷體" w:hAnsi="標楷體" w:hint="eastAsia"/>
          <w:b w:val="0"/>
          <w:sz w:val="24"/>
          <w:szCs w:val="32"/>
        </w:rPr>
        <w:t>種陸域野生動物聲音，辨識準確率達</w:t>
      </w:r>
      <w:r w:rsidR="0048042D" w:rsidRPr="00562DA0">
        <w:rPr>
          <w:rFonts w:ascii="標楷體" w:hAnsi="標楷體"/>
          <w:b w:val="0"/>
          <w:sz w:val="24"/>
          <w:szCs w:val="32"/>
        </w:rPr>
        <w:t>95</w:t>
      </w:r>
      <w:r w:rsidR="0048042D" w:rsidRPr="00562DA0">
        <w:rPr>
          <w:rFonts w:ascii="標楷體" w:hAnsi="標楷體" w:hint="eastAsia"/>
          <w:b w:val="0"/>
          <w:sz w:val="24"/>
          <w:szCs w:val="32"/>
        </w:rPr>
        <w:t>％，並免費提供使用，為全球第一份由</w:t>
      </w:r>
      <w:r w:rsidR="0048042D" w:rsidRPr="00562DA0">
        <w:rPr>
          <w:rFonts w:ascii="標楷體" w:hAnsi="標楷體"/>
          <w:b w:val="0"/>
          <w:sz w:val="24"/>
          <w:szCs w:val="32"/>
        </w:rPr>
        <w:t>AI</w:t>
      </w:r>
      <w:r w:rsidR="0048042D" w:rsidRPr="00562DA0">
        <w:rPr>
          <w:rFonts w:ascii="標楷體" w:hAnsi="標楷體" w:hint="eastAsia"/>
          <w:b w:val="0"/>
          <w:sz w:val="24"/>
          <w:szCs w:val="32"/>
        </w:rPr>
        <w:t>辨識聲音並對外開放之物種出現紀錄資料集，惟前述監測標準作業手冊尚未將SILIC系統納列為調查方法或輔助工具，有待</w:t>
      </w:r>
      <w:proofErr w:type="gramStart"/>
      <w:r w:rsidR="0048042D" w:rsidRPr="00562DA0">
        <w:rPr>
          <w:rFonts w:ascii="標楷體" w:hAnsi="標楷體" w:hint="eastAsia"/>
          <w:b w:val="0"/>
          <w:sz w:val="24"/>
          <w:szCs w:val="32"/>
        </w:rPr>
        <w:t>研</w:t>
      </w:r>
      <w:proofErr w:type="gramEnd"/>
      <w:r w:rsidR="0048042D" w:rsidRPr="00562DA0">
        <w:rPr>
          <w:rFonts w:ascii="標楷體" w:hAnsi="標楷體" w:hint="eastAsia"/>
          <w:b w:val="0"/>
          <w:sz w:val="24"/>
          <w:szCs w:val="32"/>
        </w:rPr>
        <w:t>議</w:t>
      </w:r>
      <w:proofErr w:type="gramStart"/>
      <w:r w:rsidR="0048042D" w:rsidRPr="00562DA0">
        <w:rPr>
          <w:rFonts w:ascii="標楷體" w:hAnsi="標楷體" w:hint="eastAsia"/>
          <w:b w:val="0"/>
          <w:sz w:val="24"/>
          <w:szCs w:val="32"/>
        </w:rPr>
        <w:t>修正納列</w:t>
      </w:r>
      <w:proofErr w:type="gramEnd"/>
      <w:r w:rsidR="0048042D" w:rsidRPr="00562DA0">
        <w:rPr>
          <w:rFonts w:ascii="標楷體" w:hAnsi="標楷體" w:hint="eastAsia"/>
          <w:b w:val="0"/>
          <w:sz w:val="24"/>
          <w:szCs w:val="32"/>
        </w:rPr>
        <w:t>，並廣為宣導，以供各</w:t>
      </w:r>
      <w:proofErr w:type="gramStart"/>
      <w:r w:rsidR="0048042D" w:rsidRPr="00562DA0">
        <w:rPr>
          <w:rFonts w:ascii="標楷體" w:hAnsi="標楷體" w:hint="eastAsia"/>
          <w:b w:val="0"/>
          <w:sz w:val="24"/>
          <w:szCs w:val="32"/>
        </w:rPr>
        <w:t>地方政府參循運用</w:t>
      </w:r>
      <w:proofErr w:type="gramEnd"/>
      <w:r w:rsidR="0048042D" w:rsidRPr="00562DA0">
        <w:rPr>
          <w:rFonts w:ascii="標楷體" w:hAnsi="標楷體" w:hint="eastAsia"/>
          <w:b w:val="0"/>
          <w:sz w:val="24"/>
          <w:szCs w:val="32"/>
        </w:rPr>
        <w:t>，提升生態調查量能及效果等情事，經函請農業部督促</w:t>
      </w:r>
      <w:proofErr w:type="gramStart"/>
      <w:r w:rsidR="0048042D" w:rsidRPr="00562DA0">
        <w:rPr>
          <w:rFonts w:ascii="標楷體" w:hAnsi="標楷體" w:hint="eastAsia"/>
          <w:b w:val="0"/>
          <w:sz w:val="24"/>
          <w:szCs w:val="32"/>
        </w:rPr>
        <w:t>研</w:t>
      </w:r>
      <w:proofErr w:type="gramEnd"/>
      <w:r w:rsidR="0048042D" w:rsidRPr="00562DA0">
        <w:rPr>
          <w:rFonts w:ascii="標楷體" w:hAnsi="標楷體" w:hint="eastAsia"/>
          <w:b w:val="0"/>
          <w:sz w:val="24"/>
          <w:szCs w:val="32"/>
        </w:rPr>
        <w:t>謀改善。據復：（1）將儘速完成臺灣黑熊保育行動計畫，</w:t>
      </w:r>
      <w:proofErr w:type="gramStart"/>
      <w:r w:rsidR="0048042D" w:rsidRPr="00562DA0">
        <w:rPr>
          <w:rFonts w:ascii="標楷體" w:hAnsi="標楷體" w:hint="eastAsia"/>
          <w:b w:val="0"/>
          <w:sz w:val="24"/>
          <w:szCs w:val="32"/>
        </w:rPr>
        <w:t>俾</w:t>
      </w:r>
      <w:proofErr w:type="gramEnd"/>
      <w:r w:rsidR="0048042D" w:rsidRPr="00562DA0">
        <w:rPr>
          <w:rFonts w:ascii="標楷體" w:hAnsi="標楷體" w:hint="eastAsia"/>
          <w:b w:val="0"/>
          <w:sz w:val="24"/>
          <w:szCs w:val="32"/>
        </w:rPr>
        <w:t>利各單位據以推動保育工作；已著手</w:t>
      </w:r>
      <w:proofErr w:type="gramStart"/>
      <w:r w:rsidR="0048042D" w:rsidRPr="00562DA0">
        <w:rPr>
          <w:rFonts w:ascii="標楷體" w:hAnsi="標楷體" w:hint="eastAsia"/>
          <w:b w:val="0"/>
          <w:sz w:val="24"/>
          <w:szCs w:val="32"/>
        </w:rPr>
        <w:t>研</w:t>
      </w:r>
      <w:proofErr w:type="gramEnd"/>
      <w:r w:rsidR="0048042D" w:rsidRPr="00562DA0">
        <w:rPr>
          <w:rFonts w:ascii="標楷體" w:hAnsi="標楷體" w:hint="eastAsia"/>
          <w:b w:val="0"/>
          <w:sz w:val="24"/>
          <w:szCs w:val="32"/>
        </w:rPr>
        <w:t>擬溪流細鯽保育行動計畫，將持續召開保育諮詢會議，依各物種狀況調整保育類野生動物名錄，擬定物種優先順序，</w:t>
      </w:r>
      <w:proofErr w:type="gramStart"/>
      <w:r w:rsidR="0048042D" w:rsidRPr="00562DA0">
        <w:rPr>
          <w:rFonts w:ascii="標楷體" w:hAnsi="標楷體" w:hint="eastAsia"/>
          <w:b w:val="0"/>
          <w:sz w:val="24"/>
          <w:szCs w:val="32"/>
        </w:rPr>
        <w:t>研</w:t>
      </w:r>
      <w:proofErr w:type="gramEnd"/>
      <w:r w:rsidR="0048042D" w:rsidRPr="00562DA0">
        <w:rPr>
          <w:rFonts w:ascii="標楷體" w:hAnsi="標楷體" w:hint="eastAsia"/>
          <w:b w:val="0"/>
          <w:sz w:val="24"/>
          <w:szCs w:val="32"/>
        </w:rPr>
        <w:t>擬保育行動計畫；（2</w:t>
      </w:r>
      <w:r w:rsidR="00906D9D" w:rsidRPr="00562DA0">
        <w:rPr>
          <w:rFonts w:ascii="標楷體" w:hAnsi="標楷體" w:hint="eastAsia"/>
          <w:b w:val="0"/>
          <w:sz w:val="24"/>
          <w:szCs w:val="32"/>
        </w:rPr>
        <w:t>）將修正</w:t>
      </w:r>
      <w:r w:rsidR="0048042D" w:rsidRPr="00562DA0">
        <w:rPr>
          <w:rFonts w:ascii="標楷體" w:hAnsi="標楷體" w:hint="eastAsia"/>
          <w:b w:val="0"/>
          <w:sz w:val="24"/>
          <w:szCs w:val="32"/>
        </w:rPr>
        <w:t>森林法等相關法規，以縮短立法所需時間並兼具法律執行效力；（3）規劃</w:t>
      </w:r>
      <w:proofErr w:type="gramStart"/>
      <w:r w:rsidR="0048042D" w:rsidRPr="00562DA0">
        <w:rPr>
          <w:rFonts w:ascii="標楷體" w:hAnsi="標楷體" w:hint="eastAsia"/>
          <w:b w:val="0"/>
          <w:sz w:val="24"/>
          <w:szCs w:val="32"/>
        </w:rPr>
        <w:t>研</w:t>
      </w:r>
      <w:proofErr w:type="gramEnd"/>
      <w:r w:rsidR="0048042D" w:rsidRPr="00562DA0">
        <w:rPr>
          <w:rFonts w:ascii="標楷體" w:hAnsi="標楷體" w:hint="eastAsia"/>
          <w:b w:val="0"/>
          <w:sz w:val="24"/>
          <w:szCs w:val="32"/>
        </w:rPr>
        <w:t>議新版之生物監測標準作業手冊，將SILIC系統列為輔助調查方法，供各級政府及調查單位參考運用。</w:t>
      </w:r>
    </w:p>
    <w:p w14:paraId="50EF06ED" w14:textId="489B3104" w:rsidR="003E412C" w:rsidRPr="00562DA0" w:rsidRDefault="003E412C" w:rsidP="00FE6495">
      <w:pPr>
        <w:pStyle w:val="16P-1"/>
        <w:spacing w:line="456" w:lineRule="exact"/>
        <w:ind w:firstLine="1081"/>
        <w:rPr>
          <w:rFonts w:ascii="標楷體" w:hAnsi="標楷體"/>
          <w:b w:val="0"/>
          <w:sz w:val="24"/>
          <w:szCs w:val="32"/>
        </w:rPr>
      </w:pPr>
      <w:r w:rsidRPr="00562DA0">
        <w:rPr>
          <w:rFonts w:ascii="標楷體" w:hAnsi="標楷體" w:hint="eastAsia"/>
          <w:sz w:val="24"/>
          <w:szCs w:val="32"/>
        </w:rPr>
        <w:t>2.　林</w:t>
      </w:r>
      <w:r w:rsidR="0048042D" w:rsidRPr="00562DA0">
        <w:rPr>
          <w:rFonts w:ascii="標楷體" w:hAnsi="標楷體" w:hint="eastAsia"/>
          <w:sz w:val="24"/>
          <w:szCs w:val="32"/>
        </w:rPr>
        <w:t>業保育署為避免瀕危動物滅絕及</w:t>
      </w:r>
      <w:proofErr w:type="gramStart"/>
      <w:r w:rsidR="0048042D" w:rsidRPr="00562DA0">
        <w:rPr>
          <w:rFonts w:ascii="標楷體" w:hAnsi="標楷體" w:hint="eastAsia"/>
          <w:sz w:val="24"/>
          <w:szCs w:val="32"/>
        </w:rPr>
        <w:t>維護其棲地</w:t>
      </w:r>
      <w:proofErr w:type="gramEnd"/>
      <w:r w:rsidR="0048042D" w:rsidRPr="00562DA0">
        <w:rPr>
          <w:rFonts w:ascii="標楷體" w:hAnsi="標楷體" w:hint="eastAsia"/>
          <w:sz w:val="24"/>
          <w:szCs w:val="32"/>
        </w:rPr>
        <w:t>，推行生態服務給付方案，惟部分瀕危動物</w:t>
      </w:r>
      <w:proofErr w:type="gramStart"/>
      <w:r w:rsidR="0048042D" w:rsidRPr="00562DA0">
        <w:rPr>
          <w:rFonts w:ascii="標楷體" w:hAnsi="標楷體" w:hint="eastAsia"/>
          <w:sz w:val="24"/>
          <w:szCs w:val="32"/>
        </w:rPr>
        <w:t>未納列</w:t>
      </w:r>
      <w:proofErr w:type="gramEnd"/>
      <w:r w:rsidR="0048042D" w:rsidRPr="00562DA0">
        <w:rPr>
          <w:rFonts w:ascii="標楷體" w:hAnsi="標楷體" w:hint="eastAsia"/>
          <w:sz w:val="24"/>
          <w:szCs w:val="32"/>
        </w:rPr>
        <w:t>，已</w:t>
      </w:r>
      <w:proofErr w:type="gramStart"/>
      <w:r w:rsidR="0048042D" w:rsidRPr="00562DA0">
        <w:rPr>
          <w:rFonts w:ascii="標楷體" w:hAnsi="標楷體" w:hint="eastAsia"/>
          <w:sz w:val="24"/>
          <w:szCs w:val="32"/>
        </w:rPr>
        <w:t>納列者間有</w:t>
      </w:r>
      <w:proofErr w:type="gramEnd"/>
      <w:r w:rsidR="0048042D" w:rsidRPr="00562DA0">
        <w:rPr>
          <w:rFonts w:ascii="標楷體" w:hAnsi="標楷體" w:hint="eastAsia"/>
          <w:sz w:val="24"/>
          <w:szCs w:val="32"/>
        </w:rPr>
        <w:t>其</w:t>
      </w:r>
      <w:proofErr w:type="gramStart"/>
      <w:r w:rsidR="0048042D" w:rsidRPr="00562DA0">
        <w:rPr>
          <w:rFonts w:ascii="標楷體" w:hAnsi="標楷體" w:hint="eastAsia"/>
          <w:sz w:val="24"/>
          <w:szCs w:val="32"/>
        </w:rPr>
        <w:t>分布熱區未</w:t>
      </w:r>
      <w:proofErr w:type="gramEnd"/>
      <w:r w:rsidR="0048042D" w:rsidRPr="00562DA0">
        <w:rPr>
          <w:rFonts w:ascii="標楷體" w:hAnsi="標楷體" w:hint="eastAsia"/>
          <w:sz w:val="24"/>
          <w:szCs w:val="32"/>
        </w:rPr>
        <w:t>列入實施地區，及審核作業未</w:t>
      </w:r>
      <w:proofErr w:type="gramStart"/>
      <w:r w:rsidR="0048042D" w:rsidRPr="00562DA0">
        <w:rPr>
          <w:rFonts w:ascii="標楷體" w:hAnsi="標楷體" w:hint="eastAsia"/>
          <w:sz w:val="24"/>
          <w:szCs w:val="32"/>
        </w:rPr>
        <w:t>臻</w:t>
      </w:r>
      <w:proofErr w:type="gramEnd"/>
      <w:r w:rsidR="0048042D" w:rsidRPr="00562DA0">
        <w:rPr>
          <w:rFonts w:ascii="標楷體" w:hAnsi="標楷體" w:hint="eastAsia"/>
          <w:sz w:val="24"/>
          <w:szCs w:val="32"/>
        </w:rPr>
        <w:t>嚴謹，仍</w:t>
      </w:r>
      <w:proofErr w:type="gramStart"/>
      <w:r w:rsidR="0048042D" w:rsidRPr="00562DA0">
        <w:rPr>
          <w:rFonts w:ascii="標楷體" w:hAnsi="標楷體" w:hint="eastAsia"/>
          <w:sz w:val="24"/>
          <w:szCs w:val="32"/>
        </w:rPr>
        <w:t>有溢發獎勵</w:t>
      </w:r>
      <w:proofErr w:type="gramEnd"/>
      <w:r w:rsidR="0048042D" w:rsidRPr="00562DA0">
        <w:rPr>
          <w:rFonts w:ascii="標楷體" w:hAnsi="標楷體" w:hint="eastAsia"/>
          <w:sz w:val="24"/>
          <w:szCs w:val="32"/>
        </w:rPr>
        <w:t>金等情事</w:t>
      </w:r>
      <w:r w:rsidRPr="00562DA0">
        <w:rPr>
          <w:rFonts w:ascii="標楷體" w:hAnsi="標楷體" w:hint="eastAsia"/>
          <w:sz w:val="24"/>
          <w:szCs w:val="32"/>
        </w:rPr>
        <w:t>：</w:t>
      </w:r>
      <w:r w:rsidR="0048042D" w:rsidRPr="00562DA0">
        <w:rPr>
          <w:rFonts w:ascii="標楷體" w:hAnsi="標楷體" w:hint="eastAsia"/>
          <w:b w:val="0"/>
          <w:sz w:val="24"/>
          <w:szCs w:val="32"/>
        </w:rPr>
        <w:t>林業保育署為維護出現瀕危野生動物或具生物多樣性之</w:t>
      </w:r>
      <w:proofErr w:type="gramStart"/>
      <w:r w:rsidR="0048042D" w:rsidRPr="00562DA0">
        <w:rPr>
          <w:rFonts w:ascii="標楷體" w:hAnsi="標楷體" w:hint="eastAsia"/>
          <w:b w:val="0"/>
          <w:sz w:val="24"/>
          <w:szCs w:val="32"/>
        </w:rPr>
        <w:t>重要棲</w:t>
      </w:r>
      <w:proofErr w:type="gramEnd"/>
      <w:r w:rsidR="0048042D" w:rsidRPr="00562DA0">
        <w:rPr>
          <w:rFonts w:ascii="標楷體" w:hAnsi="標楷體" w:hint="eastAsia"/>
          <w:b w:val="0"/>
          <w:sz w:val="24"/>
          <w:szCs w:val="32"/>
        </w:rPr>
        <w:t>地，辦理生態服務給付方案，鼓勵民眾採取對瀕危物種族群及</w:t>
      </w:r>
      <w:proofErr w:type="gramStart"/>
      <w:r w:rsidR="0048042D" w:rsidRPr="00562DA0">
        <w:rPr>
          <w:rFonts w:ascii="標楷體" w:hAnsi="標楷體" w:hint="eastAsia"/>
          <w:b w:val="0"/>
          <w:sz w:val="24"/>
          <w:szCs w:val="32"/>
        </w:rPr>
        <w:t>重要棲</w:t>
      </w:r>
      <w:proofErr w:type="gramEnd"/>
      <w:r w:rsidR="0048042D" w:rsidRPr="00562DA0">
        <w:rPr>
          <w:rFonts w:ascii="標楷體" w:hAnsi="標楷體" w:hint="eastAsia"/>
          <w:b w:val="0"/>
          <w:sz w:val="24"/>
          <w:szCs w:val="32"/>
        </w:rPr>
        <w:t>地保護有利之作為，以有效達成瀕危及重要物種族群</w:t>
      </w:r>
      <w:r w:rsidR="00D153DE" w:rsidRPr="00B21ADB">
        <w:rPr>
          <w:rFonts w:ascii="標楷體" w:hAnsi="標楷體" w:hint="eastAsia"/>
          <w:b w:val="0"/>
          <w:sz w:val="24"/>
          <w:szCs w:val="32"/>
        </w:rPr>
        <w:t>數量</w:t>
      </w:r>
      <w:r w:rsidR="0048042D" w:rsidRPr="00562DA0">
        <w:rPr>
          <w:rFonts w:ascii="標楷體" w:hAnsi="標楷體" w:hint="eastAsia"/>
          <w:b w:val="0"/>
          <w:sz w:val="24"/>
          <w:szCs w:val="32"/>
        </w:rPr>
        <w:t>止跌回升，維護生物多樣性。經查推動情形，核有：（1）截至113年3月底止，瀕危物種生態服務給付標的物種計有石虎等10物種。林業保育署公開之21種瀕危動物保育行動計畫，其中臺灣狐</w:t>
      </w:r>
      <w:proofErr w:type="gramStart"/>
      <w:r w:rsidR="0048042D" w:rsidRPr="00562DA0">
        <w:rPr>
          <w:rFonts w:ascii="標楷體" w:hAnsi="標楷體" w:hint="eastAsia"/>
          <w:b w:val="0"/>
          <w:sz w:val="24"/>
          <w:szCs w:val="32"/>
        </w:rPr>
        <w:t>蝠</w:t>
      </w:r>
      <w:proofErr w:type="gramEnd"/>
      <w:r w:rsidR="0048042D" w:rsidRPr="00562DA0">
        <w:rPr>
          <w:rFonts w:ascii="標楷體" w:hAnsi="標楷體" w:hint="eastAsia"/>
          <w:b w:val="0"/>
          <w:sz w:val="24"/>
          <w:szCs w:val="32"/>
        </w:rPr>
        <w:t>、豎琴蛙、</w:t>
      </w:r>
      <w:proofErr w:type="gramStart"/>
      <w:r w:rsidR="0048042D" w:rsidRPr="00562DA0">
        <w:rPr>
          <w:rFonts w:ascii="標楷體" w:hAnsi="標楷體" w:hint="eastAsia"/>
          <w:b w:val="0"/>
          <w:sz w:val="24"/>
          <w:szCs w:val="32"/>
        </w:rPr>
        <w:t>金絲蛇</w:t>
      </w:r>
      <w:proofErr w:type="gramEnd"/>
      <w:r w:rsidR="0048042D" w:rsidRPr="00562DA0">
        <w:rPr>
          <w:rFonts w:ascii="標楷體" w:hAnsi="標楷體" w:hint="eastAsia"/>
          <w:b w:val="0"/>
          <w:sz w:val="24"/>
          <w:szCs w:val="32"/>
        </w:rPr>
        <w:t>、巴氏銀</w:t>
      </w:r>
      <w:proofErr w:type="gramStart"/>
      <w:r w:rsidR="0048042D" w:rsidRPr="00562DA0">
        <w:rPr>
          <w:rFonts w:ascii="標楷體" w:hAnsi="標楷體" w:hint="eastAsia"/>
          <w:b w:val="0"/>
          <w:sz w:val="24"/>
          <w:szCs w:val="32"/>
        </w:rPr>
        <w:t>鮈</w:t>
      </w:r>
      <w:proofErr w:type="gramEnd"/>
      <w:r w:rsidR="0048042D" w:rsidRPr="00562DA0">
        <w:rPr>
          <w:rFonts w:ascii="標楷體" w:hAnsi="標楷體" w:hint="eastAsia"/>
          <w:b w:val="0"/>
          <w:sz w:val="24"/>
          <w:szCs w:val="32"/>
        </w:rPr>
        <w:t>、飯</w:t>
      </w:r>
      <w:proofErr w:type="gramStart"/>
      <w:r w:rsidR="0048042D" w:rsidRPr="00562DA0">
        <w:rPr>
          <w:rFonts w:ascii="標楷體" w:hAnsi="標楷體" w:hint="eastAsia"/>
          <w:b w:val="0"/>
          <w:sz w:val="24"/>
          <w:szCs w:val="32"/>
        </w:rPr>
        <w:t>島氏銀鮈</w:t>
      </w:r>
      <w:proofErr w:type="gramEnd"/>
      <w:r w:rsidR="0048042D" w:rsidRPr="00562DA0">
        <w:rPr>
          <w:rFonts w:ascii="標楷體" w:hAnsi="標楷體" w:hint="eastAsia"/>
          <w:b w:val="0"/>
          <w:sz w:val="24"/>
          <w:szCs w:val="32"/>
        </w:rPr>
        <w:t>、大紫</w:t>
      </w:r>
      <w:proofErr w:type="gramStart"/>
      <w:r w:rsidR="0048042D" w:rsidRPr="00562DA0">
        <w:rPr>
          <w:rFonts w:ascii="標楷體" w:hAnsi="標楷體" w:hint="eastAsia"/>
          <w:b w:val="0"/>
          <w:sz w:val="24"/>
          <w:szCs w:val="32"/>
        </w:rPr>
        <w:t>蛺</w:t>
      </w:r>
      <w:proofErr w:type="gramEnd"/>
      <w:r w:rsidR="0048042D" w:rsidRPr="00562DA0">
        <w:rPr>
          <w:rFonts w:ascii="標楷體" w:hAnsi="標楷體" w:hint="eastAsia"/>
          <w:b w:val="0"/>
          <w:sz w:val="24"/>
          <w:szCs w:val="32"/>
        </w:rPr>
        <w:t>蝶及寬尾鳳蝶等7物種之保育策略內容均包含加強棲地維護、改善棲地經營管理及提升棲地品質等，與生態服務給付方案政策目的相符，惟未</w:t>
      </w:r>
      <w:proofErr w:type="gramStart"/>
      <w:r w:rsidR="0048042D" w:rsidRPr="00562DA0">
        <w:rPr>
          <w:rFonts w:ascii="標楷體" w:hAnsi="標楷體" w:hint="eastAsia"/>
          <w:b w:val="0"/>
          <w:sz w:val="24"/>
          <w:szCs w:val="32"/>
        </w:rPr>
        <w:t>將其納列為</w:t>
      </w:r>
      <w:proofErr w:type="gramEnd"/>
      <w:r w:rsidR="0048042D" w:rsidRPr="00562DA0">
        <w:rPr>
          <w:rFonts w:ascii="標楷體" w:hAnsi="標楷體" w:hint="eastAsia"/>
          <w:b w:val="0"/>
          <w:sz w:val="24"/>
          <w:szCs w:val="32"/>
        </w:rPr>
        <w:t>前揭給付方案之標的物種。另經運用台灣生物多樣性網絡平</w:t>
      </w:r>
      <w:r w:rsidR="00AD3381" w:rsidRPr="00562DA0">
        <w:rPr>
          <w:rFonts w:ascii="標楷體" w:hAnsi="標楷體" w:hint="eastAsia"/>
          <w:b w:val="0"/>
          <w:sz w:val="24"/>
          <w:szCs w:val="32"/>
        </w:rPr>
        <w:t>台</w:t>
      </w:r>
      <w:r w:rsidR="0048042D" w:rsidRPr="00562DA0">
        <w:rPr>
          <w:rFonts w:ascii="標楷體" w:hAnsi="標楷體" w:hint="eastAsia"/>
          <w:b w:val="0"/>
          <w:sz w:val="24"/>
          <w:szCs w:val="32"/>
        </w:rPr>
        <w:t>查詢，已列入生態服務給付標的</w:t>
      </w:r>
      <w:proofErr w:type="gramStart"/>
      <w:r w:rsidR="0048042D" w:rsidRPr="00562DA0">
        <w:rPr>
          <w:rFonts w:ascii="標楷體" w:hAnsi="標楷體" w:hint="eastAsia"/>
          <w:b w:val="0"/>
          <w:sz w:val="24"/>
          <w:szCs w:val="32"/>
        </w:rPr>
        <w:t>物種之諸羅</w:t>
      </w:r>
      <w:proofErr w:type="gramEnd"/>
      <w:r w:rsidR="0048042D" w:rsidRPr="00562DA0">
        <w:rPr>
          <w:rFonts w:ascii="標楷體" w:hAnsi="標楷體" w:hint="eastAsia"/>
          <w:b w:val="0"/>
          <w:sz w:val="24"/>
          <w:szCs w:val="32"/>
        </w:rPr>
        <w:t>樹蛙、山麻雀</w:t>
      </w:r>
      <w:proofErr w:type="gramStart"/>
      <w:r w:rsidR="0048042D" w:rsidRPr="00562DA0">
        <w:rPr>
          <w:rFonts w:ascii="標楷體" w:hAnsi="標楷體" w:hint="eastAsia"/>
          <w:b w:val="0"/>
          <w:sz w:val="24"/>
          <w:szCs w:val="32"/>
        </w:rPr>
        <w:t>及柴棺龜</w:t>
      </w:r>
      <w:proofErr w:type="gramEnd"/>
      <w:r w:rsidR="0048042D" w:rsidRPr="00562DA0">
        <w:rPr>
          <w:rFonts w:ascii="標楷體" w:hAnsi="標楷體" w:hint="eastAsia"/>
          <w:b w:val="0"/>
          <w:sz w:val="24"/>
          <w:szCs w:val="32"/>
        </w:rPr>
        <w:t>等3物種觀測紀錄及分布結果發現，尚有部分分布及棲地熱點未列入生態服務給付方案實施地區；（2）110至112年度生態服務給付方案推動情形（表</w:t>
      </w:r>
      <w:r w:rsidR="001600EA" w:rsidRPr="00562DA0">
        <w:rPr>
          <w:rFonts w:ascii="標楷體" w:hAnsi="標楷體"/>
          <w:b w:val="0"/>
          <w:sz w:val="24"/>
          <w:szCs w:val="32"/>
        </w:rPr>
        <w:t>16</w:t>
      </w:r>
      <w:r w:rsidR="0048042D" w:rsidRPr="00562DA0">
        <w:rPr>
          <w:rFonts w:ascii="標楷體" w:hAnsi="標楷體" w:hint="eastAsia"/>
          <w:b w:val="0"/>
          <w:sz w:val="24"/>
          <w:szCs w:val="32"/>
        </w:rPr>
        <w:t>），</w:t>
      </w:r>
      <w:proofErr w:type="gramStart"/>
      <w:r w:rsidR="0048042D" w:rsidRPr="00562DA0">
        <w:rPr>
          <w:rFonts w:ascii="標楷體" w:hAnsi="標楷體" w:hint="eastAsia"/>
          <w:b w:val="0"/>
          <w:sz w:val="24"/>
          <w:szCs w:val="32"/>
        </w:rPr>
        <w:t>112</w:t>
      </w:r>
      <w:proofErr w:type="gramEnd"/>
      <w:r w:rsidR="0048042D" w:rsidRPr="00562DA0">
        <w:rPr>
          <w:rFonts w:ascii="標楷體" w:hAnsi="標楷體" w:hint="eastAsia"/>
          <w:b w:val="0"/>
          <w:sz w:val="24"/>
          <w:szCs w:val="32"/>
        </w:rPr>
        <w:t>年度瀕危物種之友善農地給付執行數僅達目標數之</w:t>
      </w:r>
      <w:proofErr w:type="gramStart"/>
      <w:r w:rsidR="0048042D" w:rsidRPr="00562DA0">
        <w:rPr>
          <w:rFonts w:ascii="標楷體" w:hAnsi="標楷體" w:hint="eastAsia"/>
          <w:b w:val="0"/>
          <w:sz w:val="24"/>
          <w:szCs w:val="32"/>
        </w:rPr>
        <w:t>7成</w:t>
      </w:r>
      <w:proofErr w:type="gramEnd"/>
      <w:r w:rsidR="0048042D" w:rsidRPr="00562DA0">
        <w:rPr>
          <w:rFonts w:ascii="標楷體" w:hAnsi="標楷體" w:hint="eastAsia"/>
          <w:b w:val="0"/>
          <w:sz w:val="24"/>
          <w:szCs w:val="32"/>
        </w:rPr>
        <w:t>，且為</w:t>
      </w:r>
      <w:proofErr w:type="gramStart"/>
      <w:r w:rsidR="0048042D" w:rsidRPr="00562DA0">
        <w:rPr>
          <w:rFonts w:ascii="標楷體" w:hAnsi="標楷體" w:hint="eastAsia"/>
          <w:b w:val="0"/>
          <w:sz w:val="24"/>
          <w:szCs w:val="32"/>
        </w:rPr>
        <w:t>111</w:t>
      </w:r>
      <w:proofErr w:type="gramEnd"/>
      <w:r w:rsidR="0048042D" w:rsidRPr="00562DA0">
        <w:rPr>
          <w:rFonts w:ascii="標楷體" w:hAnsi="標楷體" w:hint="eastAsia"/>
          <w:b w:val="0"/>
          <w:sz w:val="24"/>
          <w:szCs w:val="32"/>
        </w:rPr>
        <w:t>年度執行數之79.98％；另</w:t>
      </w:r>
      <w:proofErr w:type="gramStart"/>
      <w:r w:rsidR="0048042D" w:rsidRPr="00562DA0">
        <w:rPr>
          <w:rFonts w:ascii="標楷體" w:hAnsi="標楷體" w:hint="eastAsia"/>
          <w:b w:val="0"/>
          <w:sz w:val="24"/>
          <w:szCs w:val="32"/>
        </w:rPr>
        <w:t>112</w:t>
      </w:r>
      <w:proofErr w:type="gramEnd"/>
      <w:r w:rsidR="0048042D" w:rsidRPr="00562DA0">
        <w:rPr>
          <w:rFonts w:ascii="標楷體" w:hAnsi="標楷體" w:hint="eastAsia"/>
          <w:b w:val="0"/>
          <w:sz w:val="24"/>
          <w:szCs w:val="32"/>
        </w:rPr>
        <w:t>年度</w:t>
      </w:r>
      <w:proofErr w:type="gramStart"/>
      <w:r w:rsidR="0048042D" w:rsidRPr="00562DA0">
        <w:rPr>
          <w:rFonts w:ascii="標楷體" w:hAnsi="標楷體" w:hint="eastAsia"/>
          <w:b w:val="0"/>
          <w:sz w:val="24"/>
          <w:szCs w:val="32"/>
        </w:rPr>
        <w:t>重要棲</w:t>
      </w:r>
      <w:proofErr w:type="gramEnd"/>
      <w:r w:rsidR="0048042D" w:rsidRPr="00562DA0">
        <w:rPr>
          <w:rFonts w:ascii="標楷體" w:hAnsi="標楷體" w:hint="eastAsia"/>
          <w:b w:val="0"/>
          <w:sz w:val="24"/>
          <w:szCs w:val="32"/>
        </w:rPr>
        <w:t>地之棲地維護給付執行數較</w:t>
      </w:r>
      <w:proofErr w:type="gramStart"/>
      <w:r w:rsidR="0048042D" w:rsidRPr="00562DA0">
        <w:rPr>
          <w:rFonts w:ascii="標楷體" w:hAnsi="標楷體" w:hint="eastAsia"/>
          <w:b w:val="0"/>
          <w:sz w:val="24"/>
          <w:szCs w:val="32"/>
        </w:rPr>
        <w:t>111</w:t>
      </w:r>
      <w:proofErr w:type="gramEnd"/>
      <w:r w:rsidR="0048042D" w:rsidRPr="00562DA0">
        <w:rPr>
          <w:rFonts w:ascii="標楷體" w:hAnsi="標楷體" w:hint="eastAsia"/>
          <w:b w:val="0"/>
          <w:sz w:val="24"/>
          <w:szCs w:val="32"/>
        </w:rPr>
        <w:t>年度減少131.98公頃，減幅51.62％，其中新北市</w:t>
      </w:r>
      <w:proofErr w:type="gramStart"/>
      <w:r w:rsidR="0048042D" w:rsidRPr="00562DA0">
        <w:rPr>
          <w:rFonts w:ascii="標楷體" w:hAnsi="標楷體" w:hint="eastAsia"/>
          <w:b w:val="0"/>
          <w:sz w:val="24"/>
          <w:szCs w:val="32"/>
        </w:rPr>
        <w:t>110至112年度均未達</w:t>
      </w:r>
      <w:proofErr w:type="gramEnd"/>
      <w:r w:rsidR="0048042D" w:rsidRPr="00562DA0">
        <w:rPr>
          <w:rFonts w:ascii="標楷體" w:hAnsi="標楷體" w:hint="eastAsia"/>
          <w:b w:val="0"/>
          <w:sz w:val="24"/>
          <w:szCs w:val="32"/>
        </w:rPr>
        <w:t>年度目標數之</w:t>
      </w:r>
      <w:proofErr w:type="gramStart"/>
      <w:r w:rsidR="0048042D" w:rsidRPr="00562DA0">
        <w:rPr>
          <w:rFonts w:ascii="標楷體" w:hAnsi="標楷體" w:hint="eastAsia"/>
          <w:b w:val="0"/>
          <w:sz w:val="24"/>
          <w:szCs w:val="32"/>
        </w:rPr>
        <w:t>2成</w:t>
      </w:r>
      <w:proofErr w:type="gramEnd"/>
      <w:r w:rsidR="0048042D" w:rsidRPr="00562DA0">
        <w:rPr>
          <w:rFonts w:ascii="標楷體" w:hAnsi="標楷體" w:hint="eastAsia"/>
          <w:b w:val="0"/>
          <w:sz w:val="24"/>
          <w:szCs w:val="32"/>
        </w:rPr>
        <w:t>、</w:t>
      </w:r>
      <w:proofErr w:type="gramStart"/>
      <w:r w:rsidR="0048042D" w:rsidRPr="00562DA0">
        <w:rPr>
          <w:rFonts w:ascii="標楷體" w:hAnsi="標楷體" w:hint="eastAsia"/>
          <w:b w:val="0"/>
          <w:sz w:val="24"/>
          <w:szCs w:val="32"/>
        </w:rPr>
        <w:t>臺</w:t>
      </w:r>
      <w:proofErr w:type="gramEnd"/>
      <w:r w:rsidR="0048042D" w:rsidRPr="00562DA0">
        <w:rPr>
          <w:rFonts w:ascii="標楷體" w:hAnsi="標楷體" w:hint="eastAsia"/>
          <w:b w:val="0"/>
          <w:sz w:val="24"/>
          <w:szCs w:val="32"/>
        </w:rPr>
        <w:t>南市</w:t>
      </w:r>
      <w:proofErr w:type="gramStart"/>
      <w:r w:rsidR="0048042D" w:rsidRPr="00562DA0">
        <w:rPr>
          <w:rFonts w:ascii="標楷體" w:hAnsi="標楷體" w:hint="eastAsia"/>
          <w:b w:val="0"/>
          <w:sz w:val="24"/>
          <w:szCs w:val="32"/>
        </w:rPr>
        <w:t>112</w:t>
      </w:r>
      <w:proofErr w:type="gramEnd"/>
      <w:r w:rsidR="0048042D" w:rsidRPr="00562DA0">
        <w:rPr>
          <w:rFonts w:ascii="標楷體" w:hAnsi="標楷體" w:hint="eastAsia"/>
          <w:b w:val="0"/>
          <w:sz w:val="24"/>
          <w:szCs w:val="32"/>
        </w:rPr>
        <w:t>年度執行情形較</w:t>
      </w:r>
      <w:proofErr w:type="gramStart"/>
      <w:r w:rsidR="0048042D" w:rsidRPr="00562DA0">
        <w:rPr>
          <w:rFonts w:ascii="標楷體" w:hAnsi="標楷體" w:hint="eastAsia"/>
          <w:b w:val="0"/>
          <w:sz w:val="24"/>
          <w:szCs w:val="32"/>
        </w:rPr>
        <w:t>111</w:t>
      </w:r>
      <w:proofErr w:type="gramEnd"/>
      <w:r w:rsidR="0048042D" w:rsidRPr="00562DA0">
        <w:rPr>
          <w:rFonts w:ascii="標楷體" w:hAnsi="標楷體" w:hint="eastAsia"/>
          <w:b w:val="0"/>
          <w:sz w:val="24"/>
          <w:szCs w:val="32"/>
        </w:rPr>
        <w:t>年度大幅減少</w:t>
      </w:r>
      <w:proofErr w:type="gramStart"/>
      <w:r w:rsidR="0048042D" w:rsidRPr="00562DA0">
        <w:rPr>
          <w:rFonts w:ascii="標楷體" w:hAnsi="標楷體" w:hint="eastAsia"/>
          <w:b w:val="0"/>
          <w:sz w:val="24"/>
          <w:szCs w:val="32"/>
        </w:rPr>
        <w:t>6成</w:t>
      </w:r>
      <w:proofErr w:type="gramEnd"/>
      <w:r w:rsidR="0048042D" w:rsidRPr="00562DA0">
        <w:rPr>
          <w:rFonts w:ascii="標楷體" w:hAnsi="標楷體" w:hint="eastAsia"/>
          <w:b w:val="0"/>
          <w:sz w:val="24"/>
          <w:szCs w:val="32"/>
        </w:rPr>
        <w:t>，及南投縣連續3年設定推行目標數，</w:t>
      </w:r>
      <w:proofErr w:type="gramStart"/>
      <w:r w:rsidR="0048042D" w:rsidRPr="00562DA0">
        <w:rPr>
          <w:rFonts w:ascii="標楷體" w:hAnsi="標楷體" w:hint="eastAsia"/>
          <w:b w:val="0"/>
          <w:sz w:val="24"/>
          <w:szCs w:val="32"/>
        </w:rPr>
        <w:t>惟均未獲</w:t>
      </w:r>
      <w:proofErr w:type="gramEnd"/>
      <w:r w:rsidR="0048042D" w:rsidRPr="00562DA0">
        <w:rPr>
          <w:rFonts w:ascii="標楷體" w:hAnsi="標楷體" w:hint="eastAsia"/>
          <w:b w:val="0"/>
          <w:sz w:val="24"/>
          <w:szCs w:val="32"/>
        </w:rPr>
        <w:t>成果等情事；（3）林業保育署</w:t>
      </w:r>
      <w:proofErr w:type="gramStart"/>
      <w:r w:rsidR="0048042D" w:rsidRPr="00562DA0">
        <w:rPr>
          <w:rFonts w:ascii="標楷體" w:hAnsi="標楷體" w:hint="eastAsia"/>
          <w:b w:val="0"/>
          <w:sz w:val="24"/>
          <w:szCs w:val="32"/>
        </w:rPr>
        <w:t>109</w:t>
      </w:r>
      <w:proofErr w:type="gramEnd"/>
      <w:r w:rsidR="0048042D" w:rsidRPr="00562DA0">
        <w:rPr>
          <w:rFonts w:ascii="標楷體" w:hAnsi="標楷體" w:hint="eastAsia"/>
          <w:b w:val="0"/>
          <w:sz w:val="24"/>
          <w:szCs w:val="32"/>
        </w:rPr>
        <w:t>年度「友善石虎生態服務給付試辦方案」執行情形，核有獎勵農地面積內未</w:t>
      </w:r>
      <w:proofErr w:type="gramStart"/>
      <w:r w:rsidR="000F23CB">
        <w:rPr>
          <w:rFonts w:ascii="標楷體" w:hAnsi="標楷體" w:hint="eastAsia"/>
          <w:b w:val="0"/>
          <w:sz w:val="24"/>
          <w:szCs w:val="32"/>
        </w:rPr>
        <w:t>扣減非實際</w:t>
      </w:r>
      <w:proofErr w:type="gramEnd"/>
      <w:r w:rsidR="000F23CB">
        <w:rPr>
          <w:rFonts w:ascii="標楷體" w:hAnsi="標楷體" w:hint="eastAsia"/>
          <w:b w:val="0"/>
          <w:sz w:val="24"/>
          <w:szCs w:val="32"/>
        </w:rPr>
        <w:t>生產之農地面積、部分獲獎勵農地重複請領有機農業獎勵、</w:t>
      </w:r>
      <w:r w:rsidR="0048042D" w:rsidRPr="00562DA0">
        <w:rPr>
          <w:rFonts w:ascii="標楷體" w:hAnsi="標楷體" w:hint="eastAsia"/>
          <w:b w:val="0"/>
          <w:sz w:val="24"/>
          <w:szCs w:val="32"/>
        </w:rPr>
        <w:t>誤植核定面積致發放面積大於地籍面積等情事；</w:t>
      </w:r>
      <w:proofErr w:type="gramStart"/>
      <w:r w:rsidR="0048042D" w:rsidRPr="00562DA0">
        <w:rPr>
          <w:rFonts w:ascii="標楷體" w:hAnsi="標楷體" w:hint="eastAsia"/>
          <w:b w:val="0"/>
          <w:sz w:val="24"/>
          <w:szCs w:val="32"/>
        </w:rPr>
        <w:t>110</w:t>
      </w:r>
      <w:proofErr w:type="gramEnd"/>
      <w:r w:rsidR="0048042D" w:rsidRPr="00562DA0">
        <w:rPr>
          <w:rFonts w:ascii="標楷體" w:hAnsi="標楷體" w:hint="eastAsia"/>
          <w:b w:val="0"/>
          <w:sz w:val="24"/>
          <w:szCs w:val="32"/>
        </w:rPr>
        <w:t>年度亦有部分獲獎勵農地重複請領其他同性質之補貼之情</w:t>
      </w:r>
      <w:r w:rsidR="00906D9D" w:rsidRPr="00562DA0">
        <w:rPr>
          <w:rFonts w:ascii="標楷體" w:hAnsi="標楷體" w:hint="eastAsia"/>
          <w:b w:val="0"/>
          <w:sz w:val="24"/>
          <w:szCs w:val="32"/>
        </w:rPr>
        <w:t>事</w:t>
      </w:r>
      <w:r w:rsidR="0048042D" w:rsidRPr="00562DA0">
        <w:rPr>
          <w:rFonts w:ascii="標楷體" w:hAnsi="標楷體" w:hint="eastAsia"/>
          <w:b w:val="0"/>
          <w:sz w:val="24"/>
          <w:szCs w:val="32"/>
        </w:rPr>
        <w:t>，本部前於110年6月及112年2月函請</w:t>
      </w:r>
      <w:proofErr w:type="gramStart"/>
      <w:r w:rsidR="0048042D" w:rsidRPr="00562DA0">
        <w:rPr>
          <w:rFonts w:ascii="標楷體" w:hAnsi="標楷體" w:hint="eastAsia"/>
          <w:b w:val="0"/>
          <w:sz w:val="24"/>
          <w:szCs w:val="32"/>
        </w:rPr>
        <w:t>查明妥處</w:t>
      </w:r>
      <w:proofErr w:type="gramEnd"/>
      <w:r w:rsidR="0048042D" w:rsidRPr="00562DA0">
        <w:rPr>
          <w:rFonts w:ascii="標楷體" w:hAnsi="標楷體" w:hint="eastAsia"/>
          <w:b w:val="0"/>
          <w:sz w:val="24"/>
          <w:szCs w:val="32"/>
        </w:rPr>
        <w:t>，並加強稽核。經運用111及</w:t>
      </w:r>
      <w:proofErr w:type="gramStart"/>
      <w:r w:rsidR="0048042D" w:rsidRPr="00562DA0">
        <w:rPr>
          <w:rFonts w:ascii="標楷體" w:hAnsi="標楷體" w:hint="eastAsia"/>
          <w:b w:val="0"/>
          <w:sz w:val="24"/>
          <w:szCs w:val="32"/>
        </w:rPr>
        <w:t>112</w:t>
      </w:r>
      <w:proofErr w:type="gramEnd"/>
      <w:r w:rsidR="0048042D" w:rsidRPr="00562DA0">
        <w:rPr>
          <w:rFonts w:ascii="標楷體" w:hAnsi="標楷體" w:hint="eastAsia"/>
          <w:b w:val="0"/>
          <w:sz w:val="24"/>
          <w:szCs w:val="32"/>
        </w:rPr>
        <w:t>年度「友善農地給付」及「棲地維護給付」之獎勵土地清冊，勾</w:t>
      </w:r>
      <w:proofErr w:type="gramStart"/>
      <w:r w:rsidR="0048042D" w:rsidRPr="00562DA0">
        <w:rPr>
          <w:rFonts w:ascii="標楷體" w:hAnsi="標楷體" w:hint="eastAsia"/>
          <w:b w:val="0"/>
          <w:sz w:val="24"/>
          <w:szCs w:val="32"/>
        </w:rPr>
        <w:t>稽</w:t>
      </w:r>
      <w:proofErr w:type="gramEnd"/>
      <w:r w:rsidR="0048042D" w:rsidRPr="00562DA0">
        <w:rPr>
          <w:rFonts w:ascii="標楷體" w:hAnsi="標楷體" w:hint="eastAsia"/>
          <w:b w:val="0"/>
          <w:sz w:val="24"/>
          <w:szCs w:val="32"/>
        </w:rPr>
        <w:t>109至110年度國土利用現況調查資料，仍發現核定面積大於地籍面積者計3筆，獎勵之土地存有建築利用設施，惟核定面積未予</w:t>
      </w:r>
      <w:proofErr w:type="gramStart"/>
      <w:r w:rsidR="0048042D" w:rsidRPr="00562DA0">
        <w:rPr>
          <w:rFonts w:ascii="標楷體" w:hAnsi="標楷體" w:hint="eastAsia"/>
          <w:b w:val="0"/>
          <w:sz w:val="24"/>
          <w:szCs w:val="32"/>
        </w:rPr>
        <w:t>扣減者計</w:t>
      </w:r>
      <w:proofErr w:type="gramEnd"/>
      <w:r w:rsidR="0048042D" w:rsidRPr="00562DA0">
        <w:rPr>
          <w:rFonts w:ascii="標楷體" w:hAnsi="標楷體" w:hint="eastAsia"/>
          <w:b w:val="0"/>
          <w:sz w:val="24"/>
          <w:szCs w:val="32"/>
        </w:rPr>
        <w:t>48筆，</w:t>
      </w:r>
      <w:proofErr w:type="gramStart"/>
      <w:r w:rsidR="0048042D" w:rsidRPr="00562DA0">
        <w:rPr>
          <w:rFonts w:ascii="標楷體" w:hAnsi="標楷體" w:hint="eastAsia"/>
          <w:b w:val="0"/>
          <w:sz w:val="24"/>
          <w:szCs w:val="32"/>
        </w:rPr>
        <w:t>涉溢發</w:t>
      </w:r>
      <w:proofErr w:type="gramEnd"/>
      <w:r w:rsidR="0048042D" w:rsidRPr="00562DA0">
        <w:rPr>
          <w:rFonts w:ascii="標楷體" w:hAnsi="標楷體" w:hint="eastAsia"/>
          <w:b w:val="0"/>
          <w:sz w:val="24"/>
          <w:szCs w:val="32"/>
        </w:rPr>
        <w:t>獎勵金；再將前揭獎勵土地清冊比對「獎勵造林」、「生產環境維護給付」</w:t>
      </w:r>
      <w:r w:rsidR="00B60D80" w:rsidRPr="00562DA0">
        <w:rPr>
          <w:rFonts w:ascii="標楷體" w:hAnsi="標楷體" w:cs="Times New Roman"/>
          <w:bCs w:val="0"/>
          <w:noProof/>
          <w:szCs w:val="32"/>
          <w:highlight w:val="yellow"/>
        </w:rPr>
        <mc:AlternateContent>
          <mc:Choice Requires="wps">
            <w:drawing>
              <wp:anchor distT="45720" distB="45720" distL="114300" distR="114300" simplePos="0" relativeHeight="252025856" behindDoc="0" locked="0" layoutInCell="1" allowOverlap="1" wp14:anchorId="3D7F10D2" wp14:editId="78738BB7">
                <wp:simplePos x="0" y="0"/>
                <wp:positionH relativeFrom="margin">
                  <wp:align>center</wp:align>
                </wp:positionH>
                <wp:positionV relativeFrom="margin">
                  <wp:align>bottom</wp:align>
                </wp:positionV>
                <wp:extent cx="6477635" cy="3891280"/>
                <wp:effectExtent l="0" t="0" r="0" b="0"/>
                <wp:wrapSquare wrapText="bothSides"/>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635" cy="3891280"/>
                        </a:xfrm>
                        <a:prstGeom prst="rect">
                          <a:avLst/>
                        </a:prstGeom>
                        <a:solidFill>
                          <a:srgbClr val="FFFFFF"/>
                        </a:solidFill>
                        <a:ln w="9525">
                          <a:noFill/>
                          <a:miter lim="800000"/>
                          <a:headEnd/>
                          <a:tailEnd/>
                        </a:ln>
                      </wps:spPr>
                      <wps:txbx>
                        <w:txbxContent>
                          <w:tbl>
                            <w:tblPr>
                              <w:tblW w:w="5000" w:type="pct"/>
                              <w:tblCellMar>
                                <w:left w:w="28" w:type="dxa"/>
                                <w:right w:w="28" w:type="dxa"/>
                              </w:tblCellMar>
                              <w:tblLook w:val="04A0" w:firstRow="1" w:lastRow="0" w:firstColumn="1" w:lastColumn="0" w:noHBand="0" w:noVBand="1"/>
                            </w:tblPr>
                            <w:tblGrid>
                              <w:gridCol w:w="987"/>
                              <w:gridCol w:w="990"/>
                              <w:gridCol w:w="990"/>
                              <w:gridCol w:w="990"/>
                              <w:gridCol w:w="990"/>
                              <w:gridCol w:w="990"/>
                              <w:gridCol w:w="992"/>
                              <w:gridCol w:w="990"/>
                              <w:gridCol w:w="990"/>
                              <w:gridCol w:w="990"/>
                            </w:tblGrid>
                            <w:tr w:rsidR="002E4A35" w:rsidRPr="00C46DF5" w14:paraId="2AFC0365" w14:textId="77777777" w:rsidTr="0048042D">
                              <w:trPr>
                                <w:trHeight w:val="20"/>
                              </w:trPr>
                              <w:tc>
                                <w:tcPr>
                                  <w:tcW w:w="5000" w:type="pct"/>
                                  <w:gridSpan w:val="10"/>
                                  <w:tcBorders>
                                    <w:top w:val="nil"/>
                                    <w:left w:val="nil"/>
                                    <w:bottom w:val="nil"/>
                                    <w:right w:val="nil"/>
                                  </w:tcBorders>
                                  <w:shd w:val="clear" w:color="auto" w:fill="auto"/>
                                  <w:noWrap/>
                                  <w:vAlign w:val="center"/>
                                  <w:hideMark/>
                                </w:tcPr>
                                <w:p w14:paraId="4C59C589" w14:textId="2B8804BF" w:rsidR="002E4A35" w:rsidRPr="00C46DF5" w:rsidRDefault="002E4A35" w:rsidP="00172180">
                                  <w:pPr>
                                    <w:widowControl/>
                                    <w:spacing w:line="0" w:lineRule="atLeast"/>
                                    <w:jc w:val="center"/>
                                    <w:rPr>
                                      <w:rFonts w:ascii="標楷體" w:eastAsia="標楷體" w:hAnsi="標楷體" w:cs="新細明體"/>
                                      <w:b/>
                                      <w:bCs/>
                                      <w:color w:val="000000"/>
                                      <w:kern w:val="0"/>
                                      <w:szCs w:val="24"/>
                                    </w:rPr>
                                  </w:pPr>
                                  <w:r w:rsidRPr="00C46DF5">
                                    <w:rPr>
                                      <w:rFonts w:ascii="標楷體" w:eastAsia="標楷體" w:hAnsi="標楷體" w:cs="新細明體" w:hint="eastAsia"/>
                                      <w:b/>
                                      <w:bCs/>
                                      <w:color w:val="000000"/>
                                      <w:kern w:val="0"/>
                                      <w:szCs w:val="24"/>
                                    </w:rPr>
                                    <w:t>表</w:t>
                                  </w:r>
                                  <w:r>
                                    <w:rPr>
                                      <w:rFonts w:ascii="標楷體" w:eastAsia="標楷體" w:hAnsi="標楷體" w:cs="新細明體" w:hint="eastAsia"/>
                                      <w:b/>
                                      <w:bCs/>
                                      <w:color w:val="000000"/>
                                      <w:kern w:val="0"/>
                                      <w:szCs w:val="24"/>
                                    </w:rPr>
                                    <w:t>16</w:t>
                                  </w:r>
                                  <w:r w:rsidRPr="00C46DF5">
                                    <w:rPr>
                                      <w:rFonts w:ascii="標楷體" w:eastAsia="標楷體" w:hAnsi="標楷體" w:cs="新細明體" w:hint="eastAsia"/>
                                      <w:b/>
                                      <w:bCs/>
                                      <w:color w:val="000000"/>
                                      <w:kern w:val="0"/>
                                      <w:szCs w:val="24"/>
                                    </w:rPr>
                                    <w:t xml:space="preserve">　瀕危物種及</w:t>
                                  </w:r>
                                  <w:proofErr w:type="gramStart"/>
                                  <w:r w:rsidRPr="00C46DF5">
                                    <w:rPr>
                                      <w:rFonts w:ascii="標楷體" w:eastAsia="標楷體" w:hAnsi="標楷體" w:cs="新細明體" w:hint="eastAsia"/>
                                      <w:b/>
                                      <w:bCs/>
                                      <w:color w:val="000000"/>
                                      <w:kern w:val="0"/>
                                      <w:szCs w:val="24"/>
                                    </w:rPr>
                                    <w:t>重要棲</w:t>
                                  </w:r>
                                  <w:proofErr w:type="gramEnd"/>
                                  <w:r w:rsidRPr="00C46DF5">
                                    <w:rPr>
                                      <w:rFonts w:ascii="標楷體" w:eastAsia="標楷體" w:hAnsi="標楷體" w:cs="新細明體" w:hint="eastAsia"/>
                                      <w:b/>
                                      <w:bCs/>
                                      <w:color w:val="000000"/>
                                      <w:kern w:val="0"/>
                                      <w:szCs w:val="24"/>
                                    </w:rPr>
                                    <w:t>地生態服務給付</w:t>
                                  </w:r>
                                  <w:r w:rsidRPr="00172180">
                                    <w:rPr>
                                      <w:rFonts w:ascii="標楷體" w:eastAsia="標楷體" w:hAnsi="標楷體" w:cs="新細明體" w:hint="eastAsia"/>
                                      <w:b/>
                                      <w:bCs/>
                                      <w:color w:val="000000"/>
                                      <w:kern w:val="0"/>
                                      <w:szCs w:val="24"/>
                                    </w:rPr>
                                    <w:t>推動</w:t>
                                  </w:r>
                                  <w:r w:rsidRPr="00B21ADB">
                                    <w:rPr>
                                      <w:rFonts w:ascii="標楷體" w:eastAsia="標楷體" w:hAnsi="標楷體" w:cs="新細明體" w:hint="eastAsia"/>
                                      <w:b/>
                                      <w:bCs/>
                                      <w:kern w:val="0"/>
                                      <w:szCs w:val="24"/>
                                    </w:rPr>
                                    <w:t>方</w:t>
                                  </w:r>
                                  <w:r w:rsidRPr="00B21ADB">
                                    <w:rPr>
                                      <w:rFonts w:ascii="標楷體" w:eastAsia="標楷體" w:hAnsi="標楷體" w:cs="新細明體"/>
                                      <w:b/>
                                      <w:bCs/>
                                      <w:kern w:val="0"/>
                                      <w:szCs w:val="24"/>
                                    </w:rPr>
                                    <w:t>案</w:t>
                                  </w:r>
                                  <w:r w:rsidRPr="00B21ADB">
                                    <w:rPr>
                                      <w:rFonts w:ascii="標楷體" w:eastAsia="標楷體" w:hAnsi="標楷體" w:cs="新細明體" w:hint="eastAsia"/>
                                      <w:b/>
                                      <w:bCs/>
                                      <w:kern w:val="0"/>
                                      <w:szCs w:val="24"/>
                                    </w:rPr>
                                    <w:t>執</w:t>
                                  </w:r>
                                  <w:r w:rsidRPr="00B21ADB">
                                    <w:rPr>
                                      <w:rFonts w:ascii="標楷體" w:eastAsia="標楷體" w:hAnsi="標楷體" w:cs="新細明體"/>
                                      <w:b/>
                                      <w:bCs/>
                                      <w:kern w:val="0"/>
                                      <w:szCs w:val="24"/>
                                    </w:rPr>
                                    <w:t>行</w:t>
                                  </w:r>
                                  <w:r w:rsidRPr="00C46DF5">
                                    <w:rPr>
                                      <w:rFonts w:ascii="標楷體" w:eastAsia="標楷體" w:hAnsi="標楷體" w:cs="新細明體" w:hint="eastAsia"/>
                                      <w:b/>
                                      <w:bCs/>
                                      <w:color w:val="000000"/>
                                      <w:kern w:val="0"/>
                                      <w:szCs w:val="24"/>
                                    </w:rPr>
                                    <w:t>情形</w:t>
                                  </w:r>
                                </w:p>
                              </w:tc>
                            </w:tr>
                            <w:tr w:rsidR="002E4A35" w:rsidRPr="00C46DF5" w14:paraId="23C3DCDE" w14:textId="77777777" w:rsidTr="0048042D">
                              <w:trPr>
                                <w:trHeight w:val="20"/>
                              </w:trPr>
                              <w:tc>
                                <w:tcPr>
                                  <w:tcW w:w="5000" w:type="pct"/>
                                  <w:gridSpan w:val="10"/>
                                  <w:tcBorders>
                                    <w:top w:val="nil"/>
                                    <w:left w:val="nil"/>
                                    <w:bottom w:val="nil"/>
                                    <w:right w:val="nil"/>
                                  </w:tcBorders>
                                  <w:shd w:val="clear" w:color="auto" w:fill="auto"/>
                                  <w:noWrap/>
                                  <w:vAlign w:val="center"/>
                                  <w:hideMark/>
                                </w:tcPr>
                                <w:p w14:paraId="211AFF60" w14:textId="77777777" w:rsidR="002E4A35" w:rsidRPr="00C46DF5" w:rsidRDefault="002E4A35" w:rsidP="0048042D">
                                  <w:pPr>
                                    <w:widowControl/>
                                    <w:spacing w:line="0" w:lineRule="atLeast"/>
                                    <w:jc w:val="right"/>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單位：公頃、％</w:t>
                                  </w:r>
                                </w:p>
                              </w:tc>
                            </w:tr>
                            <w:tr w:rsidR="002E4A35" w:rsidRPr="00C46DF5" w14:paraId="24DE96B7" w14:textId="77777777" w:rsidTr="0048042D">
                              <w:trPr>
                                <w:trHeight w:val="20"/>
                              </w:trPr>
                              <w:tc>
                                <w:tcPr>
                                  <w:tcW w:w="5000" w:type="pct"/>
                                  <w:gridSpan w:val="10"/>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2BFD0611"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瀕危物種之友善農地給付</w:t>
                                  </w:r>
                                </w:p>
                              </w:tc>
                            </w:tr>
                            <w:tr w:rsidR="002E4A35" w:rsidRPr="00C46DF5" w14:paraId="41375557" w14:textId="77777777" w:rsidTr="0048042D">
                              <w:trPr>
                                <w:trHeight w:val="20"/>
                              </w:trPr>
                              <w:tc>
                                <w:tcPr>
                                  <w:tcW w:w="49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A48AA79"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市縣別</w:t>
                                  </w:r>
                                  <w:proofErr w:type="gramEnd"/>
                                </w:p>
                              </w:tc>
                              <w:tc>
                                <w:tcPr>
                                  <w:tcW w:w="1500" w:type="pct"/>
                                  <w:gridSpan w:val="3"/>
                                  <w:tcBorders>
                                    <w:top w:val="single" w:sz="4" w:space="0" w:color="auto"/>
                                    <w:left w:val="nil"/>
                                    <w:bottom w:val="single" w:sz="4" w:space="0" w:color="auto"/>
                                    <w:right w:val="single" w:sz="4" w:space="0" w:color="auto"/>
                                  </w:tcBorders>
                                  <w:shd w:val="clear" w:color="auto" w:fill="auto"/>
                                  <w:noWrap/>
                                  <w:vAlign w:val="center"/>
                                  <w:hideMark/>
                                </w:tcPr>
                                <w:p w14:paraId="20C09C15"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110</w:t>
                                  </w:r>
                                  <w:proofErr w:type="gramEnd"/>
                                  <w:r w:rsidRPr="00C46DF5">
                                    <w:rPr>
                                      <w:rFonts w:ascii="標楷體" w:eastAsia="標楷體" w:hAnsi="標楷體" w:cs="新細明體" w:hint="eastAsia"/>
                                      <w:color w:val="000000"/>
                                      <w:kern w:val="0"/>
                                      <w:sz w:val="20"/>
                                      <w:szCs w:val="20"/>
                                    </w:rPr>
                                    <w:t>年度</w:t>
                                  </w:r>
                                </w:p>
                              </w:tc>
                              <w:tc>
                                <w:tcPr>
                                  <w:tcW w:w="1501" w:type="pct"/>
                                  <w:gridSpan w:val="3"/>
                                  <w:tcBorders>
                                    <w:top w:val="single" w:sz="4" w:space="0" w:color="auto"/>
                                    <w:left w:val="nil"/>
                                    <w:bottom w:val="single" w:sz="4" w:space="0" w:color="auto"/>
                                    <w:right w:val="single" w:sz="4" w:space="0" w:color="auto"/>
                                  </w:tcBorders>
                                  <w:shd w:val="clear" w:color="auto" w:fill="auto"/>
                                  <w:noWrap/>
                                  <w:vAlign w:val="center"/>
                                  <w:hideMark/>
                                </w:tcPr>
                                <w:p w14:paraId="183086FB"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111</w:t>
                                  </w:r>
                                  <w:proofErr w:type="gramEnd"/>
                                  <w:r w:rsidRPr="00C46DF5">
                                    <w:rPr>
                                      <w:rFonts w:ascii="標楷體" w:eastAsia="標楷體" w:hAnsi="標楷體" w:cs="新細明體" w:hint="eastAsia"/>
                                      <w:color w:val="000000"/>
                                      <w:kern w:val="0"/>
                                      <w:sz w:val="20"/>
                                      <w:szCs w:val="20"/>
                                    </w:rPr>
                                    <w:t>年度</w:t>
                                  </w:r>
                                </w:p>
                              </w:tc>
                              <w:tc>
                                <w:tcPr>
                                  <w:tcW w:w="1500" w:type="pct"/>
                                  <w:gridSpan w:val="3"/>
                                  <w:tcBorders>
                                    <w:top w:val="single" w:sz="4" w:space="0" w:color="auto"/>
                                    <w:left w:val="nil"/>
                                    <w:bottom w:val="single" w:sz="4" w:space="0" w:color="auto"/>
                                    <w:right w:val="single" w:sz="4" w:space="0" w:color="auto"/>
                                  </w:tcBorders>
                                  <w:shd w:val="clear" w:color="auto" w:fill="auto"/>
                                  <w:noWrap/>
                                  <w:vAlign w:val="center"/>
                                  <w:hideMark/>
                                </w:tcPr>
                                <w:p w14:paraId="18B70B40"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112</w:t>
                                  </w:r>
                                  <w:proofErr w:type="gramEnd"/>
                                  <w:r w:rsidRPr="00C46DF5">
                                    <w:rPr>
                                      <w:rFonts w:ascii="標楷體" w:eastAsia="標楷體" w:hAnsi="標楷體" w:cs="新細明體" w:hint="eastAsia"/>
                                      <w:color w:val="000000"/>
                                      <w:kern w:val="0"/>
                                      <w:sz w:val="20"/>
                                      <w:szCs w:val="20"/>
                                    </w:rPr>
                                    <w:t>年度</w:t>
                                  </w:r>
                                </w:p>
                              </w:tc>
                            </w:tr>
                            <w:tr w:rsidR="002E4A35" w:rsidRPr="00C46DF5" w14:paraId="2F9D04CE" w14:textId="77777777" w:rsidTr="0048042D">
                              <w:trPr>
                                <w:trHeight w:val="20"/>
                              </w:trPr>
                              <w:tc>
                                <w:tcPr>
                                  <w:tcW w:w="499" w:type="pct"/>
                                  <w:vMerge/>
                                  <w:tcBorders>
                                    <w:top w:val="nil"/>
                                    <w:left w:val="single" w:sz="4" w:space="0" w:color="auto"/>
                                    <w:bottom w:val="single" w:sz="4" w:space="0" w:color="auto"/>
                                    <w:right w:val="single" w:sz="4" w:space="0" w:color="auto"/>
                                  </w:tcBorders>
                                  <w:vAlign w:val="center"/>
                                  <w:hideMark/>
                                </w:tcPr>
                                <w:p w14:paraId="02D1C233" w14:textId="77777777" w:rsidR="002E4A35" w:rsidRPr="00C46DF5" w:rsidRDefault="002E4A35" w:rsidP="0048042D">
                                  <w:pPr>
                                    <w:widowControl/>
                                    <w:spacing w:line="0" w:lineRule="atLeast"/>
                                    <w:rPr>
                                      <w:rFonts w:ascii="標楷體" w:eastAsia="標楷體" w:hAnsi="標楷體" w:cs="新細明體"/>
                                      <w:color w:val="000000"/>
                                      <w:kern w:val="0"/>
                                      <w:sz w:val="20"/>
                                      <w:szCs w:val="20"/>
                                    </w:rPr>
                                  </w:pPr>
                                </w:p>
                              </w:tc>
                              <w:tc>
                                <w:tcPr>
                                  <w:tcW w:w="500" w:type="pct"/>
                                  <w:tcBorders>
                                    <w:top w:val="nil"/>
                                    <w:left w:val="nil"/>
                                    <w:bottom w:val="single" w:sz="4" w:space="0" w:color="auto"/>
                                    <w:right w:val="single" w:sz="4" w:space="0" w:color="auto"/>
                                  </w:tcBorders>
                                  <w:shd w:val="clear" w:color="auto" w:fill="auto"/>
                                  <w:noWrap/>
                                  <w:vAlign w:val="center"/>
                                  <w:hideMark/>
                                </w:tcPr>
                                <w:p w14:paraId="4413DEF7"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目標數</w:t>
                                  </w:r>
                                </w:p>
                              </w:tc>
                              <w:tc>
                                <w:tcPr>
                                  <w:tcW w:w="500" w:type="pct"/>
                                  <w:tcBorders>
                                    <w:top w:val="nil"/>
                                    <w:left w:val="nil"/>
                                    <w:bottom w:val="single" w:sz="4" w:space="0" w:color="auto"/>
                                    <w:right w:val="single" w:sz="4" w:space="0" w:color="auto"/>
                                  </w:tcBorders>
                                  <w:shd w:val="clear" w:color="auto" w:fill="auto"/>
                                  <w:noWrap/>
                                  <w:vAlign w:val="center"/>
                                  <w:hideMark/>
                                </w:tcPr>
                                <w:p w14:paraId="495D8BAA"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執行數</w:t>
                                  </w:r>
                                </w:p>
                              </w:tc>
                              <w:tc>
                                <w:tcPr>
                                  <w:tcW w:w="499" w:type="pct"/>
                                  <w:tcBorders>
                                    <w:top w:val="nil"/>
                                    <w:left w:val="nil"/>
                                    <w:bottom w:val="single" w:sz="4" w:space="0" w:color="auto"/>
                                    <w:right w:val="single" w:sz="4" w:space="0" w:color="auto"/>
                                  </w:tcBorders>
                                  <w:shd w:val="clear" w:color="auto" w:fill="auto"/>
                                  <w:noWrap/>
                                  <w:vAlign w:val="center"/>
                                  <w:hideMark/>
                                </w:tcPr>
                                <w:p w14:paraId="24C3D2C0"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w:t>
                                  </w:r>
                                  <w:r>
                                    <w:rPr>
                                      <w:rFonts w:ascii="標楷體" w:eastAsia="標楷體" w:hAnsi="標楷體" w:cs="新細明體"/>
                                      <w:color w:val="000000"/>
                                      <w:kern w:val="0"/>
                                      <w:sz w:val="20"/>
                                      <w:szCs w:val="20"/>
                                    </w:rPr>
                                    <w:t>行率</w:t>
                                  </w:r>
                                </w:p>
                              </w:tc>
                              <w:tc>
                                <w:tcPr>
                                  <w:tcW w:w="500" w:type="pct"/>
                                  <w:tcBorders>
                                    <w:top w:val="nil"/>
                                    <w:left w:val="nil"/>
                                    <w:bottom w:val="single" w:sz="4" w:space="0" w:color="auto"/>
                                    <w:right w:val="single" w:sz="4" w:space="0" w:color="auto"/>
                                  </w:tcBorders>
                                  <w:shd w:val="clear" w:color="auto" w:fill="auto"/>
                                  <w:noWrap/>
                                  <w:vAlign w:val="center"/>
                                  <w:hideMark/>
                                </w:tcPr>
                                <w:p w14:paraId="0778C900"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目標數</w:t>
                                  </w:r>
                                </w:p>
                              </w:tc>
                              <w:tc>
                                <w:tcPr>
                                  <w:tcW w:w="500" w:type="pct"/>
                                  <w:tcBorders>
                                    <w:top w:val="nil"/>
                                    <w:left w:val="nil"/>
                                    <w:bottom w:val="single" w:sz="4" w:space="0" w:color="auto"/>
                                    <w:right w:val="single" w:sz="4" w:space="0" w:color="auto"/>
                                  </w:tcBorders>
                                  <w:shd w:val="clear" w:color="auto" w:fill="auto"/>
                                  <w:noWrap/>
                                  <w:vAlign w:val="center"/>
                                  <w:hideMark/>
                                </w:tcPr>
                                <w:p w14:paraId="3FC3AFC9"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執行數</w:t>
                                  </w:r>
                                </w:p>
                              </w:tc>
                              <w:tc>
                                <w:tcPr>
                                  <w:tcW w:w="500" w:type="pct"/>
                                  <w:tcBorders>
                                    <w:top w:val="nil"/>
                                    <w:left w:val="nil"/>
                                    <w:bottom w:val="single" w:sz="4" w:space="0" w:color="auto"/>
                                    <w:right w:val="single" w:sz="4" w:space="0" w:color="auto"/>
                                  </w:tcBorders>
                                  <w:shd w:val="clear" w:color="auto" w:fill="auto"/>
                                  <w:noWrap/>
                                  <w:vAlign w:val="center"/>
                                  <w:hideMark/>
                                </w:tcPr>
                                <w:p w14:paraId="513B80FE"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w:t>
                                  </w:r>
                                  <w:r>
                                    <w:rPr>
                                      <w:rFonts w:ascii="標楷體" w:eastAsia="標楷體" w:hAnsi="標楷體" w:cs="新細明體"/>
                                      <w:color w:val="000000"/>
                                      <w:kern w:val="0"/>
                                      <w:sz w:val="20"/>
                                      <w:szCs w:val="20"/>
                                    </w:rPr>
                                    <w:t>行率</w:t>
                                  </w:r>
                                </w:p>
                              </w:tc>
                              <w:tc>
                                <w:tcPr>
                                  <w:tcW w:w="500" w:type="pct"/>
                                  <w:tcBorders>
                                    <w:top w:val="nil"/>
                                    <w:left w:val="nil"/>
                                    <w:bottom w:val="single" w:sz="4" w:space="0" w:color="auto"/>
                                    <w:right w:val="single" w:sz="4" w:space="0" w:color="auto"/>
                                  </w:tcBorders>
                                  <w:shd w:val="clear" w:color="auto" w:fill="auto"/>
                                  <w:noWrap/>
                                  <w:vAlign w:val="center"/>
                                  <w:hideMark/>
                                </w:tcPr>
                                <w:p w14:paraId="72D07B58"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目標數</w:t>
                                  </w:r>
                                </w:p>
                              </w:tc>
                              <w:tc>
                                <w:tcPr>
                                  <w:tcW w:w="500" w:type="pct"/>
                                  <w:tcBorders>
                                    <w:top w:val="nil"/>
                                    <w:left w:val="nil"/>
                                    <w:bottom w:val="single" w:sz="4" w:space="0" w:color="auto"/>
                                    <w:right w:val="single" w:sz="4" w:space="0" w:color="auto"/>
                                  </w:tcBorders>
                                  <w:shd w:val="clear" w:color="auto" w:fill="auto"/>
                                  <w:noWrap/>
                                  <w:vAlign w:val="center"/>
                                  <w:hideMark/>
                                </w:tcPr>
                                <w:p w14:paraId="4318CE76"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執行數</w:t>
                                  </w:r>
                                </w:p>
                              </w:tc>
                              <w:tc>
                                <w:tcPr>
                                  <w:tcW w:w="499" w:type="pct"/>
                                  <w:tcBorders>
                                    <w:top w:val="nil"/>
                                    <w:left w:val="nil"/>
                                    <w:bottom w:val="single" w:sz="4" w:space="0" w:color="auto"/>
                                    <w:right w:val="single" w:sz="4" w:space="0" w:color="auto"/>
                                  </w:tcBorders>
                                  <w:shd w:val="clear" w:color="auto" w:fill="auto"/>
                                  <w:noWrap/>
                                  <w:vAlign w:val="center"/>
                                  <w:hideMark/>
                                </w:tcPr>
                                <w:p w14:paraId="29B5697F"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w:t>
                                  </w:r>
                                  <w:r>
                                    <w:rPr>
                                      <w:rFonts w:ascii="標楷體" w:eastAsia="標楷體" w:hAnsi="標楷體" w:cs="新細明體"/>
                                      <w:color w:val="000000"/>
                                      <w:kern w:val="0"/>
                                      <w:sz w:val="20"/>
                                      <w:szCs w:val="20"/>
                                    </w:rPr>
                                    <w:t>行率</w:t>
                                  </w:r>
                                </w:p>
                              </w:tc>
                            </w:tr>
                            <w:tr w:rsidR="002E4A35" w:rsidRPr="00C46DF5" w14:paraId="28FC4D49"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35CE1A3E" w14:textId="7D0206A1" w:rsidR="002E4A35" w:rsidRPr="00C46DF5" w:rsidRDefault="002E4A35" w:rsidP="0048042D">
                                  <w:pPr>
                                    <w:widowControl/>
                                    <w:spacing w:line="0" w:lineRule="atLeast"/>
                                    <w:jc w:val="center"/>
                                    <w:rPr>
                                      <w:rFonts w:ascii="標楷體" w:eastAsia="標楷體" w:hAnsi="標楷體" w:cs="新細明體"/>
                                      <w:b/>
                                      <w:bCs/>
                                      <w:color w:val="000000"/>
                                      <w:kern w:val="0"/>
                                      <w:sz w:val="20"/>
                                      <w:szCs w:val="20"/>
                                    </w:rPr>
                                  </w:pPr>
                                  <w:r w:rsidRPr="00C46DF5">
                                    <w:rPr>
                                      <w:rFonts w:ascii="標楷體" w:eastAsia="標楷體" w:hAnsi="標楷體" w:cs="新細明體" w:hint="eastAsia"/>
                                      <w:b/>
                                      <w:bCs/>
                                      <w:color w:val="000000"/>
                                      <w:kern w:val="0"/>
                                      <w:sz w:val="20"/>
                                      <w:szCs w:val="20"/>
                                    </w:rPr>
                                    <w:t>合</w:t>
                                  </w:r>
                                  <w:r>
                                    <w:rPr>
                                      <w:rFonts w:ascii="標楷體" w:eastAsia="標楷體" w:hAnsi="標楷體" w:cs="新細明體" w:hint="eastAsia"/>
                                      <w:b/>
                                      <w:bCs/>
                                      <w:color w:val="000000"/>
                                      <w:kern w:val="0"/>
                                      <w:sz w:val="20"/>
                                      <w:szCs w:val="20"/>
                                    </w:rPr>
                                    <w:t xml:space="preserve">　</w:t>
                                  </w:r>
                                  <w:r w:rsidRPr="00C46DF5">
                                    <w:rPr>
                                      <w:rFonts w:ascii="標楷體" w:eastAsia="標楷體" w:hAnsi="標楷體" w:cs="新細明體" w:hint="eastAsia"/>
                                      <w:b/>
                                      <w:bCs/>
                                      <w:color w:val="000000"/>
                                      <w:kern w:val="0"/>
                                      <w:sz w:val="20"/>
                                      <w:szCs w:val="20"/>
                                    </w:rPr>
                                    <w:t>計</w:t>
                                  </w:r>
                                </w:p>
                              </w:tc>
                              <w:tc>
                                <w:tcPr>
                                  <w:tcW w:w="500" w:type="pct"/>
                                  <w:tcBorders>
                                    <w:top w:val="nil"/>
                                    <w:left w:val="nil"/>
                                    <w:bottom w:val="single" w:sz="4" w:space="0" w:color="auto"/>
                                    <w:right w:val="single" w:sz="4" w:space="0" w:color="auto"/>
                                  </w:tcBorders>
                                  <w:shd w:val="clear" w:color="auto" w:fill="auto"/>
                                  <w:noWrap/>
                                  <w:vAlign w:val="center"/>
                                  <w:hideMark/>
                                </w:tcPr>
                                <w:p w14:paraId="3ED19A56"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351.50</w:t>
                                  </w:r>
                                </w:p>
                              </w:tc>
                              <w:tc>
                                <w:tcPr>
                                  <w:tcW w:w="500" w:type="pct"/>
                                  <w:tcBorders>
                                    <w:top w:val="nil"/>
                                    <w:left w:val="nil"/>
                                    <w:bottom w:val="single" w:sz="4" w:space="0" w:color="auto"/>
                                    <w:right w:val="single" w:sz="4" w:space="0" w:color="auto"/>
                                  </w:tcBorders>
                                  <w:shd w:val="clear" w:color="auto" w:fill="auto"/>
                                  <w:noWrap/>
                                  <w:vAlign w:val="center"/>
                                  <w:hideMark/>
                                </w:tcPr>
                                <w:p w14:paraId="0A1A989B"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326.74</w:t>
                                  </w:r>
                                </w:p>
                              </w:tc>
                              <w:tc>
                                <w:tcPr>
                                  <w:tcW w:w="499" w:type="pct"/>
                                  <w:tcBorders>
                                    <w:top w:val="nil"/>
                                    <w:left w:val="nil"/>
                                    <w:bottom w:val="single" w:sz="4" w:space="0" w:color="auto"/>
                                    <w:right w:val="single" w:sz="4" w:space="0" w:color="auto"/>
                                  </w:tcBorders>
                                  <w:shd w:val="clear" w:color="auto" w:fill="auto"/>
                                  <w:noWrap/>
                                  <w:vAlign w:val="center"/>
                                  <w:hideMark/>
                                </w:tcPr>
                                <w:p w14:paraId="395D3119"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92.95</w:t>
                                  </w:r>
                                </w:p>
                              </w:tc>
                              <w:tc>
                                <w:tcPr>
                                  <w:tcW w:w="500" w:type="pct"/>
                                  <w:tcBorders>
                                    <w:top w:val="nil"/>
                                    <w:left w:val="nil"/>
                                    <w:bottom w:val="single" w:sz="4" w:space="0" w:color="auto"/>
                                    <w:right w:val="single" w:sz="4" w:space="0" w:color="auto"/>
                                  </w:tcBorders>
                                  <w:shd w:val="clear" w:color="auto" w:fill="auto"/>
                                  <w:noWrap/>
                                  <w:vAlign w:val="center"/>
                                  <w:hideMark/>
                                </w:tcPr>
                                <w:p w14:paraId="47316E2A"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466.51</w:t>
                                  </w:r>
                                </w:p>
                              </w:tc>
                              <w:tc>
                                <w:tcPr>
                                  <w:tcW w:w="500" w:type="pct"/>
                                  <w:tcBorders>
                                    <w:top w:val="nil"/>
                                    <w:left w:val="nil"/>
                                    <w:bottom w:val="single" w:sz="4" w:space="0" w:color="auto"/>
                                    <w:right w:val="single" w:sz="4" w:space="0" w:color="auto"/>
                                  </w:tcBorders>
                                  <w:shd w:val="clear" w:color="auto" w:fill="auto"/>
                                  <w:noWrap/>
                                  <w:vAlign w:val="center"/>
                                  <w:hideMark/>
                                </w:tcPr>
                                <w:p w14:paraId="4E5C122E"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575.48</w:t>
                                  </w:r>
                                </w:p>
                              </w:tc>
                              <w:tc>
                                <w:tcPr>
                                  <w:tcW w:w="500" w:type="pct"/>
                                  <w:tcBorders>
                                    <w:top w:val="nil"/>
                                    <w:left w:val="nil"/>
                                    <w:bottom w:val="single" w:sz="4" w:space="0" w:color="auto"/>
                                    <w:right w:val="single" w:sz="4" w:space="0" w:color="auto"/>
                                  </w:tcBorders>
                                  <w:shd w:val="clear" w:color="auto" w:fill="auto"/>
                                  <w:noWrap/>
                                  <w:vAlign w:val="center"/>
                                  <w:hideMark/>
                                </w:tcPr>
                                <w:p w14:paraId="3D324F25"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123.36</w:t>
                                  </w:r>
                                </w:p>
                              </w:tc>
                              <w:tc>
                                <w:tcPr>
                                  <w:tcW w:w="500" w:type="pct"/>
                                  <w:tcBorders>
                                    <w:top w:val="nil"/>
                                    <w:left w:val="nil"/>
                                    <w:bottom w:val="single" w:sz="4" w:space="0" w:color="auto"/>
                                    <w:right w:val="single" w:sz="4" w:space="0" w:color="auto"/>
                                  </w:tcBorders>
                                  <w:shd w:val="clear" w:color="auto" w:fill="auto"/>
                                  <w:noWrap/>
                                  <w:vAlign w:val="center"/>
                                  <w:hideMark/>
                                </w:tcPr>
                                <w:p w14:paraId="4E130F83"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648.00</w:t>
                                  </w:r>
                                </w:p>
                              </w:tc>
                              <w:tc>
                                <w:tcPr>
                                  <w:tcW w:w="500" w:type="pct"/>
                                  <w:tcBorders>
                                    <w:top w:val="nil"/>
                                    <w:left w:val="nil"/>
                                    <w:bottom w:val="single" w:sz="4" w:space="0" w:color="auto"/>
                                    <w:right w:val="single" w:sz="4" w:space="0" w:color="auto"/>
                                  </w:tcBorders>
                                  <w:shd w:val="clear" w:color="auto" w:fill="auto"/>
                                  <w:noWrap/>
                                  <w:vAlign w:val="center"/>
                                  <w:hideMark/>
                                </w:tcPr>
                                <w:p w14:paraId="4C4702F5"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460.26</w:t>
                                  </w:r>
                                </w:p>
                              </w:tc>
                              <w:tc>
                                <w:tcPr>
                                  <w:tcW w:w="499" w:type="pct"/>
                                  <w:tcBorders>
                                    <w:top w:val="nil"/>
                                    <w:left w:val="nil"/>
                                    <w:bottom w:val="single" w:sz="4" w:space="0" w:color="auto"/>
                                    <w:right w:val="single" w:sz="4" w:space="0" w:color="auto"/>
                                  </w:tcBorders>
                                  <w:shd w:val="clear" w:color="auto" w:fill="auto"/>
                                  <w:noWrap/>
                                  <w:vAlign w:val="center"/>
                                  <w:hideMark/>
                                </w:tcPr>
                                <w:p w14:paraId="5B496032"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71.03</w:t>
                                  </w:r>
                                </w:p>
                              </w:tc>
                            </w:tr>
                            <w:tr w:rsidR="002E4A35" w:rsidRPr="00C46DF5" w14:paraId="572AD69C"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722DAB4E"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臺</w:t>
                                  </w:r>
                                  <w:proofErr w:type="gramEnd"/>
                                  <w:r w:rsidRPr="00C46DF5">
                                    <w:rPr>
                                      <w:rFonts w:ascii="標楷體" w:eastAsia="標楷體" w:hAnsi="標楷體" w:cs="新細明體" w:hint="eastAsia"/>
                                      <w:color w:val="000000"/>
                                      <w:kern w:val="0"/>
                                      <w:sz w:val="20"/>
                                      <w:szCs w:val="20"/>
                                    </w:rPr>
                                    <w:t>中市</w:t>
                                  </w:r>
                                </w:p>
                              </w:tc>
                              <w:tc>
                                <w:tcPr>
                                  <w:tcW w:w="500" w:type="pct"/>
                                  <w:tcBorders>
                                    <w:top w:val="nil"/>
                                    <w:left w:val="nil"/>
                                    <w:bottom w:val="single" w:sz="4" w:space="0" w:color="auto"/>
                                    <w:right w:val="single" w:sz="4" w:space="0" w:color="auto"/>
                                  </w:tcBorders>
                                  <w:shd w:val="clear" w:color="auto" w:fill="auto"/>
                                  <w:noWrap/>
                                  <w:vAlign w:val="center"/>
                                  <w:hideMark/>
                                </w:tcPr>
                                <w:p w14:paraId="5D11BB9B"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5.00</w:t>
                                  </w:r>
                                </w:p>
                              </w:tc>
                              <w:tc>
                                <w:tcPr>
                                  <w:tcW w:w="500" w:type="pct"/>
                                  <w:tcBorders>
                                    <w:top w:val="nil"/>
                                    <w:left w:val="nil"/>
                                    <w:bottom w:val="single" w:sz="4" w:space="0" w:color="auto"/>
                                    <w:right w:val="single" w:sz="4" w:space="0" w:color="auto"/>
                                  </w:tcBorders>
                                  <w:shd w:val="clear" w:color="auto" w:fill="auto"/>
                                  <w:noWrap/>
                                  <w:vAlign w:val="center"/>
                                  <w:hideMark/>
                                </w:tcPr>
                                <w:p w14:paraId="0C571549"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11.99</w:t>
                                  </w:r>
                                </w:p>
                              </w:tc>
                              <w:tc>
                                <w:tcPr>
                                  <w:tcW w:w="499" w:type="pct"/>
                                  <w:tcBorders>
                                    <w:top w:val="nil"/>
                                    <w:left w:val="nil"/>
                                    <w:bottom w:val="single" w:sz="4" w:space="0" w:color="auto"/>
                                    <w:right w:val="single" w:sz="4" w:space="0" w:color="auto"/>
                                  </w:tcBorders>
                                  <w:shd w:val="clear" w:color="auto" w:fill="auto"/>
                                  <w:noWrap/>
                                  <w:vAlign w:val="center"/>
                                  <w:hideMark/>
                                </w:tcPr>
                                <w:p w14:paraId="03D83B2F"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239.78</w:t>
                                  </w:r>
                                </w:p>
                              </w:tc>
                              <w:tc>
                                <w:tcPr>
                                  <w:tcW w:w="500" w:type="pct"/>
                                  <w:tcBorders>
                                    <w:top w:val="nil"/>
                                    <w:left w:val="nil"/>
                                    <w:bottom w:val="single" w:sz="4" w:space="0" w:color="auto"/>
                                    <w:right w:val="single" w:sz="4" w:space="0" w:color="auto"/>
                                  </w:tcBorders>
                                  <w:shd w:val="clear" w:color="auto" w:fill="auto"/>
                                  <w:noWrap/>
                                  <w:vAlign w:val="center"/>
                                  <w:hideMark/>
                                </w:tcPr>
                                <w:p w14:paraId="19632D41"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6.00</w:t>
                                  </w:r>
                                </w:p>
                              </w:tc>
                              <w:tc>
                                <w:tcPr>
                                  <w:tcW w:w="500" w:type="pct"/>
                                  <w:tcBorders>
                                    <w:top w:val="nil"/>
                                    <w:left w:val="nil"/>
                                    <w:bottom w:val="single" w:sz="4" w:space="0" w:color="auto"/>
                                    <w:right w:val="single" w:sz="4" w:space="0" w:color="auto"/>
                                  </w:tcBorders>
                                  <w:shd w:val="clear" w:color="auto" w:fill="auto"/>
                                  <w:noWrap/>
                                  <w:vAlign w:val="center"/>
                                  <w:hideMark/>
                                </w:tcPr>
                                <w:p w14:paraId="0CCBCC6A"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19.85</w:t>
                                  </w:r>
                                </w:p>
                              </w:tc>
                              <w:tc>
                                <w:tcPr>
                                  <w:tcW w:w="500" w:type="pct"/>
                                  <w:tcBorders>
                                    <w:top w:val="nil"/>
                                    <w:left w:val="nil"/>
                                    <w:bottom w:val="single" w:sz="4" w:space="0" w:color="auto"/>
                                    <w:right w:val="single" w:sz="4" w:space="0" w:color="auto"/>
                                  </w:tcBorders>
                                  <w:shd w:val="clear" w:color="auto" w:fill="auto"/>
                                  <w:noWrap/>
                                  <w:vAlign w:val="center"/>
                                  <w:hideMark/>
                                </w:tcPr>
                                <w:p w14:paraId="016DC206"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330.84</w:t>
                                  </w:r>
                                </w:p>
                              </w:tc>
                              <w:tc>
                                <w:tcPr>
                                  <w:tcW w:w="500" w:type="pct"/>
                                  <w:tcBorders>
                                    <w:top w:val="nil"/>
                                    <w:left w:val="nil"/>
                                    <w:bottom w:val="single" w:sz="4" w:space="0" w:color="auto"/>
                                    <w:right w:val="single" w:sz="4" w:space="0" w:color="auto"/>
                                  </w:tcBorders>
                                  <w:shd w:val="clear" w:color="auto" w:fill="auto"/>
                                  <w:noWrap/>
                                  <w:vAlign w:val="center"/>
                                  <w:hideMark/>
                                </w:tcPr>
                                <w:p w14:paraId="6AB9068A"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28.00</w:t>
                                  </w:r>
                                </w:p>
                              </w:tc>
                              <w:tc>
                                <w:tcPr>
                                  <w:tcW w:w="500" w:type="pct"/>
                                  <w:tcBorders>
                                    <w:top w:val="nil"/>
                                    <w:left w:val="nil"/>
                                    <w:bottom w:val="single" w:sz="4" w:space="0" w:color="auto"/>
                                    <w:right w:val="single" w:sz="4" w:space="0" w:color="auto"/>
                                  </w:tcBorders>
                                  <w:shd w:val="clear" w:color="auto" w:fill="auto"/>
                                  <w:noWrap/>
                                  <w:vAlign w:val="center"/>
                                  <w:hideMark/>
                                </w:tcPr>
                                <w:p w14:paraId="573CDC56"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27.07</w:t>
                                  </w:r>
                                </w:p>
                              </w:tc>
                              <w:tc>
                                <w:tcPr>
                                  <w:tcW w:w="499" w:type="pct"/>
                                  <w:tcBorders>
                                    <w:top w:val="nil"/>
                                    <w:left w:val="nil"/>
                                    <w:bottom w:val="single" w:sz="4" w:space="0" w:color="auto"/>
                                    <w:right w:val="single" w:sz="4" w:space="0" w:color="auto"/>
                                  </w:tcBorders>
                                  <w:shd w:val="clear" w:color="auto" w:fill="auto"/>
                                  <w:noWrap/>
                                  <w:vAlign w:val="center"/>
                                  <w:hideMark/>
                                </w:tcPr>
                                <w:p w14:paraId="54DDAC61"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96.66</w:t>
                                  </w:r>
                                </w:p>
                              </w:tc>
                            </w:tr>
                            <w:tr w:rsidR="002E4A35" w:rsidRPr="00C46DF5" w14:paraId="2F652864"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2178028E"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臺</w:t>
                                  </w:r>
                                  <w:proofErr w:type="gramEnd"/>
                                  <w:r w:rsidRPr="00C46DF5">
                                    <w:rPr>
                                      <w:rFonts w:ascii="標楷體" w:eastAsia="標楷體" w:hAnsi="標楷體" w:cs="新細明體" w:hint="eastAsia"/>
                                      <w:color w:val="000000"/>
                                      <w:kern w:val="0"/>
                                      <w:sz w:val="20"/>
                                      <w:szCs w:val="20"/>
                                    </w:rPr>
                                    <w:t>南市</w:t>
                                  </w:r>
                                </w:p>
                              </w:tc>
                              <w:tc>
                                <w:tcPr>
                                  <w:tcW w:w="500" w:type="pct"/>
                                  <w:tcBorders>
                                    <w:top w:val="nil"/>
                                    <w:left w:val="nil"/>
                                    <w:bottom w:val="single" w:sz="4" w:space="0" w:color="auto"/>
                                    <w:right w:val="single" w:sz="4" w:space="0" w:color="auto"/>
                                  </w:tcBorders>
                                  <w:shd w:val="clear" w:color="auto" w:fill="auto"/>
                                  <w:noWrap/>
                                  <w:vAlign w:val="center"/>
                                  <w:hideMark/>
                                </w:tcPr>
                                <w:p w14:paraId="1406B9EF"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21.00</w:t>
                                  </w:r>
                                </w:p>
                              </w:tc>
                              <w:tc>
                                <w:tcPr>
                                  <w:tcW w:w="500" w:type="pct"/>
                                  <w:tcBorders>
                                    <w:top w:val="nil"/>
                                    <w:left w:val="nil"/>
                                    <w:bottom w:val="single" w:sz="4" w:space="0" w:color="auto"/>
                                    <w:right w:val="single" w:sz="4" w:space="0" w:color="auto"/>
                                  </w:tcBorders>
                                  <w:shd w:val="clear" w:color="auto" w:fill="auto"/>
                                  <w:noWrap/>
                                  <w:vAlign w:val="center"/>
                                  <w:hideMark/>
                                </w:tcPr>
                                <w:p w14:paraId="6117D014"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8.92</w:t>
                                  </w:r>
                                </w:p>
                              </w:tc>
                              <w:tc>
                                <w:tcPr>
                                  <w:tcW w:w="499" w:type="pct"/>
                                  <w:tcBorders>
                                    <w:top w:val="nil"/>
                                    <w:left w:val="nil"/>
                                    <w:bottom w:val="single" w:sz="4" w:space="0" w:color="auto"/>
                                    <w:right w:val="single" w:sz="4" w:space="0" w:color="auto"/>
                                  </w:tcBorders>
                                  <w:shd w:val="clear" w:color="auto" w:fill="auto"/>
                                  <w:noWrap/>
                                  <w:vAlign w:val="center"/>
                                  <w:hideMark/>
                                </w:tcPr>
                                <w:p w14:paraId="69966954"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42.48</w:t>
                                  </w:r>
                                </w:p>
                              </w:tc>
                              <w:tc>
                                <w:tcPr>
                                  <w:tcW w:w="500" w:type="pct"/>
                                  <w:tcBorders>
                                    <w:top w:val="nil"/>
                                    <w:left w:val="nil"/>
                                    <w:bottom w:val="single" w:sz="4" w:space="0" w:color="auto"/>
                                    <w:right w:val="single" w:sz="4" w:space="0" w:color="auto"/>
                                  </w:tcBorders>
                                  <w:shd w:val="clear" w:color="auto" w:fill="auto"/>
                                  <w:noWrap/>
                                  <w:vAlign w:val="center"/>
                                  <w:hideMark/>
                                </w:tcPr>
                                <w:p w14:paraId="4A53A218"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26.00</w:t>
                                  </w:r>
                                </w:p>
                              </w:tc>
                              <w:tc>
                                <w:tcPr>
                                  <w:tcW w:w="500" w:type="pct"/>
                                  <w:tcBorders>
                                    <w:top w:val="nil"/>
                                    <w:left w:val="nil"/>
                                    <w:bottom w:val="single" w:sz="4" w:space="0" w:color="auto"/>
                                    <w:right w:val="single" w:sz="4" w:space="0" w:color="auto"/>
                                  </w:tcBorders>
                                  <w:shd w:val="clear" w:color="auto" w:fill="auto"/>
                                  <w:noWrap/>
                                  <w:vAlign w:val="center"/>
                                  <w:hideMark/>
                                </w:tcPr>
                                <w:p w14:paraId="057E3FC0"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26.91</w:t>
                                  </w:r>
                                </w:p>
                              </w:tc>
                              <w:tc>
                                <w:tcPr>
                                  <w:tcW w:w="500" w:type="pct"/>
                                  <w:tcBorders>
                                    <w:top w:val="nil"/>
                                    <w:left w:val="nil"/>
                                    <w:bottom w:val="single" w:sz="4" w:space="0" w:color="auto"/>
                                    <w:right w:val="single" w:sz="4" w:space="0" w:color="auto"/>
                                  </w:tcBorders>
                                  <w:shd w:val="clear" w:color="auto" w:fill="auto"/>
                                  <w:noWrap/>
                                  <w:vAlign w:val="center"/>
                                  <w:hideMark/>
                                </w:tcPr>
                                <w:p w14:paraId="576051BC"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103.50</w:t>
                                  </w:r>
                                </w:p>
                              </w:tc>
                              <w:tc>
                                <w:tcPr>
                                  <w:tcW w:w="500" w:type="pct"/>
                                  <w:tcBorders>
                                    <w:top w:val="nil"/>
                                    <w:left w:val="nil"/>
                                    <w:bottom w:val="single" w:sz="4" w:space="0" w:color="auto"/>
                                    <w:right w:val="single" w:sz="4" w:space="0" w:color="auto"/>
                                  </w:tcBorders>
                                  <w:shd w:val="clear" w:color="auto" w:fill="auto"/>
                                  <w:noWrap/>
                                  <w:vAlign w:val="center"/>
                                  <w:hideMark/>
                                </w:tcPr>
                                <w:p w14:paraId="252C80DA"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70.00</w:t>
                                  </w:r>
                                </w:p>
                              </w:tc>
                              <w:tc>
                                <w:tcPr>
                                  <w:tcW w:w="500" w:type="pct"/>
                                  <w:tcBorders>
                                    <w:top w:val="nil"/>
                                    <w:left w:val="nil"/>
                                    <w:bottom w:val="single" w:sz="4" w:space="0" w:color="auto"/>
                                    <w:right w:val="single" w:sz="4" w:space="0" w:color="auto"/>
                                  </w:tcBorders>
                                  <w:shd w:val="clear" w:color="auto" w:fill="auto"/>
                                  <w:noWrap/>
                                  <w:vAlign w:val="center"/>
                                  <w:hideMark/>
                                </w:tcPr>
                                <w:p w14:paraId="3757DFB9"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70.13</w:t>
                                  </w:r>
                                </w:p>
                              </w:tc>
                              <w:tc>
                                <w:tcPr>
                                  <w:tcW w:w="499" w:type="pct"/>
                                  <w:tcBorders>
                                    <w:top w:val="nil"/>
                                    <w:left w:val="nil"/>
                                    <w:bottom w:val="single" w:sz="4" w:space="0" w:color="auto"/>
                                    <w:right w:val="single" w:sz="4" w:space="0" w:color="auto"/>
                                  </w:tcBorders>
                                  <w:shd w:val="clear" w:color="auto" w:fill="auto"/>
                                  <w:noWrap/>
                                  <w:vAlign w:val="center"/>
                                  <w:hideMark/>
                                </w:tcPr>
                                <w:p w14:paraId="412E7C59"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100.19</w:t>
                                  </w:r>
                                </w:p>
                              </w:tc>
                            </w:tr>
                            <w:tr w:rsidR="002E4A35" w:rsidRPr="00C46DF5" w14:paraId="3DA4DB69"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56CB57CC" w14:textId="77777777" w:rsidR="002E4A35" w:rsidRPr="006A5290" w:rsidRDefault="002E4A35" w:rsidP="0048042D">
                                  <w:pPr>
                                    <w:widowControl/>
                                    <w:spacing w:line="0" w:lineRule="atLeast"/>
                                    <w:jc w:val="center"/>
                                    <w:rPr>
                                      <w:rFonts w:ascii="標楷體" w:eastAsia="標楷體" w:hAnsi="標楷體" w:cs="新細明體"/>
                                      <w:kern w:val="0"/>
                                      <w:sz w:val="20"/>
                                      <w:szCs w:val="20"/>
                                    </w:rPr>
                                  </w:pPr>
                                  <w:r w:rsidRPr="006A5290">
                                    <w:rPr>
                                      <w:rFonts w:ascii="標楷體" w:eastAsia="標楷體" w:hAnsi="標楷體" w:cs="新細明體" w:hint="eastAsia"/>
                                      <w:kern w:val="0"/>
                                      <w:sz w:val="20"/>
                                      <w:szCs w:val="20"/>
                                    </w:rPr>
                                    <w:t>高雄市</w:t>
                                  </w:r>
                                </w:p>
                              </w:tc>
                              <w:tc>
                                <w:tcPr>
                                  <w:tcW w:w="500" w:type="pct"/>
                                  <w:tcBorders>
                                    <w:top w:val="nil"/>
                                    <w:left w:val="nil"/>
                                    <w:bottom w:val="single" w:sz="4" w:space="0" w:color="auto"/>
                                    <w:right w:val="single" w:sz="4" w:space="0" w:color="auto"/>
                                  </w:tcBorders>
                                  <w:shd w:val="clear" w:color="auto" w:fill="auto"/>
                                  <w:noWrap/>
                                  <w:vAlign w:val="center"/>
                                  <w:hideMark/>
                                </w:tcPr>
                                <w:p w14:paraId="51F41449" w14:textId="77777777" w:rsidR="002E4A35" w:rsidRPr="006A5290" w:rsidRDefault="002E4A35" w:rsidP="0048042D">
                                  <w:pPr>
                                    <w:widowControl/>
                                    <w:spacing w:line="0" w:lineRule="atLeast"/>
                                    <w:jc w:val="right"/>
                                    <w:rPr>
                                      <w:rFonts w:ascii="標楷體" w:eastAsia="標楷體" w:hAnsi="標楷體" w:cs="新細明體"/>
                                      <w:kern w:val="0"/>
                                      <w:sz w:val="20"/>
                                      <w:szCs w:val="20"/>
                                    </w:rPr>
                                  </w:pPr>
                                  <w:r w:rsidRPr="006A5290">
                                    <w:rPr>
                                      <w:rFonts w:ascii="標楷體" w:eastAsia="標楷體" w:hAnsi="標楷體" w:cs="新細明體" w:hint="eastAsia"/>
                                      <w:kern w:val="0"/>
                                      <w:sz w:val="20"/>
                                      <w:szCs w:val="20"/>
                                    </w:rPr>
                                    <w:t>5.50</w:t>
                                  </w:r>
                                </w:p>
                              </w:tc>
                              <w:tc>
                                <w:tcPr>
                                  <w:tcW w:w="500" w:type="pct"/>
                                  <w:tcBorders>
                                    <w:top w:val="nil"/>
                                    <w:left w:val="nil"/>
                                    <w:bottom w:val="single" w:sz="4" w:space="0" w:color="auto"/>
                                    <w:right w:val="single" w:sz="4" w:space="0" w:color="auto"/>
                                  </w:tcBorders>
                                  <w:shd w:val="clear" w:color="auto" w:fill="auto"/>
                                  <w:noWrap/>
                                  <w:vAlign w:val="center"/>
                                  <w:hideMark/>
                                </w:tcPr>
                                <w:p w14:paraId="1BBB12EF" w14:textId="77777777" w:rsidR="002E4A35" w:rsidRPr="006A5290" w:rsidRDefault="002E4A35" w:rsidP="0048042D">
                                  <w:pPr>
                                    <w:widowControl/>
                                    <w:spacing w:line="0" w:lineRule="atLeast"/>
                                    <w:jc w:val="right"/>
                                    <w:rPr>
                                      <w:rFonts w:ascii="標楷體" w:eastAsia="標楷體" w:hAnsi="標楷體" w:cs="新細明體"/>
                                      <w:kern w:val="0"/>
                                      <w:sz w:val="20"/>
                                      <w:szCs w:val="20"/>
                                    </w:rPr>
                                  </w:pPr>
                                  <w:r w:rsidRPr="006A5290">
                                    <w:rPr>
                                      <w:rFonts w:ascii="標楷體" w:eastAsia="標楷體" w:hAnsi="標楷體" w:cs="新細明體" w:hint="eastAsia"/>
                                      <w:kern w:val="0"/>
                                      <w:sz w:val="20"/>
                                      <w:szCs w:val="20"/>
                                    </w:rPr>
                                    <w:t>32.42</w:t>
                                  </w:r>
                                </w:p>
                              </w:tc>
                              <w:tc>
                                <w:tcPr>
                                  <w:tcW w:w="499" w:type="pct"/>
                                  <w:tcBorders>
                                    <w:top w:val="nil"/>
                                    <w:left w:val="nil"/>
                                    <w:bottom w:val="single" w:sz="4" w:space="0" w:color="auto"/>
                                    <w:right w:val="single" w:sz="4" w:space="0" w:color="auto"/>
                                  </w:tcBorders>
                                  <w:shd w:val="clear" w:color="auto" w:fill="auto"/>
                                  <w:noWrap/>
                                  <w:vAlign w:val="center"/>
                                  <w:hideMark/>
                                </w:tcPr>
                                <w:p w14:paraId="72D20934" w14:textId="77777777" w:rsidR="002E4A35" w:rsidRPr="006A5290" w:rsidRDefault="002E4A35" w:rsidP="0048042D">
                                  <w:pPr>
                                    <w:widowControl/>
                                    <w:spacing w:line="0" w:lineRule="atLeast"/>
                                    <w:jc w:val="right"/>
                                    <w:rPr>
                                      <w:rFonts w:ascii="標楷體" w:eastAsia="標楷體" w:hAnsi="標楷體" w:cs="新細明體"/>
                                      <w:kern w:val="0"/>
                                      <w:sz w:val="20"/>
                                      <w:szCs w:val="20"/>
                                    </w:rPr>
                                  </w:pPr>
                                  <w:r w:rsidRPr="006A5290">
                                    <w:rPr>
                                      <w:rFonts w:ascii="標楷體" w:eastAsia="標楷體" w:hAnsi="標楷體" w:cs="新細明體" w:hint="eastAsia"/>
                                      <w:kern w:val="0"/>
                                      <w:sz w:val="20"/>
                                      <w:szCs w:val="20"/>
                                    </w:rPr>
                                    <w:t>589.39</w:t>
                                  </w:r>
                                </w:p>
                              </w:tc>
                              <w:tc>
                                <w:tcPr>
                                  <w:tcW w:w="500" w:type="pct"/>
                                  <w:tcBorders>
                                    <w:top w:val="nil"/>
                                    <w:left w:val="nil"/>
                                    <w:bottom w:val="single" w:sz="4" w:space="0" w:color="auto"/>
                                    <w:right w:val="single" w:sz="4" w:space="0" w:color="auto"/>
                                  </w:tcBorders>
                                  <w:shd w:val="clear" w:color="auto" w:fill="auto"/>
                                  <w:noWrap/>
                                  <w:vAlign w:val="center"/>
                                  <w:hideMark/>
                                </w:tcPr>
                                <w:p w14:paraId="7EB7FA6F" w14:textId="77777777" w:rsidR="002E4A35" w:rsidRPr="006A5290" w:rsidRDefault="002E4A35" w:rsidP="0048042D">
                                  <w:pPr>
                                    <w:widowControl/>
                                    <w:spacing w:line="0" w:lineRule="atLeast"/>
                                    <w:jc w:val="right"/>
                                    <w:rPr>
                                      <w:rFonts w:ascii="標楷體" w:eastAsia="標楷體" w:hAnsi="標楷體" w:cs="新細明體"/>
                                      <w:kern w:val="0"/>
                                      <w:sz w:val="20"/>
                                      <w:szCs w:val="20"/>
                                    </w:rPr>
                                  </w:pPr>
                                  <w:r w:rsidRPr="006A5290">
                                    <w:rPr>
                                      <w:rFonts w:ascii="標楷體" w:eastAsia="標楷體" w:hAnsi="標楷體" w:cs="新細明體" w:hint="eastAsia"/>
                                      <w:kern w:val="0"/>
                                      <w:sz w:val="20"/>
                                      <w:szCs w:val="20"/>
                                    </w:rPr>
                                    <w:t>64.51</w:t>
                                  </w:r>
                                </w:p>
                              </w:tc>
                              <w:tc>
                                <w:tcPr>
                                  <w:tcW w:w="500" w:type="pct"/>
                                  <w:tcBorders>
                                    <w:top w:val="nil"/>
                                    <w:left w:val="nil"/>
                                    <w:bottom w:val="single" w:sz="4" w:space="0" w:color="auto"/>
                                    <w:right w:val="single" w:sz="4" w:space="0" w:color="auto"/>
                                  </w:tcBorders>
                                  <w:shd w:val="clear" w:color="auto" w:fill="auto"/>
                                  <w:noWrap/>
                                  <w:vAlign w:val="center"/>
                                  <w:hideMark/>
                                </w:tcPr>
                                <w:p w14:paraId="730F7FEA" w14:textId="77777777" w:rsidR="002E4A35" w:rsidRPr="006A5290" w:rsidRDefault="002E4A35" w:rsidP="0048042D">
                                  <w:pPr>
                                    <w:widowControl/>
                                    <w:spacing w:line="0" w:lineRule="atLeast"/>
                                    <w:jc w:val="right"/>
                                    <w:rPr>
                                      <w:rFonts w:ascii="標楷體" w:eastAsia="標楷體" w:hAnsi="標楷體" w:cs="新細明體"/>
                                      <w:kern w:val="0"/>
                                      <w:sz w:val="20"/>
                                      <w:szCs w:val="20"/>
                                    </w:rPr>
                                  </w:pPr>
                                  <w:r w:rsidRPr="006A5290">
                                    <w:rPr>
                                      <w:rFonts w:ascii="標楷體" w:eastAsia="標楷體" w:hAnsi="標楷體" w:cs="新細明體" w:hint="eastAsia"/>
                                      <w:kern w:val="0"/>
                                      <w:sz w:val="20"/>
                                      <w:szCs w:val="20"/>
                                    </w:rPr>
                                    <w:t>244.30</w:t>
                                  </w:r>
                                </w:p>
                              </w:tc>
                              <w:tc>
                                <w:tcPr>
                                  <w:tcW w:w="500" w:type="pct"/>
                                  <w:tcBorders>
                                    <w:top w:val="nil"/>
                                    <w:left w:val="nil"/>
                                    <w:bottom w:val="single" w:sz="4" w:space="0" w:color="auto"/>
                                    <w:right w:val="single" w:sz="4" w:space="0" w:color="auto"/>
                                  </w:tcBorders>
                                  <w:shd w:val="clear" w:color="auto" w:fill="auto"/>
                                  <w:noWrap/>
                                  <w:vAlign w:val="center"/>
                                  <w:hideMark/>
                                </w:tcPr>
                                <w:p w14:paraId="34AB1D22" w14:textId="77777777" w:rsidR="002E4A35" w:rsidRPr="006A5290" w:rsidRDefault="002E4A35" w:rsidP="0048042D">
                                  <w:pPr>
                                    <w:widowControl/>
                                    <w:spacing w:line="0" w:lineRule="atLeast"/>
                                    <w:jc w:val="right"/>
                                    <w:rPr>
                                      <w:rFonts w:ascii="標楷體" w:eastAsia="標楷體" w:hAnsi="標楷體" w:cs="新細明體"/>
                                      <w:kern w:val="0"/>
                                      <w:sz w:val="20"/>
                                      <w:szCs w:val="20"/>
                                    </w:rPr>
                                  </w:pPr>
                                  <w:r w:rsidRPr="006A5290">
                                    <w:rPr>
                                      <w:rFonts w:ascii="標楷體" w:eastAsia="標楷體" w:hAnsi="標楷體" w:cs="新細明體" w:hint="eastAsia"/>
                                      <w:kern w:val="0"/>
                                      <w:sz w:val="20"/>
                                      <w:szCs w:val="20"/>
                                    </w:rPr>
                                    <w:t>378.68</w:t>
                                  </w:r>
                                </w:p>
                              </w:tc>
                              <w:tc>
                                <w:tcPr>
                                  <w:tcW w:w="500" w:type="pct"/>
                                  <w:tcBorders>
                                    <w:top w:val="nil"/>
                                    <w:left w:val="nil"/>
                                    <w:bottom w:val="single" w:sz="4" w:space="0" w:color="auto"/>
                                    <w:right w:val="single" w:sz="4" w:space="0" w:color="auto"/>
                                  </w:tcBorders>
                                  <w:shd w:val="clear" w:color="auto" w:fill="auto"/>
                                  <w:noWrap/>
                                  <w:vAlign w:val="center"/>
                                  <w:hideMark/>
                                </w:tcPr>
                                <w:p w14:paraId="23897533" w14:textId="77777777" w:rsidR="002E4A35" w:rsidRPr="006A5290" w:rsidRDefault="002E4A35" w:rsidP="0048042D">
                                  <w:pPr>
                                    <w:widowControl/>
                                    <w:spacing w:line="0" w:lineRule="atLeast"/>
                                    <w:jc w:val="right"/>
                                    <w:rPr>
                                      <w:rFonts w:ascii="標楷體" w:eastAsia="標楷體" w:hAnsi="標楷體" w:cs="新細明體"/>
                                      <w:kern w:val="0"/>
                                      <w:sz w:val="20"/>
                                      <w:szCs w:val="20"/>
                                    </w:rPr>
                                  </w:pPr>
                                  <w:r w:rsidRPr="006A5290">
                                    <w:rPr>
                                      <w:rFonts w:ascii="標楷體" w:eastAsia="標楷體" w:hAnsi="標楷體" w:cs="新細明體" w:hint="eastAsia"/>
                                      <w:kern w:val="0"/>
                                      <w:sz w:val="20"/>
                                      <w:szCs w:val="20"/>
                                    </w:rPr>
                                    <w:t>200.00</w:t>
                                  </w:r>
                                </w:p>
                              </w:tc>
                              <w:tc>
                                <w:tcPr>
                                  <w:tcW w:w="500" w:type="pct"/>
                                  <w:tcBorders>
                                    <w:top w:val="nil"/>
                                    <w:left w:val="nil"/>
                                    <w:bottom w:val="single" w:sz="4" w:space="0" w:color="auto"/>
                                    <w:right w:val="single" w:sz="4" w:space="0" w:color="auto"/>
                                  </w:tcBorders>
                                  <w:shd w:val="clear" w:color="auto" w:fill="auto"/>
                                  <w:noWrap/>
                                  <w:vAlign w:val="center"/>
                                  <w:hideMark/>
                                </w:tcPr>
                                <w:p w14:paraId="6B61E2D1" w14:textId="77777777" w:rsidR="002E4A35" w:rsidRPr="006A5290" w:rsidRDefault="002E4A35" w:rsidP="0048042D">
                                  <w:pPr>
                                    <w:widowControl/>
                                    <w:spacing w:line="0" w:lineRule="atLeast"/>
                                    <w:jc w:val="right"/>
                                    <w:rPr>
                                      <w:rFonts w:ascii="標楷體" w:eastAsia="標楷體" w:hAnsi="標楷體" w:cs="新細明體"/>
                                      <w:kern w:val="0"/>
                                      <w:sz w:val="20"/>
                                      <w:szCs w:val="20"/>
                                    </w:rPr>
                                  </w:pPr>
                                  <w:r w:rsidRPr="006A5290">
                                    <w:rPr>
                                      <w:rFonts w:ascii="標楷體" w:eastAsia="標楷體" w:hAnsi="標楷體" w:cs="新細明體" w:hint="eastAsia"/>
                                      <w:kern w:val="0"/>
                                      <w:sz w:val="20"/>
                                      <w:szCs w:val="20"/>
                                    </w:rPr>
                                    <w:t>45.19</w:t>
                                  </w:r>
                                </w:p>
                              </w:tc>
                              <w:tc>
                                <w:tcPr>
                                  <w:tcW w:w="499" w:type="pct"/>
                                  <w:tcBorders>
                                    <w:top w:val="nil"/>
                                    <w:left w:val="nil"/>
                                    <w:bottom w:val="single" w:sz="4" w:space="0" w:color="auto"/>
                                    <w:right w:val="single" w:sz="4" w:space="0" w:color="auto"/>
                                  </w:tcBorders>
                                  <w:shd w:val="clear" w:color="auto" w:fill="auto"/>
                                  <w:noWrap/>
                                  <w:vAlign w:val="center"/>
                                  <w:hideMark/>
                                </w:tcPr>
                                <w:p w14:paraId="25475C18" w14:textId="77777777" w:rsidR="002E4A35" w:rsidRPr="006A5290" w:rsidRDefault="002E4A35" w:rsidP="0048042D">
                                  <w:pPr>
                                    <w:widowControl/>
                                    <w:spacing w:line="0" w:lineRule="atLeast"/>
                                    <w:jc w:val="right"/>
                                    <w:rPr>
                                      <w:rFonts w:ascii="標楷體" w:eastAsia="標楷體" w:hAnsi="標楷體" w:cs="新細明體"/>
                                      <w:kern w:val="0"/>
                                      <w:sz w:val="20"/>
                                      <w:szCs w:val="20"/>
                                    </w:rPr>
                                  </w:pPr>
                                  <w:r w:rsidRPr="006A5290">
                                    <w:rPr>
                                      <w:rFonts w:ascii="標楷體" w:eastAsia="標楷體" w:hAnsi="標楷體" w:cs="新細明體" w:hint="eastAsia"/>
                                      <w:kern w:val="0"/>
                                      <w:sz w:val="20"/>
                                      <w:szCs w:val="20"/>
                                    </w:rPr>
                                    <w:t>22.59</w:t>
                                  </w:r>
                                </w:p>
                              </w:tc>
                            </w:tr>
                            <w:tr w:rsidR="002E4A35" w:rsidRPr="00C46DF5" w14:paraId="628539CC"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78822B0D"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苗栗縣</w:t>
                                  </w:r>
                                </w:p>
                              </w:tc>
                              <w:tc>
                                <w:tcPr>
                                  <w:tcW w:w="500" w:type="pct"/>
                                  <w:tcBorders>
                                    <w:top w:val="nil"/>
                                    <w:left w:val="nil"/>
                                    <w:bottom w:val="single" w:sz="4" w:space="0" w:color="auto"/>
                                    <w:right w:val="single" w:sz="4" w:space="0" w:color="auto"/>
                                  </w:tcBorders>
                                  <w:shd w:val="clear" w:color="auto" w:fill="auto"/>
                                  <w:noWrap/>
                                  <w:vAlign w:val="center"/>
                                  <w:hideMark/>
                                </w:tcPr>
                                <w:p w14:paraId="34BA7EBF"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100.00</w:t>
                                  </w:r>
                                </w:p>
                              </w:tc>
                              <w:tc>
                                <w:tcPr>
                                  <w:tcW w:w="500" w:type="pct"/>
                                  <w:tcBorders>
                                    <w:top w:val="nil"/>
                                    <w:left w:val="nil"/>
                                    <w:bottom w:val="single" w:sz="4" w:space="0" w:color="auto"/>
                                    <w:right w:val="single" w:sz="4" w:space="0" w:color="auto"/>
                                  </w:tcBorders>
                                  <w:shd w:val="clear" w:color="auto" w:fill="auto"/>
                                  <w:noWrap/>
                                  <w:vAlign w:val="center"/>
                                  <w:hideMark/>
                                </w:tcPr>
                                <w:p w14:paraId="719D23F3"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93.25</w:t>
                                  </w:r>
                                </w:p>
                              </w:tc>
                              <w:tc>
                                <w:tcPr>
                                  <w:tcW w:w="499" w:type="pct"/>
                                  <w:tcBorders>
                                    <w:top w:val="nil"/>
                                    <w:left w:val="nil"/>
                                    <w:bottom w:val="single" w:sz="4" w:space="0" w:color="auto"/>
                                    <w:right w:val="single" w:sz="4" w:space="0" w:color="auto"/>
                                  </w:tcBorders>
                                  <w:shd w:val="clear" w:color="auto" w:fill="auto"/>
                                  <w:noWrap/>
                                  <w:vAlign w:val="center"/>
                                  <w:hideMark/>
                                </w:tcPr>
                                <w:p w14:paraId="347914D1"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93.25</w:t>
                                  </w:r>
                                </w:p>
                              </w:tc>
                              <w:tc>
                                <w:tcPr>
                                  <w:tcW w:w="500" w:type="pct"/>
                                  <w:tcBorders>
                                    <w:top w:val="nil"/>
                                    <w:left w:val="nil"/>
                                    <w:bottom w:val="single" w:sz="4" w:space="0" w:color="auto"/>
                                    <w:right w:val="single" w:sz="4" w:space="0" w:color="auto"/>
                                  </w:tcBorders>
                                  <w:shd w:val="clear" w:color="auto" w:fill="auto"/>
                                  <w:noWrap/>
                                  <w:vAlign w:val="center"/>
                                  <w:hideMark/>
                                </w:tcPr>
                                <w:p w14:paraId="2420735D"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110.00</w:t>
                                  </w:r>
                                </w:p>
                              </w:tc>
                              <w:tc>
                                <w:tcPr>
                                  <w:tcW w:w="500" w:type="pct"/>
                                  <w:tcBorders>
                                    <w:top w:val="nil"/>
                                    <w:left w:val="nil"/>
                                    <w:bottom w:val="single" w:sz="4" w:space="0" w:color="auto"/>
                                    <w:right w:val="single" w:sz="4" w:space="0" w:color="auto"/>
                                  </w:tcBorders>
                                  <w:shd w:val="clear" w:color="auto" w:fill="auto"/>
                                  <w:noWrap/>
                                  <w:vAlign w:val="center"/>
                                  <w:hideMark/>
                                </w:tcPr>
                                <w:p w14:paraId="0BF67DAC"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77.49</w:t>
                                  </w:r>
                                </w:p>
                              </w:tc>
                              <w:tc>
                                <w:tcPr>
                                  <w:tcW w:w="500" w:type="pct"/>
                                  <w:tcBorders>
                                    <w:top w:val="nil"/>
                                    <w:left w:val="nil"/>
                                    <w:bottom w:val="single" w:sz="4" w:space="0" w:color="auto"/>
                                    <w:right w:val="single" w:sz="4" w:space="0" w:color="auto"/>
                                  </w:tcBorders>
                                  <w:shd w:val="clear" w:color="auto" w:fill="auto"/>
                                  <w:noWrap/>
                                  <w:vAlign w:val="center"/>
                                  <w:hideMark/>
                                </w:tcPr>
                                <w:p w14:paraId="0A3FDC85"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70.45</w:t>
                                  </w:r>
                                </w:p>
                              </w:tc>
                              <w:tc>
                                <w:tcPr>
                                  <w:tcW w:w="500" w:type="pct"/>
                                  <w:tcBorders>
                                    <w:top w:val="nil"/>
                                    <w:left w:val="nil"/>
                                    <w:bottom w:val="single" w:sz="4" w:space="0" w:color="auto"/>
                                    <w:right w:val="single" w:sz="4" w:space="0" w:color="auto"/>
                                  </w:tcBorders>
                                  <w:shd w:val="clear" w:color="auto" w:fill="auto"/>
                                  <w:noWrap/>
                                  <w:vAlign w:val="center"/>
                                  <w:hideMark/>
                                </w:tcPr>
                                <w:p w14:paraId="4EFB9429"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100.00</w:t>
                                  </w:r>
                                </w:p>
                              </w:tc>
                              <w:tc>
                                <w:tcPr>
                                  <w:tcW w:w="500" w:type="pct"/>
                                  <w:tcBorders>
                                    <w:top w:val="nil"/>
                                    <w:left w:val="nil"/>
                                    <w:bottom w:val="single" w:sz="4" w:space="0" w:color="auto"/>
                                    <w:right w:val="single" w:sz="4" w:space="0" w:color="auto"/>
                                  </w:tcBorders>
                                  <w:shd w:val="clear" w:color="auto" w:fill="auto"/>
                                  <w:noWrap/>
                                  <w:vAlign w:val="center"/>
                                  <w:hideMark/>
                                </w:tcPr>
                                <w:p w14:paraId="246FCB6D"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88.10</w:t>
                                  </w:r>
                                </w:p>
                              </w:tc>
                              <w:tc>
                                <w:tcPr>
                                  <w:tcW w:w="499" w:type="pct"/>
                                  <w:tcBorders>
                                    <w:top w:val="nil"/>
                                    <w:left w:val="nil"/>
                                    <w:bottom w:val="single" w:sz="4" w:space="0" w:color="auto"/>
                                    <w:right w:val="single" w:sz="4" w:space="0" w:color="auto"/>
                                  </w:tcBorders>
                                  <w:shd w:val="clear" w:color="auto" w:fill="auto"/>
                                  <w:noWrap/>
                                  <w:vAlign w:val="center"/>
                                  <w:hideMark/>
                                </w:tcPr>
                                <w:p w14:paraId="6FDBE8F7"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88.10</w:t>
                                  </w:r>
                                </w:p>
                              </w:tc>
                            </w:tr>
                            <w:tr w:rsidR="002E4A35" w:rsidRPr="00C46DF5" w14:paraId="008F125D"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2C0740DF"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南投縣</w:t>
                                  </w:r>
                                </w:p>
                              </w:tc>
                              <w:tc>
                                <w:tcPr>
                                  <w:tcW w:w="500" w:type="pct"/>
                                  <w:tcBorders>
                                    <w:top w:val="nil"/>
                                    <w:left w:val="nil"/>
                                    <w:bottom w:val="single" w:sz="4" w:space="0" w:color="auto"/>
                                    <w:right w:val="single" w:sz="4" w:space="0" w:color="auto"/>
                                  </w:tcBorders>
                                  <w:shd w:val="clear" w:color="auto" w:fill="auto"/>
                                  <w:noWrap/>
                                  <w:vAlign w:val="center"/>
                                  <w:hideMark/>
                                </w:tcPr>
                                <w:p w14:paraId="2D5064DC"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220.00</w:t>
                                  </w:r>
                                </w:p>
                              </w:tc>
                              <w:tc>
                                <w:tcPr>
                                  <w:tcW w:w="500" w:type="pct"/>
                                  <w:tcBorders>
                                    <w:top w:val="nil"/>
                                    <w:left w:val="nil"/>
                                    <w:bottom w:val="single" w:sz="4" w:space="0" w:color="auto"/>
                                    <w:right w:val="single" w:sz="4" w:space="0" w:color="auto"/>
                                  </w:tcBorders>
                                  <w:shd w:val="clear" w:color="auto" w:fill="auto"/>
                                  <w:noWrap/>
                                  <w:vAlign w:val="center"/>
                                  <w:hideMark/>
                                </w:tcPr>
                                <w:p w14:paraId="003A0818"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180.16</w:t>
                                  </w:r>
                                </w:p>
                              </w:tc>
                              <w:tc>
                                <w:tcPr>
                                  <w:tcW w:w="499" w:type="pct"/>
                                  <w:tcBorders>
                                    <w:top w:val="nil"/>
                                    <w:left w:val="nil"/>
                                    <w:bottom w:val="single" w:sz="4" w:space="0" w:color="auto"/>
                                    <w:right w:val="single" w:sz="4" w:space="0" w:color="auto"/>
                                  </w:tcBorders>
                                  <w:shd w:val="clear" w:color="auto" w:fill="auto"/>
                                  <w:noWrap/>
                                  <w:vAlign w:val="center"/>
                                  <w:hideMark/>
                                </w:tcPr>
                                <w:p w14:paraId="4D552EB9"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81.89</w:t>
                                  </w:r>
                                </w:p>
                              </w:tc>
                              <w:tc>
                                <w:tcPr>
                                  <w:tcW w:w="500" w:type="pct"/>
                                  <w:tcBorders>
                                    <w:top w:val="nil"/>
                                    <w:left w:val="nil"/>
                                    <w:bottom w:val="single" w:sz="4" w:space="0" w:color="auto"/>
                                    <w:right w:val="single" w:sz="4" w:space="0" w:color="auto"/>
                                  </w:tcBorders>
                                  <w:shd w:val="clear" w:color="auto" w:fill="auto"/>
                                  <w:noWrap/>
                                  <w:vAlign w:val="center"/>
                                  <w:hideMark/>
                                </w:tcPr>
                                <w:p w14:paraId="57EE5D47"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200.00</w:t>
                                  </w:r>
                                </w:p>
                              </w:tc>
                              <w:tc>
                                <w:tcPr>
                                  <w:tcW w:w="500" w:type="pct"/>
                                  <w:tcBorders>
                                    <w:top w:val="nil"/>
                                    <w:left w:val="nil"/>
                                    <w:bottom w:val="single" w:sz="4" w:space="0" w:color="auto"/>
                                    <w:right w:val="single" w:sz="4" w:space="0" w:color="auto"/>
                                  </w:tcBorders>
                                  <w:shd w:val="clear" w:color="auto" w:fill="auto"/>
                                  <w:noWrap/>
                                  <w:vAlign w:val="center"/>
                                  <w:hideMark/>
                                </w:tcPr>
                                <w:p w14:paraId="6E7D4E7F"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181.11</w:t>
                                  </w:r>
                                </w:p>
                              </w:tc>
                              <w:tc>
                                <w:tcPr>
                                  <w:tcW w:w="500" w:type="pct"/>
                                  <w:tcBorders>
                                    <w:top w:val="nil"/>
                                    <w:left w:val="nil"/>
                                    <w:bottom w:val="single" w:sz="4" w:space="0" w:color="auto"/>
                                    <w:right w:val="single" w:sz="4" w:space="0" w:color="auto"/>
                                  </w:tcBorders>
                                  <w:shd w:val="clear" w:color="auto" w:fill="auto"/>
                                  <w:noWrap/>
                                  <w:vAlign w:val="center"/>
                                  <w:hideMark/>
                                </w:tcPr>
                                <w:p w14:paraId="583958F1"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90.56</w:t>
                                  </w:r>
                                </w:p>
                              </w:tc>
                              <w:tc>
                                <w:tcPr>
                                  <w:tcW w:w="500" w:type="pct"/>
                                  <w:tcBorders>
                                    <w:top w:val="nil"/>
                                    <w:left w:val="nil"/>
                                    <w:bottom w:val="single" w:sz="4" w:space="0" w:color="auto"/>
                                    <w:right w:val="single" w:sz="4" w:space="0" w:color="auto"/>
                                  </w:tcBorders>
                                  <w:shd w:val="clear" w:color="auto" w:fill="auto"/>
                                  <w:noWrap/>
                                  <w:vAlign w:val="center"/>
                                  <w:hideMark/>
                                </w:tcPr>
                                <w:p w14:paraId="2B160AAA"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190.00</w:t>
                                  </w:r>
                                </w:p>
                              </w:tc>
                              <w:tc>
                                <w:tcPr>
                                  <w:tcW w:w="500" w:type="pct"/>
                                  <w:tcBorders>
                                    <w:top w:val="nil"/>
                                    <w:left w:val="nil"/>
                                    <w:bottom w:val="single" w:sz="4" w:space="0" w:color="auto"/>
                                    <w:right w:val="single" w:sz="4" w:space="0" w:color="auto"/>
                                  </w:tcBorders>
                                  <w:shd w:val="clear" w:color="auto" w:fill="auto"/>
                                  <w:noWrap/>
                                  <w:vAlign w:val="center"/>
                                  <w:hideMark/>
                                </w:tcPr>
                                <w:p w14:paraId="07A3F1EE"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194.43</w:t>
                                  </w:r>
                                </w:p>
                              </w:tc>
                              <w:tc>
                                <w:tcPr>
                                  <w:tcW w:w="499" w:type="pct"/>
                                  <w:tcBorders>
                                    <w:top w:val="nil"/>
                                    <w:left w:val="nil"/>
                                    <w:bottom w:val="single" w:sz="4" w:space="0" w:color="auto"/>
                                    <w:right w:val="single" w:sz="4" w:space="0" w:color="auto"/>
                                  </w:tcBorders>
                                  <w:shd w:val="clear" w:color="auto" w:fill="auto"/>
                                  <w:noWrap/>
                                  <w:vAlign w:val="center"/>
                                  <w:hideMark/>
                                </w:tcPr>
                                <w:p w14:paraId="3784E697"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102.33</w:t>
                                  </w:r>
                                </w:p>
                              </w:tc>
                            </w:tr>
                            <w:tr w:rsidR="002E4A35" w:rsidRPr="00C46DF5" w14:paraId="6B2BA614"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0BC035A8"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屏東縣</w:t>
                                  </w:r>
                                </w:p>
                              </w:tc>
                              <w:tc>
                                <w:tcPr>
                                  <w:tcW w:w="1500" w:type="pct"/>
                                  <w:gridSpan w:val="3"/>
                                  <w:tcBorders>
                                    <w:top w:val="single" w:sz="4" w:space="0" w:color="auto"/>
                                    <w:left w:val="nil"/>
                                    <w:bottom w:val="single" w:sz="4" w:space="0" w:color="auto"/>
                                    <w:right w:val="single" w:sz="4" w:space="0" w:color="auto"/>
                                  </w:tcBorders>
                                  <w:shd w:val="clear" w:color="auto" w:fill="auto"/>
                                  <w:noWrap/>
                                  <w:vAlign w:val="center"/>
                                  <w:hideMark/>
                                </w:tcPr>
                                <w:p w14:paraId="67D72687" w14:textId="77777777" w:rsidR="002E4A35" w:rsidRPr="000F3DE1" w:rsidRDefault="002E4A35" w:rsidP="0048042D">
                                  <w:pPr>
                                    <w:widowControl/>
                                    <w:spacing w:line="0" w:lineRule="atLeast"/>
                                    <w:jc w:val="center"/>
                                    <w:rPr>
                                      <w:rFonts w:ascii="標楷體" w:eastAsia="標楷體" w:hAnsi="標楷體" w:cs="新細明體"/>
                                      <w:color w:val="FF0000"/>
                                      <w:kern w:val="0"/>
                                      <w:sz w:val="20"/>
                                      <w:szCs w:val="20"/>
                                    </w:rPr>
                                  </w:pPr>
                                  <w:r w:rsidRPr="006A5290">
                                    <w:rPr>
                                      <w:rFonts w:ascii="標楷體" w:eastAsia="標楷體" w:hAnsi="標楷體" w:cs="新細明體" w:hint="eastAsia"/>
                                      <w:kern w:val="0"/>
                                      <w:sz w:val="20"/>
                                      <w:szCs w:val="20"/>
                                    </w:rPr>
                                    <w:t>未列入實施範圍</w:t>
                                  </w:r>
                                </w:p>
                              </w:tc>
                              <w:tc>
                                <w:tcPr>
                                  <w:tcW w:w="500" w:type="pct"/>
                                  <w:tcBorders>
                                    <w:top w:val="nil"/>
                                    <w:left w:val="nil"/>
                                    <w:bottom w:val="single" w:sz="4" w:space="0" w:color="auto"/>
                                    <w:right w:val="single" w:sz="4" w:space="0" w:color="auto"/>
                                  </w:tcBorders>
                                  <w:shd w:val="clear" w:color="auto" w:fill="auto"/>
                                  <w:noWrap/>
                                  <w:vAlign w:val="center"/>
                                  <w:hideMark/>
                                </w:tcPr>
                                <w:p w14:paraId="43EDECBC"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60.00</w:t>
                                  </w:r>
                                </w:p>
                              </w:tc>
                              <w:tc>
                                <w:tcPr>
                                  <w:tcW w:w="500" w:type="pct"/>
                                  <w:tcBorders>
                                    <w:top w:val="nil"/>
                                    <w:left w:val="nil"/>
                                    <w:bottom w:val="single" w:sz="4" w:space="0" w:color="auto"/>
                                    <w:right w:val="single" w:sz="4" w:space="0" w:color="auto"/>
                                  </w:tcBorders>
                                  <w:shd w:val="clear" w:color="auto" w:fill="auto"/>
                                  <w:noWrap/>
                                  <w:vAlign w:val="center"/>
                                  <w:hideMark/>
                                </w:tcPr>
                                <w:p w14:paraId="199FC8CF"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25.82</w:t>
                                  </w:r>
                                </w:p>
                              </w:tc>
                              <w:tc>
                                <w:tcPr>
                                  <w:tcW w:w="500" w:type="pct"/>
                                  <w:tcBorders>
                                    <w:top w:val="nil"/>
                                    <w:left w:val="nil"/>
                                    <w:bottom w:val="single" w:sz="4" w:space="0" w:color="auto"/>
                                    <w:right w:val="single" w:sz="4" w:space="0" w:color="auto"/>
                                  </w:tcBorders>
                                  <w:shd w:val="clear" w:color="auto" w:fill="auto"/>
                                  <w:noWrap/>
                                  <w:vAlign w:val="center"/>
                                  <w:hideMark/>
                                </w:tcPr>
                                <w:p w14:paraId="21E75EE1"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43.03</w:t>
                                  </w:r>
                                </w:p>
                              </w:tc>
                              <w:tc>
                                <w:tcPr>
                                  <w:tcW w:w="500" w:type="pct"/>
                                  <w:tcBorders>
                                    <w:top w:val="nil"/>
                                    <w:left w:val="nil"/>
                                    <w:bottom w:val="single" w:sz="4" w:space="0" w:color="auto"/>
                                    <w:right w:val="single" w:sz="4" w:space="0" w:color="auto"/>
                                  </w:tcBorders>
                                  <w:shd w:val="clear" w:color="auto" w:fill="auto"/>
                                  <w:noWrap/>
                                  <w:vAlign w:val="center"/>
                                  <w:hideMark/>
                                </w:tcPr>
                                <w:p w14:paraId="442FA1A0"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60.00</w:t>
                                  </w:r>
                                </w:p>
                              </w:tc>
                              <w:tc>
                                <w:tcPr>
                                  <w:tcW w:w="500" w:type="pct"/>
                                  <w:tcBorders>
                                    <w:top w:val="nil"/>
                                    <w:left w:val="nil"/>
                                    <w:bottom w:val="single" w:sz="4" w:space="0" w:color="auto"/>
                                    <w:right w:val="single" w:sz="4" w:space="0" w:color="auto"/>
                                  </w:tcBorders>
                                  <w:shd w:val="clear" w:color="auto" w:fill="auto"/>
                                  <w:noWrap/>
                                  <w:vAlign w:val="center"/>
                                  <w:hideMark/>
                                </w:tcPr>
                                <w:p w14:paraId="72584054"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35.35</w:t>
                                  </w:r>
                                </w:p>
                              </w:tc>
                              <w:tc>
                                <w:tcPr>
                                  <w:tcW w:w="499" w:type="pct"/>
                                  <w:tcBorders>
                                    <w:top w:val="nil"/>
                                    <w:left w:val="nil"/>
                                    <w:bottom w:val="single" w:sz="4" w:space="0" w:color="auto"/>
                                    <w:right w:val="single" w:sz="4" w:space="0" w:color="auto"/>
                                  </w:tcBorders>
                                  <w:shd w:val="clear" w:color="auto" w:fill="auto"/>
                                  <w:noWrap/>
                                  <w:vAlign w:val="center"/>
                                  <w:hideMark/>
                                </w:tcPr>
                                <w:p w14:paraId="3EA8C21D"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58.92</w:t>
                                  </w:r>
                                </w:p>
                              </w:tc>
                            </w:tr>
                            <w:tr w:rsidR="002E4A35" w:rsidRPr="00C46DF5" w14:paraId="05E70596" w14:textId="77777777" w:rsidTr="0048042D">
                              <w:trPr>
                                <w:trHeight w:val="20"/>
                              </w:trPr>
                              <w:tc>
                                <w:tcPr>
                                  <w:tcW w:w="5000" w:type="pct"/>
                                  <w:gridSpan w:val="10"/>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048F3B6A"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重要棲</w:t>
                                  </w:r>
                                  <w:proofErr w:type="gramEnd"/>
                                  <w:r w:rsidRPr="00C46DF5">
                                    <w:rPr>
                                      <w:rFonts w:ascii="標楷體" w:eastAsia="標楷體" w:hAnsi="標楷體" w:cs="新細明體" w:hint="eastAsia"/>
                                      <w:color w:val="000000"/>
                                      <w:kern w:val="0"/>
                                      <w:sz w:val="20"/>
                                      <w:szCs w:val="20"/>
                                    </w:rPr>
                                    <w:t>地之棲地維護給付</w:t>
                                  </w:r>
                                </w:p>
                              </w:tc>
                            </w:tr>
                            <w:tr w:rsidR="002E4A35" w:rsidRPr="00C46DF5" w14:paraId="1E5EB9A1" w14:textId="77777777" w:rsidTr="0048042D">
                              <w:trPr>
                                <w:trHeight w:val="20"/>
                              </w:trPr>
                              <w:tc>
                                <w:tcPr>
                                  <w:tcW w:w="49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ACE0830"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市縣別</w:t>
                                  </w:r>
                                  <w:proofErr w:type="gramEnd"/>
                                </w:p>
                              </w:tc>
                              <w:tc>
                                <w:tcPr>
                                  <w:tcW w:w="1500" w:type="pct"/>
                                  <w:gridSpan w:val="3"/>
                                  <w:tcBorders>
                                    <w:top w:val="single" w:sz="4" w:space="0" w:color="auto"/>
                                    <w:left w:val="nil"/>
                                    <w:bottom w:val="single" w:sz="4" w:space="0" w:color="auto"/>
                                    <w:right w:val="single" w:sz="4" w:space="0" w:color="auto"/>
                                  </w:tcBorders>
                                  <w:shd w:val="clear" w:color="auto" w:fill="auto"/>
                                  <w:noWrap/>
                                  <w:vAlign w:val="center"/>
                                  <w:hideMark/>
                                </w:tcPr>
                                <w:p w14:paraId="1D1CD1DC"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110</w:t>
                                  </w:r>
                                  <w:proofErr w:type="gramEnd"/>
                                  <w:r w:rsidRPr="00C46DF5">
                                    <w:rPr>
                                      <w:rFonts w:ascii="標楷體" w:eastAsia="標楷體" w:hAnsi="標楷體" w:cs="新細明體" w:hint="eastAsia"/>
                                      <w:color w:val="000000"/>
                                      <w:kern w:val="0"/>
                                      <w:sz w:val="20"/>
                                      <w:szCs w:val="20"/>
                                    </w:rPr>
                                    <w:t>年度</w:t>
                                  </w:r>
                                </w:p>
                              </w:tc>
                              <w:tc>
                                <w:tcPr>
                                  <w:tcW w:w="1501" w:type="pct"/>
                                  <w:gridSpan w:val="3"/>
                                  <w:tcBorders>
                                    <w:top w:val="single" w:sz="4" w:space="0" w:color="auto"/>
                                    <w:left w:val="nil"/>
                                    <w:bottom w:val="single" w:sz="4" w:space="0" w:color="auto"/>
                                    <w:right w:val="single" w:sz="4" w:space="0" w:color="auto"/>
                                  </w:tcBorders>
                                  <w:shd w:val="clear" w:color="auto" w:fill="auto"/>
                                  <w:noWrap/>
                                  <w:vAlign w:val="center"/>
                                  <w:hideMark/>
                                </w:tcPr>
                                <w:p w14:paraId="75ABB624"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111</w:t>
                                  </w:r>
                                  <w:proofErr w:type="gramEnd"/>
                                  <w:r w:rsidRPr="00C46DF5">
                                    <w:rPr>
                                      <w:rFonts w:ascii="標楷體" w:eastAsia="標楷體" w:hAnsi="標楷體" w:cs="新細明體" w:hint="eastAsia"/>
                                      <w:color w:val="000000"/>
                                      <w:kern w:val="0"/>
                                      <w:sz w:val="20"/>
                                      <w:szCs w:val="20"/>
                                    </w:rPr>
                                    <w:t>年度</w:t>
                                  </w:r>
                                </w:p>
                              </w:tc>
                              <w:tc>
                                <w:tcPr>
                                  <w:tcW w:w="1500" w:type="pct"/>
                                  <w:gridSpan w:val="3"/>
                                  <w:tcBorders>
                                    <w:top w:val="single" w:sz="4" w:space="0" w:color="auto"/>
                                    <w:left w:val="nil"/>
                                    <w:bottom w:val="single" w:sz="4" w:space="0" w:color="auto"/>
                                    <w:right w:val="single" w:sz="4" w:space="0" w:color="auto"/>
                                  </w:tcBorders>
                                  <w:shd w:val="clear" w:color="auto" w:fill="auto"/>
                                  <w:noWrap/>
                                  <w:vAlign w:val="center"/>
                                  <w:hideMark/>
                                </w:tcPr>
                                <w:p w14:paraId="57777F62"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112</w:t>
                                  </w:r>
                                  <w:proofErr w:type="gramEnd"/>
                                  <w:r w:rsidRPr="00C46DF5">
                                    <w:rPr>
                                      <w:rFonts w:ascii="標楷體" w:eastAsia="標楷體" w:hAnsi="標楷體" w:cs="新細明體" w:hint="eastAsia"/>
                                      <w:color w:val="000000"/>
                                      <w:kern w:val="0"/>
                                      <w:sz w:val="20"/>
                                      <w:szCs w:val="20"/>
                                    </w:rPr>
                                    <w:t>年度</w:t>
                                  </w:r>
                                </w:p>
                              </w:tc>
                            </w:tr>
                            <w:tr w:rsidR="002E4A35" w:rsidRPr="00C46DF5" w14:paraId="4327EA3A" w14:textId="77777777" w:rsidTr="0048042D">
                              <w:trPr>
                                <w:trHeight w:val="20"/>
                              </w:trPr>
                              <w:tc>
                                <w:tcPr>
                                  <w:tcW w:w="499" w:type="pct"/>
                                  <w:vMerge/>
                                  <w:tcBorders>
                                    <w:top w:val="nil"/>
                                    <w:left w:val="single" w:sz="4" w:space="0" w:color="auto"/>
                                    <w:bottom w:val="single" w:sz="4" w:space="0" w:color="auto"/>
                                    <w:right w:val="single" w:sz="4" w:space="0" w:color="auto"/>
                                  </w:tcBorders>
                                  <w:vAlign w:val="center"/>
                                  <w:hideMark/>
                                </w:tcPr>
                                <w:p w14:paraId="330425F6" w14:textId="77777777" w:rsidR="002E4A35" w:rsidRPr="00C46DF5" w:rsidRDefault="002E4A35" w:rsidP="0048042D">
                                  <w:pPr>
                                    <w:widowControl/>
                                    <w:spacing w:line="0" w:lineRule="atLeast"/>
                                    <w:rPr>
                                      <w:rFonts w:ascii="標楷體" w:eastAsia="標楷體" w:hAnsi="標楷體" w:cs="新細明體"/>
                                      <w:color w:val="000000"/>
                                      <w:kern w:val="0"/>
                                      <w:sz w:val="20"/>
                                      <w:szCs w:val="20"/>
                                    </w:rPr>
                                  </w:pPr>
                                </w:p>
                              </w:tc>
                              <w:tc>
                                <w:tcPr>
                                  <w:tcW w:w="500" w:type="pct"/>
                                  <w:tcBorders>
                                    <w:top w:val="nil"/>
                                    <w:left w:val="nil"/>
                                    <w:bottom w:val="single" w:sz="4" w:space="0" w:color="auto"/>
                                    <w:right w:val="single" w:sz="4" w:space="0" w:color="auto"/>
                                  </w:tcBorders>
                                  <w:shd w:val="clear" w:color="auto" w:fill="auto"/>
                                  <w:noWrap/>
                                  <w:vAlign w:val="center"/>
                                  <w:hideMark/>
                                </w:tcPr>
                                <w:p w14:paraId="41312B5A"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目標數</w:t>
                                  </w:r>
                                </w:p>
                              </w:tc>
                              <w:tc>
                                <w:tcPr>
                                  <w:tcW w:w="500" w:type="pct"/>
                                  <w:tcBorders>
                                    <w:top w:val="nil"/>
                                    <w:left w:val="nil"/>
                                    <w:bottom w:val="single" w:sz="4" w:space="0" w:color="auto"/>
                                    <w:right w:val="single" w:sz="4" w:space="0" w:color="auto"/>
                                  </w:tcBorders>
                                  <w:shd w:val="clear" w:color="auto" w:fill="auto"/>
                                  <w:noWrap/>
                                  <w:vAlign w:val="center"/>
                                  <w:hideMark/>
                                </w:tcPr>
                                <w:p w14:paraId="1659057F"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執行數</w:t>
                                  </w:r>
                                </w:p>
                              </w:tc>
                              <w:tc>
                                <w:tcPr>
                                  <w:tcW w:w="499" w:type="pct"/>
                                  <w:tcBorders>
                                    <w:top w:val="nil"/>
                                    <w:left w:val="nil"/>
                                    <w:bottom w:val="single" w:sz="4" w:space="0" w:color="auto"/>
                                    <w:right w:val="single" w:sz="4" w:space="0" w:color="auto"/>
                                  </w:tcBorders>
                                  <w:shd w:val="clear" w:color="auto" w:fill="auto"/>
                                  <w:noWrap/>
                                  <w:vAlign w:val="center"/>
                                  <w:hideMark/>
                                </w:tcPr>
                                <w:p w14:paraId="70349EE4" w14:textId="77777777" w:rsidR="002E4A35" w:rsidRPr="009F721F" w:rsidRDefault="002E4A35" w:rsidP="0048042D">
                                  <w:pPr>
                                    <w:widowControl/>
                                    <w:spacing w:line="0" w:lineRule="atLeast"/>
                                    <w:jc w:val="center"/>
                                    <w:rPr>
                                      <w:rFonts w:ascii="新細明體" w:eastAsia="新細明體" w:hAnsi="新細明體" w:cs="新細明體"/>
                                      <w:color w:val="000000"/>
                                      <w:kern w:val="0"/>
                                      <w:sz w:val="20"/>
                                      <w:szCs w:val="20"/>
                                    </w:rPr>
                                  </w:pPr>
                                  <w:r>
                                    <w:rPr>
                                      <w:rFonts w:ascii="標楷體" w:eastAsia="標楷體" w:hAnsi="標楷體" w:cs="新細明體" w:hint="eastAsia"/>
                                      <w:color w:val="000000"/>
                                      <w:kern w:val="0"/>
                                      <w:sz w:val="20"/>
                                      <w:szCs w:val="20"/>
                                    </w:rPr>
                                    <w:t>執</w:t>
                                  </w:r>
                                  <w:r>
                                    <w:rPr>
                                      <w:rFonts w:ascii="標楷體" w:eastAsia="標楷體" w:hAnsi="標楷體" w:cs="新細明體"/>
                                      <w:color w:val="000000"/>
                                      <w:kern w:val="0"/>
                                      <w:sz w:val="20"/>
                                      <w:szCs w:val="20"/>
                                    </w:rPr>
                                    <w:t>行率</w:t>
                                  </w:r>
                                </w:p>
                              </w:tc>
                              <w:tc>
                                <w:tcPr>
                                  <w:tcW w:w="500" w:type="pct"/>
                                  <w:tcBorders>
                                    <w:top w:val="nil"/>
                                    <w:left w:val="nil"/>
                                    <w:bottom w:val="single" w:sz="4" w:space="0" w:color="auto"/>
                                    <w:right w:val="single" w:sz="4" w:space="0" w:color="auto"/>
                                  </w:tcBorders>
                                  <w:shd w:val="clear" w:color="auto" w:fill="auto"/>
                                  <w:noWrap/>
                                  <w:vAlign w:val="center"/>
                                  <w:hideMark/>
                                </w:tcPr>
                                <w:p w14:paraId="2DC09527"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目標數</w:t>
                                  </w:r>
                                </w:p>
                              </w:tc>
                              <w:tc>
                                <w:tcPr>
                                  <w:tcW w:w="500" w:type="pct"/>
                                  <w:tcBorders>
                                    <w:top w:val="nil"/>
                                    <w:left w:val="nil"/>
                                    <w:bottom w:val="single" w:sz="4" w:space="0" w:color="auto"/>
                                    <w:right w:val="single" w:sz="4" w:space="0" w:color="auto"/>
                                  </w:tcBorders>
                                  <w:shd w:val="clear" w:color="auto" w:fill="auto"/>
                                  <w:noWrap/>
                                  <w:vAlign w:val="center"/>
                                  <w:hideMark/>
                                </w:tcPr>
                                <w:p w14:paraId="5026CA9D"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執行數</w:t>
                                  </w:r>
                                </w:p>
                              </w:tc>
                              <w:tc>
                                <w:tcPr>
                                  <w:tcW w:w="500" w:type="pct"/>
                                  <w:tcBorders>
                                    <w:top w:val="nil"/>
                                    <w:left w:val="nil"/>
                                    <w:bottom w:val="single" w:sz="4" w:space="0" w:color="auto"/>
                                    <w:right w:val="single" w:sz="4" w:space="0" w:color="auto"/>
                                  </w:tcBorders>
                                  <w:shd w:val="clear" w:color="auto" w:fill="auto"/>
                                  <w:noWrap/>
                                  <w:vAlign w:val="center"/>
                                  <w:hideMark/>
                                </w:tcPr>
                                <w:p w14:paraId="7B37D3E1"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w:t>
                                  </w:r>
                                  <w:r>
                                    <w:rPr>
                                      <w:rFonts w:ascii="標楷體" w:eastAsia="標楷體" w:hAnsi="標楷體" w:cs="新細明體"/>
                                      <w:color w:val="000000"/>
                                      <w:kern w:val="0"/>
                                      <w:sz w:val="20"/>
                                      <w:szCs w:val="20"/>
                                    </w:rPr>
                                    <w:t>行率</w:t>
                                  </w:r>
                                </w:p>
                              </w:tc>
                              <w:tc>
                                <w:tcPr>
                                  <w:tcW w:w="500" w:type="pct"/>
                                  <w:tcBorders>
                                    <w:top w:val="nil"/>
                                    <w:left w:val="nil"/>
                                    <w:bottom w:val="single" w:sz="4" w:space="0" w:color="auto"/>
                                    <w:right w:val="single" w:sz="4" w:space="0" w:color="auto"/>
                                  </w:tcBorders>
                                  <w:shd w:val="clear" w:color="auto" w:fill="auto"/>
                                  <w:noWrap/>
                                  <w:vAlign w:val="center"/>
                                  <w:hideMark/>
                                </w:tcPr>
                                <w:p w14:paraId="27C85FB1"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目標數</w:t>
                                  </w:r>
                                </w:p>
                              </w:tc>
                              <w:tc>
                                <w:tcPr>
                                  <w:tcW w:w="500" w:type="pct"/>
                                  <w:tcBorders>
                                    <w:top w:val="nil"/>
                                    <w:left w:val="nil"/>
                                    <w:bottom w:val="single" w:sz="4" w:space="0" w:color="auto"/>
                                    <w:right w:val="single" w:sz="4" w:space="0" w:color="auto"/>
                                  </w:tcBorders>
                                  <w:shd w:val="clear" w:color="auto" w:fill="auto"/>
                                  <w:noWrap/>
                                  <w:vAlign w:val="center"/>
                                  <w:hideMark/>
                                </w:tcPr>
                                <w:p w14:paraId="4D0BD401"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執行數</w:t>
                                  </w:r>
                                </w:p>
                              </w:tc>
                              <w:tc>
                                <w:tcPr>
                                  <w:tcW w:w="499" w:type="pct"/>
                                  <w:tcBorders>
                                    <w:top w:val="nil"/>
                                    <w:left w:val="nil"/>
                                    <w:bottom w:val="single" w:sz="4" w:space="0" w:color="auto"/>
                                    <w:right w:val="single" w:sz="4" w:space="0" w:color="auto"/>
                                  </w:tcBorders>
                                  <w:shd w:val="clear" w:color="auto" w:fill="auto"/>
                                  <w:noWrap/>
                                  <w:vAlign w:val="center"/>
                                  <w:hideMark/>
                                </w:tcPr>
                                <w:p w14:paraId="59D107DF"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執行</w:t>
                                  </w:r>
                                  <w:r>
                                    <w:rPr>
                                      <w:rFonts w:ascii="標楷體" w:eastAsia="標楷體" w:hAnsi="標楷體" w:cs="新細明體"/>
                                      <w:color w:val="000000"/>
                                      <w:kern w:val="0"/>
                                      <w:sz w:val="20"/>
                                      <w:szCs w:val="20"/>
                                    </w:rPr>
                                    <w:t>率</w:t>
                                  </w:r>
                                </w:p>
                              </w:tc>
                            </w:tr>
                            <w:tr w:rsidR="002E4A35" w:rsidRPr="00C46DF5" w14:paraId="27EC6EAA"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6D518258" w14:textId="378A0753" w:rsidR="002E4A35" w:rsidRPr="00C46DF5" w:rsidRDefault="002E4A35" w:rsidP="0048042D">
                                  <w:pPr>
                                    <w:widowControl/>
                                    <w:spacing w:line="0" w:lineRule="atLeast"/>
                                    <w:jc w:val="center"/>
                                    <w:rPr>
                                      <w:rFonts w:ascii="標楷體" w:eastAsia="標楷體" w:hAnsi="標楷體" w:cs="新細明體"/>
                                      <w:b/>
                                      <w:bCs/>
                                      <w:color w:val="000000"/>
                                      <w:kern w:val="0"/>
                                      <w:sz w:val="20"/>
                                      <w:szCs w:val="20"/>
                                    </w:rPr>
                                  </w:pPr>
                                  <w:r w:rsidRPr="00C46DF5">
                                    <w:rPr>
                                      <w:rFonts w:ascii="標楷體" w:eastAsia="標楷體" w:hAnsi="標楷體" w:cs="新細明體" w:hint="eastAsia"/>
                                      <w:b/>
                                      <w:bCs/>
                                      <w:color w:val="000000"/>
                                      <w:kern w:val="0"/>
                                      <w:sz w:val="20"/>
                                      <w:szCs w:val="20"/>
                                    </w:rPr>
                                    <w:t>合</w:t>
                                  </w:r>
                                  <w:r>
                                    <w:rPr>
                                      <w:rFonts w:ascii="標楷體" w:eastAsia="標楷體" w:hAnsi="標楷體" w:cs="新細明體" w:hint="eastAsia"/>
                                      <w:b/>
                                      <w:bCs/>
                                      <w:color w:val="000000"/>
                                      <w:kern w:val="0"/>
                                      <w:sz w:val="20"/>
                                      <w:szCs w:val="20"/>
                                    </w:rPr>
                                    <w:t xml:space="preserve">　</w:t>
                                  </w:r>
                                  <w:r w:rsidRPr="00C46DF5">
                                    <w:rPr>
                                      <w:rFonts w:ascii="標楷體" w:eastAsia="標楷體" w:hAnsi="標楷體" w:cs="新細明體" w:hint="eastAsia"/>
                                      <w:b/>
                                      <w:bCs/>
                                      <w:color w:val="000000"/>
                                      <w:kern w:val="0"/>
                                      <w:sz w:val="20"/>
                                      <w:szCs w:val="20"/>
                                    </w:rPr>
                                    <w:t>計</w:t>
                                  </w:r>
                                </w:p>
                              </w:tc>
                              <w:tc>
                                <w:tcPr>
                                  <w:tcW w:w="500" w:type="pct"/>
                                  <w:tcBorders>
                                    <w:top w:val="nil"/>
                                    <w:left w:val="nil"/>
                                    <w:bottom w:val="single" w:sz="4" w:space="0" w:color="auto"/>
                                    <w:right w:val="single" w:sz="4" w:space="0" w:color="auto"/>
                                  </w:tcBorders>
                                  <w:shd w:val="clear" w:color="auto" w:fill="auto"/>
                                  <w:noWrap/>
                                  <w:vAlign w:val="center"/>
                                  <w:hideMark/>
                                </w:tcPr>
                                <w:p w14:paraId="6B024A8D"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121.50</w:t>
                                  </w:r>
                                </w:p>
                              </w:tc>
                              <w:tc>
                                <w:tcPr>
                                  <w:tcW w:w="500" w:type="pct"/>
                                  <w:tcBorders>
                                    <w:top w:val="nil"/>
                                    <w:left w:val="nil"/>
                                    <w:bottom w:val="single" w:sz="4" w:space="0" w:color="auto"/>
                                    <w:right w:val="single" w:sz="4" w:space="0" w:color="auto"/>
                                  </w:tcBorders>
                                  <w:shd w:val="clear" w:color="auto" w:fill="auto"/>
                                  <w:noWrap/>
                                  <w:vAlign w:val="center"/>
                                  <w:hideMark/>
                                </w:tcPr>
                                <w:p w14:paraId="51F2E24E"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43.58</w:t>
                                  </w:r>
                                </w:p>
                              </w:tc>
                              <w:tc>
                                <w:tcPr>
                                  <w:tcW w:w="499" w:type="pct"/>
                                  <w:tcBorders>
                                    <w:top w:val="nil"/>
                                    <w:left w:val="nil"/>
                                    <w:bottom w:val="single" w:sz="4" w:space="0" w:color="auto"/>
                                    <w:right w:val="single" w:sz="4" w:space="0" w:color="auto"/>
                                  </w:tcBorders>
                                  <w:shd w:val="clear" w:color="auto" w:fill="auto"/>
                                  <w:noWrap/>
                                  <w:vAlign w:val="center"/>
                                  <w:hideMark/>
                                </w:tcPr>
                                <w:p w14:paraId="6DE0B781"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35.87</w:t>
                                  </w:r>
                                </w:p>
                              </w:tc>
                              <w:tc>
                                <w:tcPr>
                                  <w:tcW w:w="500" w:type="pct"/>
                                  <w:tcBorders>
                                    <w:top w:val="nil"/>
                                    <w:left w:val="nil"/>
                                    <w:bottom w:val="single" w:sz="4" w:space="0" w:color="auto"/>
                                    <w:right w:val="single" w:sz="4" w:space="0" w:color="auto"/>
                                  </w:tcBorders>
                                  <w:shd w:val="clear" w:color="auto" w:fill="auto"/>
                                  <w:noWrap/>
                                  <w:vAlign w:val="center"/>
                                  <w:hideMark/>
                                </w:tcPr>
                                <w:p w14:paraId="60ECC2A7"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239.20</w:t>
                                  </w:r>
                                </w:p>
                              </w:tc>
                              <w:tc>
                                <w:tcPr>
                                  <w:tcW w:w="500" w:type="pct"/>
                                  <w:tcBorders>
                                    <w:top w:val="nil"/>
                                    <w:left w:val="nil"/>
                                    <w:bottom w:val="single" w:sz="4" w:space="0" w:color="auto"/>
                                    <w:right w:val="single" w:sz="4" w:space="0" w:color="auto"/>
                                  </w:tcBorders>
                                  <w:shd w:val="clear" w:color="auto" w:fill="auto"/>
                                  <w:noWrap/>
                                  <w:vAlign w:val="center"/>
                                  <w:hideMark/>
                                </w:tcPr>
                                <w:p w14:paraId="75F464FE"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255.68</w:t>
                                  </w:r>
                                </w:p>
                              </w:tc>
                              <w:tc>
                                <w:tcPr>
                                  <w:tcW w:w="500" w:type="pct"/>
                                  <w:tcBorders>
                                    <w:top w:val="nil"/>
                                    <w:left w:val="nil"/>
                                    <w:bottom w:val="single" w:sz="4" w:space="0" w:color="auto"/>
                                    <w:right w:val="single" w:sz="4" w:space="0" w:color="auto"/>
                                  </w:tcBorders>
                                  <w:shd w:val="clear" w:color="auto" w:fill="auto"/>
                                  <w:noWrap/>
                                  <w:vAlign w:val="center"/>
                                  <w:hideMark/>
                                </w:tcPr>
                                <w:p w14:paraId="3BD36CCB"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106.89</w:t>
                                  </w:r>
                                </w:p>
                              </w:tc>
                              <w:tc>
                                <w:tcPr>
                                  <w:tcW w:w="500" w:type="pct"/>
                                  <w:tcBorders>
                                    <w:top w:val="nil"/>
                                    <w:left w:val="nil"/>
                                    <w:bottom w:val="single" w:sz="4" w:space="0" w:color="auto"/>
                                    <w:right w:val="single" w:sz="4" w:space="0" w:color="auto"/>
                                  </w:tcBorders>
                                  <w:shd w:val="clear" w:color="auto" w:fill="auto"/>
                                  <w:noWrap/>
                                  <w:vAlign w:val="center"/>
                                  <w:hideMark/>
                                </w:tcPr>
                                <w:p w14:paraId="39017FCA"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155.00</w:t>
                                  </w:r>
                                </w:p>
                              </w:tc>
                              <w:tc>
                                <w:tcPr>
                                  <w:tcW w:w="500" w:type="pct"/>
                                  <w:tcBorders>
                                    <w:top w:val="nil"/>
                                    <w:left w:val="nil"/>
                                    <w:bottom w:val="single" w:sz="4" w:space="0" w:color="auto"/>
                                    <w:right w:val="single" w:sz="4" w:space="0" w:color="auto"/>
                                  </w:tcBorders>
                                  <w:shd w:val="clear" w:color="auto" w:fill="auto"/>
                                  <w:noWrap/>
                                  <w:vAlign w:val="center"/>
                                  <w:hideMark/>
                                </w:tcPr>
                                <w:p w14:paraId="09902C46"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123.70</w:t>
                                  </w:r>
                                </w:p>
                              </w:tc>
                              <w:tc>
                                <w:tcPr>
                                  <w:tcW w:w="499" w:type="pct"/>
                                  <w:tcBorders>
                                    <w:top w:val="nil"/>
                                    <w:left w:val="nil"/>
                                    <w:bottom w:val="single" w:sz="4" w:space="0" w:color="auto"/>
                                    <w:right w:val="single" w:sz="4" w:space="0" w:color="auto"/>
                                  </w:tcBorders>
                                  <w:shd w:val="clear" w:color="auto" w:fill="auto"/>
                                  <w:noWrap/>
                                  <w:vAlign w:val="center"/>
                                  <w:hideMark/>
                                </w:tcPr>
                                <w:p w14:paraId="7AFF1C45"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79.81</w:t>
                                  </w:r>
                                </w:p>
                              </w:tc>
                            </w:tr>
                            <w:tr w:rsidR="002E4A35" w:rsidRPr="00C46DF5" w14:paraId="196C2FD1"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345E434E"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新北市</w:t>
                                  </w:r>
                                </w:p>
                              </w:tc>
                              <w:tc>
                                <w:tcPr>
                                  <w:tcW w:w="500" w:type="pct"/>
                                  <w:tcBorders>
                                    <w:top w:val="nil"/>
                                    <w:left w:val="nil"/>
                                    <w:bottom w:val="single" w:sz="4" w:space="0" w:color="auto"/>
                                    <w:right w:val="single" w:sz="4" w:space="0" w:color="auto"/>
                                  </w:tcBorders>
                                  <w:shd w:val="clear" w:color="auto" w:fill="auto"/>
                                  <w:noWrap/>
                                  <w:vAlign w:val="center"/>
                                  <w:hideMark/>
                                </w:tcPr>
                                <w:p w14:paraId="1F48CF1F"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7.50</w:t>
                                  </w:r>
                                </w:p>
                              </w:tc>
                              <w:tc>
                                <w:tcPr>
                                  <w:tcW w:w="500" w:type="pct"/>
                                  <w:tcBorders>
                                    <w:top w:val="nil"/>
                                    <w:left w:val="nil"/>
                                    <w:bottom w:val="single" w:sz="4" w:space="0" w:color="auto"/>
                                    <w:right w:val="single" w:sz="4" w:space="0" w:color="auto"/>
                                  </w:tcBorders>
                                  <w:shd w:val="clear" w:color="auto" w:fill="auto"/>
                                  <w:noWrap/>
                                  <w:vAlign w:val="center"/>
                                  <w:hideMark/>
                                </w:tcPr>
                                <w:p w14:paraId="473E8C30"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1.36</w:t>
                                  </w:r>
                                </w:p>
                              </w:tc>
                              <w:tc>
                                <w:tcPr>
                                  <w:tcW w:w="499" w:type="pct"/>
                                  <w:tcBorders>
                                    <w:top w:val="nil"/>
                                    <w:left w:val="nil"/>
                                    <w:bottom w:val="single" w:sz="4" w:space="0" w:color="auto"/>
                                    <w:right w:val="single" w:sz="4" w:space="0" w:color="auto"/>
                                  </w:tcBorders>
                                  <w:shd w:val="clear" w:color="auto" w:fill="auto"/>
                                  <w:noWrap/>
                                  <w:vAlign w:val="center"/>
                                  <w:hideMark/>
                                </w:tcPr>
                                <w:p w14:paraId="4594E28E"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18.11</w:t>
                                  </w:r>
                                </w:p>
                              </w:tc>
                              <w:tc>
                                <w:tcPr>
                                  <w:tcW w:w="500" w:type="pct"/>
                                  <w:tcBorders>
                                    <w:top w:val="nil"/>
                                    <w:left w:val="nil"/>
                                    <w:bottom w:val="single" w:sz="4" w:space="0" w:color="auto"/>
                                    <w:right w:val="single" w:sz="4" w:space="0" w:color="auto"/>
                                  </w:tcBorders>
                                  <w:shd w:val="clear" w:color="auto" w:fill="auto"/>
                                  <w:noWrap/>
                                  <w:vAlign w:val="center"/>
                                  <w:hideMark/>
                                </w:tcPr>
                                <w:p w14:paraId="7BC4489C"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28.00</w:t>
                                  </w:r>
                                </w:p>
                              </w:tc>
                              <w:tc>
                                <w:tcPr>
                                  <w:tcW w:w="500" w:type="pct"/>
                                  <w:tcBorders>
                                    <w:top w:val="nil"/>
                                    <w:left w:val="nil"/>
                                    <w:bottom w:val="single" w:sz="4" w:space="0" w:color="auto"/>
                                    <w:right w:val="single" w:sz="4" w:space="0" w:color="auto"/>
                                  </w:tcBorders>
                                  <w:shd w:val="clear" w:color="auto" w:fill="auto"/>
                                  <w:noWrap/>
                                  <w:vAlign w:val="center"/>
                                  <w:hideMark/>
                                </w:tcPr>
                                <w:p w14:paraId="34227F82"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1.30</w:t>
                                  </w:r>
                                </w:p>
                              </w:tc>
                              <w:tc>
                                <w:tcPr>
                                  <w:tcW w:w="500" w:type="pct"/>
                                  <w:tcBorders>
                                    <w:top w:val="nil"/>
                                    <w:left w:val="nil"/>
                                    <w:bottom w:val="single" w:sz="4" w:space="0" w:color="auto"/>
                                    <w:right w:val="single" w:sz="4" w:space="0" w:color="auto"/>
                                  </w:tcBorders>
                                  <w:shd w:val="clear" w:color="auto" w:fill="auto"/>
                                  <w:noWrap/>
                                  <w:vAlign w:val="center"/>
                                  <w:hideMark/>
                                </w:tcPr>
                                <w:p w14:paraId="2A827B5D"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4.64</w:t>
                                  </w:r>
                                </w:p>
                              </w:tc>
                              <w:tc>
                                <w:tcPr>
                                  <w:tcW w:w="500" w:type="pct"/>
                                  <w:tcBorders>
                                    <w:top w:val="nil"/>
                                    <w:left w:val="nil"/>
                                    <w:bottom w:val="single" w:sz="4" w:space="0" w:color="auto"/>
                                    <w:right w:val="single" w:sz="4" w:space="0" w:color="auto"/>
                                  </w:tcBorders>
                                  <w:shd w:val="clear" w:color="auto" w:fill="auto"/>
                                  <w:noWrap/>
                                  <w:vAlign w:val="center"/>
                                  <w:hideMark/>
                                </w:tcPr>
                                <w:p w14:paraId="6AC37028"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24.00</w:t>
                                  </w:r>
                                </w:p>
                              </w:tc>
                              <w:tc>
                                <w:tcPr>
                                  <w:tcW w:w="500" w:type="pct"/>
                                  <w:tcBorders>
                                    <w:top w:val="nil"/>
                                    <w:left w:val="nil"/>
                                    <w:bottom w:val="single" w:sz="4" w:space="0" w:color="auto"/>
                                    <w:right w:val="single" w:sz="4" w:space="0" w:color="auto"/>
                                  </w:tcBorders>
                                  <w:shd w:val="clear" w:color="auto" w:fill="auto"/>
                                  <w:noWrap/>
                                  <w:vAlign w:val="center"/>
                                  <w:hideMark/>
                                </w:tcPr>
                                <w:p w14:paraId="66B29269"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4.30</w:t>
                                  </w:r>
                                </w:p>
                              </w:tc>
                              <w:tc>
                                <w:tcPr>
                                  <w:tcW w:w="499" w:type="pct"/>
                                  <w:tcBorders>
                                    <w:top w:val="nil"/>
                                    <w:left w:val="nil"/>
                                    <w:bottom w:val="single" w:sz="4" w:space="0" w:color="auto"/>
                                    <w:right w:val="single" w:sz="4" w:space="0" w:color="auto"/>
                                  </w:tcBorders>
                                  <w:shd w:val="clear" w:color="auto" w:fill="auto"/>
                                  <w:noWrap/>
                                  <w:vAlign w:val="center"/>
                                  <w:hideMark/>
                                </w:tcPr>
                                <w:p w14:paraId="6BA7A4DA"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17.92</w:t>
                                  </w:r>
                                </w:p>
                              </w:tc>
                            </w:tr>
                            <w:tr w:rsidR="002E4A35" w:rsidRPr="00C46DF5" w14:paraId="5CF7761B"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667318B3"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臺</w:t>
                                  </w:r>
                                  <w:proofErr w:type="gramEnd"/>
                                  <w:r w:rsidRPr="00C46DF5">
                                    <w:rPr>
                                      <w:rFonts w:ascii="標楷體" w:eastAsia="標楷體" w:hAnsi="標楷體" w:cs="新細明體" w:hint="eastAsia"/>
                                      <w:color w:val="000000"/>
                                      <w:kern w:val="0"/>
                                      <w:sz w:val="20"/>
                                      <w:szCs w:val="20"/>
                                    </w:rPr>
                                    <w:t>南市</w:t>
                                  </w:r>
                                </w:p>
                              </w:tc>
                              <w:tc>
                                <w:tcPr>
                                  <w:tcW w:w="500" w:type="pct"/>
                                  <w:tcBorders>
                                    <w:top w:val="nil"/>
                                    <w:left w:val="nil"/>
                                    <w:bottom w:val="single" w:sz="4" w:space="0" w:color="auto"/>
                                    <w:right w:val="single" w:sz="4" w:space="0" w:color="auto"/>
                                  </w:tcBorders>
                                  <w:shd w:val="clear" w:color="auto" w:fill="auto"/>
                                  <w:noWrap/>
                                  <w:vAlign w:val="center"/>
                                  <w:hideMark/>
                                </w:tcPr>
                                <w:p w14:paraId="68877892"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55.00</w:t>
                                  </w:r>
                                </w:p>
                              </w:tc>
                              <w:tc>
                                <w:tcPr>
                                  <w:tcW w:w="500" w:type="pct"/>
                                  <w:tcBorders>
                                    <w:top w:val="nil"/>
                                    <w:left w:val="nil"/>
                                    <w:bottom w:val="single" w:sz="4" w:space="0" w:color="auto"/>
                                    <w:right w:val="single" w:sz="4" w:space="0" w:color="auto"/>
                                  </w:tcBorders>
                                  <w:shd w:val="clear" w:color="auto" w:fill="auto"/>
                                  <w:noWrap/>
                                  <w:vAlign w:val="center"/>
                                  <w:hideMark/>
                                </w:tcPr>
                                <w:p w14:paraId="3029684F"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25.57</w:t>
                                  </w:r>
                                </w:p>
                              </w:tc>
                              <w:tc>
                                <w:tcPr>
                                  <w:tcW w:w="499" w:type="pct"/>
                                  <w:tcBorders>
                                    <w:top w:val="nil"/>
                                    <w:left w:val="nil"/>
                                    <w:bottom w:val="single" w:sz="4" w:space="0" w:color="auto"/>
                                    <w:right w:val="single" w:sz="4" w:space="0" w:color="auto"/>
                                  </w:tcBorders>
                                  <w:shd w:val="clear" w:color="auto" w:fill="auto"/>
                                  <w:noWrap/>
                                  <w:vAlign w:val="center"/>
                                  <w:hideMark/>
                                </w:tcPr>
                                <w:p w14:paraId="3F936E6C"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46.49</w:t>
                                  </w:r>
                                </w:p>
                              </w:tc>
                              <w:tc>
                                <w:tcPr>
                                  <w:tcW w:w="500" w:type="pct"/>
                                  <w:tcBorders>
                                    <w:top w:val="nil"/>
                                    <w:left w:val="nil"/>
                                    <w:bottom w:val="single" w:sz="4" w:space="0" w:color="auto"/>
                                    <w:right w:val="single" w:sz="4" w:space="0" w:color="auto"/>
                                  </w:tcBorders>
                                  <w:shd w:val="clear" w:color="auto" w:fill="auto"/>
                                  <w:noWrap/>
                                  <w:vAlign w:val="center"/>
                                  <w:hideMark/>
                                </w:tcPr>
                                <w:p w14:paraId="16000944"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146.20</w:t>
                                  </w:r>
                                </w:p>
                              </w:tc>
                              <w:tc>
                                <w:tcPr>
                                  <w:tcW w:w="500" w:type="pct"/>
                                  <w:tcBorders>
                                    <w:top w:val="nil"/>
                                    <w:left w:val="nil"/>
                                    <w:bottom w:val="single" w:sz="4" w:space="0" w:color="auto"/>
                                    <w:right w:val="single" w:sz="4" w:space="0" w:color="auto"/>
                                  </w:tcBorders>
                                  <w:shd w:val="clear" w:color="auto" w:fill="auto"/>
                                  <w:noWrap/>
                                  <w:vAlign w:val="center"/>
                                  <w:hideMark/>
                                </w:tcPr>
                                <w:p w14:paraId="1A703BFD"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209.71</w:t>
                                  </w:r>
                                </w:p>
                              </w:tc>
                              <w:tc>
                                <w:tcPr>
                                  <w:tcW w:w="500" w:type="pct"/>
                                  <w:tcBorders>
                                    <w:top w:val="nil"/>
                                    <w:left w:val="nil"/>
                                    <w:bottom w:val="single" w:sz="4" w:space="0" w:color="auto"/>
                                    <w:right w:val="single" w:sz="4" w:space="0" w:color="auto"/>
                                  </w:tcBorders>
                                  <w:shd w:val="clear" w:color="auto" w:fill="auto"/>
                                  <w:noWrap/>
                                  <w:vAlign w:val="center"/>
                                  <w:hideMark/>
                                </w:tcPr>
                                <w:p w14:paraId="5EBA1AEC"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143.44</w:t>
                                  </w:r>
                                </w:p>
                              </w:tc>
                              <w:tc>
                                <w:tcPr>
                                  <w:tcW w:w="500" w:type="pct"/>
                                  <w:tcBorders>
                                    <w:top w:val="nil"/>
                                    <w:left w:val="nil"/>
                                    <w:bottom w:val="single" w:sz="4" w:space="0" w:color="auto"/>
                                    <w:right w:val="single" w:sz="4" w:space="0" w:color="auto"/>
                                  </w:tcBorders>
                                  <w:shd w:val="clear" w:color="auto" w:fill="auto"/>
                                  <w:noWrap/>
                                  <w:vAlign w:val="center"/>
                                  <w:hideMark/>
                                </w:tcPr>
                                <w:p w14:paraId="24A7AA8D"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100.00</w:t>
                                  </w:r>
                                </w:p>
                              </w:tc>
                              <w:tc>
                                <w:tcPr>
                                  <w:tcW w:w="500" w:type="pct"/>
                                  <w:tcBorders>
                                    <w:top w:val="nil"/>
                                    <w:left w:val="nil"/>
                                    <w:bottom w:val="single" w:sz="4" w:space="0" w:color="auto"/>
                                    <w:right w:val="single" w:sz="4" w:space="0" w:color="auto"/>
                                  </w:tcBorders>
                                  <w:shd w:val="clear" w:color="auto" w:fill="auto"/>
                                  <w:noWrap/>
                                  <w:vAlign w:val="center"/>
                                  <w:hideMark/>
                                </w:tcPr>
                                <w:p w14:paraId="4F469C64"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74.79</w:t>
                                  </w:r>
                                </w:p>
                              </w:tc>
                              <w:tc>
                                <w:tcPr>
                                  <w:tcW w:w="499" w:type="pct"/>
                                  <w:tcBorders>
                                    <w:top w:val="nil"/>
                                    <w:left w:val="nil"/>
                                    <w:bottom w:val="single" w:sz="4" w:space="0" w:color="auto"/>
                                    <w:right w:val="single" w:sz="4" w:space="0" w:color="auto"/>
                                  </w:tcBorders>
                                  <w:shd w:val="clear" w:color="auto" w:fill="auto"/>
                                  <w:noWrap/>
                                  <w:vAlign w:val="center"/>
                                  <w:hideMark/>
                                </w:tcPr>
                                <w:p w14:paraId="62EA98DE"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74.79</w:t>
                                  </w:r>
                                </w:p>
                              </w:tc>
                            </w:tr>
                            <w:tr w:rsidR="002E4A35" w:rsidRPr="00C46DF5" w14:paraId="7B50AFB3"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1C7AD482"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宜蘭縣</w:t>
                                  </w:r>
                                </w:p>
                              </w:tc>
                              <w:tc>
                                <w:tcPr>
                                  <w:tcW w:w="1500" w:type="pct"/>
                                  <w:gridSpan w:val="3"/>
                                  <w:tcBorders>
                                    <w:top w:val="single" w:sz="4" w:space="0" w:color="auto"/>
                                    <w:left w:val="nil"/>
                                    <w:bottom w:val="single" w:sz="4" w:space="0" w:color="auto"/>
                                    <w:right w:val="single" w:sz="4" w:space="0" w:color="auto"/>
                                  </w:tcBorders>
                                  <w:shd w:val="clear" w:color="auto" w:fill="auto"/>
                                  <w:noWrap/>
                                  <w:vAlign w:val="center"/>
                                  <w:hideMark/>
                                </w:tcPr>
                                <w:p w14:paraId="2F374BE1" w14:textId="77777777" w:rsidR="002E4A35" w:rsidRPr="000F3DE1" w:rsidRDefault="002E4A35" w:rsidP="0048042D">
                                  <w:pPr>
                                    <w:widowControl/>
                                    <w:spacing w:line="0" w:lineRule="atLeast"/>
                                    <w:jc w:val="center"/>
                                    <w:rPr>
                                      <w:rFonts w:ascii="標楷體" w:eastAsia="標楷體" w:hAnsi="標楷體" w:cs="新細明體"/>
                                      <w:color w:val="FF0000"/>
                                      <w:kern w:val="0"/>
                                      <w:sz w:val="20"/>
                                      <w:szCs w:val="20"/>
                                    </w:rPr>
                                  </w:pPr>
                                  <w:r w:rsidRPr="006A5290">
                                    <w:rPr>
                                      <w:rFonts w:ascii="標楷體" w:eastAsia="標楷體" w:hAnsi="標楷體" w:cs="新細明體" w:hint="eastAsia"/>
                                      <w:kern w:val="0"/>
                                      <w:sz w:val="20"/>
                                      <w:szCs w:val="20"/>
                                    </w:rPr>
                                    <w:t>未推動該項給付</w:t>
                                  </w:r>
                                </w:p>
                              </w:tc>
                              <w:tc>
                                <w:tcPr>
                                  <w:tcW w:w="500" w:type="pct"/>
                                  <w:tcBorders>
                                    <w:top w:val="nil"/>
                                    <w:left w:val="nil"/>
                                    <w:bottom w:val="single" w:sz="4" w:space="0" w:color="auto"/>
                                    <w:right w:val="single" w:sz="4" w:space="0" w:color="auto"/>
                                  </w:tcBorders>
                                  <w:shd w:val="clear" w:color="auto" w:fill="auto"/>
                                  <w:noWrap/>
                                  <w:vAlign w:val="center"/>
                                  <w:hideMark/>
                                </w:tcPr>
                                <w:p w14:paraId="7766C99B"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5.00</w:t>
                                  </w:r>
                                </w:p>
                              </w:tc>
                              <w:tc>
                                <w:tcPr>
                                  <w:tcW w:w="500" w:type="pct"/>
                                  <w:tcBorders>
                                    <w:top w:val="nil"/>
                                    <w:left w:val="nil"/>
                                    <w:bottom w:val="single" w:sz="4" w:space="0" w:color="auto"/>
                                    <w:right w:val="single" w:sz="4" w:space="0" w:color="auto"/>
                                  </w:tcBorders>
                                  <w:shd w:val="clear" w:color="auto" w:fill="auto"/>
                                  <w:noWrap/>
                                  <w:vAlign w:val="center"/>
                                  <w:hideMark/>
                                </w:tcPr>
                                <w:p w14:paraId="3D513B77"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0.71</w:t>
                                  </w:r>
                                </w:p>
                              </w:tc>
                              <w:tc>
                                <w:tcPr>
                                  <w:tcW w:w="500" w:type="pct"/>
                                  <w:tcBorders>
                                    <w:top w:val="nil"/>
                                    <w:left w:val="nil"/>
                                    <w:bottom w:val="single" w:sz="4" w:space="0" w:color="auto"/>
                                    <w:right w:val="single" w:sz="4" w:space="0" w:color="auto"/>
                                  </w:tcBorders>
                                  <w:shd w:val="clear" w:color="auto" w:fill="auto"/>
                                  <w:noWrap/>
                                  <w:vAlign w:val="center"/>
                                  <w:hideMark/>
                                </w:tcPr>
                                <w:p w14:paraId="70631D51"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14.20</w:t>
                                  </w:r>
                                </w:p>
                              </w:tc>
                              <w:tc>
                                <w:tcPr>
                                  <w:tcW w:w="500" w:type="pct"/>
                                  <w:tcBorders>
                                    <w:top w:val="nil"/>
                                    <w:left w:val="nil"/>
                                    <w:bottom w:val="single" w:sz="4" w:space="0" w:color="auto"/>
                                    <w:right w:val="single" w:sz="4" w:space="0" w:color="auto"/>
                                  </w:tcBorders>
                                  <w:shd w:val="clear" w:color="auto" w:fill="auto"/>
                                  <w:noWrap/>
                                  <w:vAlign w:val="center"/>
                                  <w:hideMark/>
                                </w:tcPr>
                                <w:p w14:paraId="2568AB82"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6.00</w:t>
                                  </w:r>
                                </w:p>
                              </w:tc>
                              <w:tc>
                                <w:tcPr>
                                  <w:tcW w:w="500" w:type="pct"/>
                                  <w:tcBorders>
                                    <w:top w:val="nil"/>
                                    <w:left w:val="nil"/>
                                    <w:bottom w:val="single" w:sz="4" w:space="0" w:color="auto"/>
                                    <w:right w:val="single" w:sz="4" w:space="0" w:color="auto"/>
                                  </w:tcBorders>
                                  <w:shd w:val="clear" w:color="auto" w:fill="auto"/>
                                  <w:noWrap/>
                                  <w:vAlign w:val="center"/>
                                  <w:hideMark/>
                                </w:tcPr>
                                <w:p w14:paraId="3B88501A"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3.31</w:t>
                                  </w:r>
                                </w:p>
                              </w:tc>
                              <w:tc>
                                <w:tcPr>
                                  <w:tcW w:w="499" w:type="pct"/>
                                  <w:tcBorders>
                                    <w:top w:val="nil"/>
                                    <w:left w:val="nil"/>
                                    <w:bottom w:val="single" w:sz="4" w:space="0" w:color="auto"/>
                                    <w:right w:val="single" w:sz="4" w:space="0" w:color="auto"/>
                                  </w:tcBorders>
                                  <w:shd w:val="clear" w:color="auto" w:fill="auto"/>
                                  <w:noWrap/>
                                  <w:vAlign w:val="center"/>
                                  <w:hideMark/>
                                </w:tcPr>
                                <w:p w14:paraId="7775BFEC"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55.25</w:t>
                                  </w:r>
                                </w:p>
                              </w:tc>
                            </w:tr>
                            <w:tr w:rsidR="002E4A35" w:rsidRPr="00C46DF5" w14:paraId="67481C9F"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617166AD"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南投縣</w:t>
                                  </w:r>
                                </w:p>
                              </w:tc>
                              <w:tc>
                                <w:tcPr>
                                  <w:tcW w:w="500" w:type="pct"/>
                                  <w:tcBorders>
                                    <w:top w:val="nil"/>
                                    <w:left w:val="nil"/>
                                    <w:bottom w:val="single" w:sz="4" w:space="0" w:color="auto"/>
                                    <w:right w:val="single" w:sz="4" w:space="0" w:color="auto"/>
                                  </w:tcBorders>
                                  <w:shd w:val="clear" w:color="auto" w:fill="auto"/>
                                  <w:noWrap/>
                                  <w:vAlign w:val="center"/>
                                  <w:hideMark/>
                                </w:tcPr>
                                <w:p w14:paraId="567CF667"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56.00</w:t>
                                  </w:r>
                                </w:p>
                              </w:tc>
                              <w:tc>
                                <w:tcPr>
                                  <w:tcW w:w="500" w:type="pct"/>
                                  <w:tcBorders>
                                    <w:top w:val="nil"/>
                                    <w:left w:val="nil"/>
                                    <w:bottom w:val="single" w:sz="4" w:space="0" w:color="auto"/>
                                    <w:right w:val="single" w:sz="4" w:space="0" w:color="auto"/>
                                  </w:tcBorders>
                                  <w:shd w:val="clear" w:color="auto" w:fill="auto"/>
                                  <w:noWrap/>
                                  <w:vAlign w:val="center"/>
                                  <w:hideMark/>
                                </w:tcPr>
                                <w:p w14:paraId="1305BB6A"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499" w:type="pct"/>
                                  <w:tcBorders>
                                    <w:top w:val="nil"/>
                                    <w:left w:val="nil"/>
                                    <w:bottom w:val="single" w:sz="4" w:space="0" w:color="auto"/>
                                    <w:right w:val="single" w:sz="4" w:space="0" w:color="auto"/>
                                  </w:tcBorders>
                                  <w:shd w:val="clear" w:color="auto" w:fill="auto"/>
                                  <w:noWrap/>
                                  <w:vAlign w:val="center"/>
                                  <w:hideMark/>
                                </w:tcPr>
                                <w:p w14:paraId="5DF39DDC"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00" w:type="pct"/>
                                  <w:tcBorders>
                                    <w:top w:val="nil"/>
                                    <w:left w:val="nil"/>
                                    <w:bottom w:val="single" w:sz="4" w:space="0" w:color="auto"/>
                                    <w:right w:val="single" w:sz="4" w:space="0" w:color="auto"/>
                                  </w:tcBorders>
                                  <w:shd w:val="clear" w:color="auto" w:fill="auto"/>
                                  <w:noWrap/>
                                  <w:vAlign w:val="center"/>
                                  <w:hideMark/>
                                </w:tcPr>
                                <w:p w14:paraId="65FBDE48"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10.00</w:t>
                                  </w:r>
                                </w:p>
                              </w:tc>
                              <w:tc>
                                <w:tcPr>
                                  <w:tcW w:w="500" w:type="pct"/>
                                  <w:tcBorders>
                                    <w:top w:val="nil"/>
                                    <w:left w:val="nil"/>
                                    <w:bottom w:val="single" w:sz="4" w:space="0" w:color="auto"/>
                                    <w:right w:val="single" w:sz="4" w:space="0" w:color="auto"/>
                                  </w:tcBorders>
                                  <w:shd w:val="clear" w:color="auto" w:fill="auto"/>
                                  <w:noWrap/>
                                  <w:vAlign w:val="center"/>
                                  <w:hideMark/>
                                </w:tcPr>
                                <w:p w14:paraId="0A8B5670"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00" w:type="pct"/>
                                  <w:tcBorders>
                                    <w:top w:val="nil"/>
                                    <w:left w:val="nil"/>
                                    <w:bottom w:val="single" w:sz="4" w:space="0" w:color="auto"/>
                                    <w:right w:val="single" w:sz="4" w:space="0" w:color="auto"/>
                                  </w:tcBorders>
                                  <w:shd w:val="clear" w:color="auto" w:fill="auto"/>
                                  <w:noWrap/>
                                  <w:vAlign w:val="center"/>
                                  <w:hideMark/>
                                </w:tcPr>
                                <w:p w14:paraId="1E7FB7D8"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00" w:type="pct"/>
                                  <w:tcBorders>
                                    <w:top w:val="nil"/>
                                    <w:left w:val="nil"/>
                                    <w:bottom w:val="single" w:sz="4" w:space="0" w:color="auto"/>
                                    <w:right w:val="single" w:sz="4" w:space="0" w:color="auto"/>
                                  </w:tcBorders>
                                  <w:shd w:val="clear" w:color="auto" w:fill="auto"/>
                                  <w:noWrap/>
                                  <w:vAlign w:val="center"/>
                                  <w:hideMark/>
                                </w:tcPr>
                                <w:p w14:paraId="24BC92F1"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5.00</w:t>
                                  </w:r>
                                </w:p>
                              </w:tc>
                              <w:tc>
                                <w:tcPr>
                                  <w:tcW w:w="500" w:type="pct"/>
                                  <w:tcBorders>
                                    <w:top w:val="nil"/>
                                    <w:left w:val="nil"/>
                                    <w:bottom w:val="single" w:sz="4" w:space="0" w:color="auto"/>
                                    <w:right w:val="single" w:sz="4" w:space="0" w:color="auto"/>
                                  </w:tcBorders>
                                  <w:shd w:val="clear" w:color="auto" w:fill="auto"/>
                                  <w:noWrap/>
                                  <w:vAlign w:val="center"/>
                                  <w:hideMark/>
                                </w:tcPr>
                                <w:p w14:paraId="715DE73D"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499" w:type="pct"/>
                                  <w:tcBorders>
                                    <w:top w:val="nil"/>
                                    <w:left w:val="nil"/>
                                    <w:bottom w:val="single" w:sz="4" w:space="0" w:color="auto"/>
                                    <w:right w:val="single" w:sz="4" w:space="0" w:color="auto"/>
                                  </w:tcBorders>
                                  <w:shd w:val="clear" w:color="auto" w:fill="auto"/>
                                  <w:noWrap/>
                                  <w:vAlign w:val="center"/>
                                  <w:hideMark/>
                                </w:tcPr>
                                <w:p w14:paraId="3A7CF823"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rsidRPr="00C46DF5" w14:paraId="6AB0B184"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547EEBA8"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花蓮縣</w:t>
                                  </w:r>
                                </w:p>
                              </w:tc>
                              <w:tc>
                                <w:tcPr>
                                  <w:tcW w:w="500" w:type="pct"/>
                                  <w:tcBorders>
                                    <w:top w:val="nil"/>
                                    <w:left w:val="nil"/>
                                    <w:bottom w:val="single" w:sz="4" w:space="0" w:color="auto"/>
                                    <w:right w:val="single" w:sz="4" w:space="0" w:color="auto"/>
                                  </w:tcBorders>
                                  <w:shd w:val="clear" w:color="auto" w:fill="auto"/>
                                  <w:noWrap/>
                                  <w:vAlign w:val="center"/>
                                  <w:hideMark/>
                                </w:tcPr>
                                <w:p w14:paraId="24237B74"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3.00</w:t>
                                  </w:r>
                                </w:p>
                              </w:tc>
                              <w:tc>
                                <w:tcPr>
                                  <w:tcW w:w="500" w:type="pct"/>
                                  <w:tcBorders>
                                    <w:top w:val="nil"/>
                                    <w:left w:val="nil"/>
                                    <w:bottom w:val="single" w:sz="4" w:space="0" w:color="auto"/>
                                    <w:right w:val="single" w:sz="4" w:space="0" w:color="auto"/>
                                  </w:tcBorders>
                                  <w:shd w:val="clear" w:color="auto" w:fill="auto"/>
                                  <w:noWrap/>
                                  <w:vAlign w:val="center"/>
                                  <w:hideMark/>
                                </w:tcPr>
                                <w:p w14:paraId="0043C871"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16.65</w:t>
                                  </w:r>
                                </w:p>
                              </w:tc>
                              <w:tc>
                                <w:tcPr>
                                  <w:tcW w:w="499" w:type="pct"/>
                                  <w:tcBorders>
                                    <w:top w:val="nil"/>
                                    <w:left w:val="nil"/>
                                    <w:bottom w:val="single" w:sz="4" w:space="0" w:color="auto"/>
                                    <w:right w:val="single" w:sz="4" w:space="0" w:color="auto"/>
                                  </w:tcBorders>
                                  <w:shd w:val="clear" w:color="auto" w:fill="auto"/>
                                  <w:noWrap/>
                                  <w:vAlign w:val="center"/>
                                  <w:hideMark/>
                                </w:tcPr>
                                <w:p w14:paraId="436D4C7A"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554.99</w:t>
                                  </w:r>
                                </w:p>
                              </w:tc>
                              <w:tc>
                                <w:tcPr>
                                  <w:tcW w:w="500" w:type="pct"/>
                                  <w:tcBorders>
                                    <w:top w:val="nil"/>
                                    <w:left w:val="nil"/>
                                    <w:bottom w:val="single" w:sz="4" w:space="0" w:color="auto"/>
                                    <w:right w:val="single" w:sz="4" w:space="0" w:color="auto"/>
                                  </w:tcBorders>
                                  <w:shd w:val="clear" w:color="auto" w:fill="auto"/>
                                  <w:noWrap/>
                                  <w:vAlign w:val="center"/>
                                  <w:hideMark/>
                                </w:tcPr>
                                <w:p w14:paraId="531BAB5A"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50.00</w:t>
                                  </w:r>
                                </w:p>
                              </w:tc>
                              <w:tc>
                                <w:tcPr>
                                  <w:tcW w:w="500" w:type="pct"/>
                                  <w:tcBorders>
                                    <w:top w:val="nil"/>
                                    <w:left w:val="nil"/>
                                    <w:bottom w:val="single" w:sz="4" w:space="0" w:color="auto"/>
                                    <w:right w:val="single" w:sz="4" w:space="0" w:color="auto"/>
                                  </w:tcBorders>
                                  <w:shd w:val="clear" w:color="auto" w:fill="auto"/>
                                  <w:noWrap/>
                                  <w:vAlign w:val="center"/>
                                  <w:hideMark/>
                                </w:tcPr>
                                <w:p w14:paraId="67898B69"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43.96</w:t>
                                  </w:r>
                                </w:p>
                              </w:tc>
                              <w:tc>
                                <w:tcPr>
                                  <w:tcW w:w="500" w:type="pct"/>
                                  <w:tcBorders>
                                    <w:top w:val="nil"/>
                                    <w:left w:val="nil"/>
                                    <w:bottom w:val="single" w:sz="4" w:space="0" w:color="auto"/>
                                    <w:right w:val="single" w:sz="4" w:space="0" w:color="auto"/>
                                  </w:tcBorders>
                                  <w:shd w:val="clear" w:color="auto" w:fill="auto"/>
                                  <w:noWrap/>
                                  <w:vAlign w:val="center"/>
                                  <w:hideMark/>
                                </w:tcPr>
                                <w:p w14:paraId="22B634AE"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87.92</w:t>
                                  </w:r>
                                </w:p>
                              </w:tc>
                              <w:tc>
                                <w:tcPr>
                                  <w:tcW w:w="500" w:type="pct"/>
                                  <w:tcBorders>
                                    <w:top w:val="nil"/>
                                    <w:left w:val="nil"/>
                                    <w:bottom w:val="single" w:sz="4" w:space="0" w:color="auto"/>
                                    <w:right w:val="single" w:sz="4" w:space="0" w:color="auto"/>
                                  </w:tcBorders>
                                  <w:shd w:val="clear" w:color="auto" w:fill="auto"/>
                                  <w:noWrap/>
                                  <w:vAlign w:val="center"/>
                                  <w:hideMark/>
                                </w:tcPr>
                                <w:p w14:paraId="430FC284"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20.00</w:t>
                                  </w:r>
                                </w:p>
                              </w:tc>
                              <w:tc>
                                <w:tcPr>
                                  <w:tcW w:w="500" w:type="pct"/>
                                  <w:tcBorders>
                                    <w:top w:val="nil"/>
                                    <w:left w:val="nil"/>
                                    <w:bottom w:val="single" w:sz="4" w:space="0" w:color="auto"/>
                                    <w:right w:val="single" w:sz="4" w:space="0" w:color="auto"/>
                                  </w:tcBorders>
                                  <w:shd w:val="clear" w:color="auto" w:fill="auto"/>
                                  <w:noWrap/>
                                  <w:vAlign w:val="center"/>
                                  <w:hideMark/>
                                </w:tcPr>
                                <w:p w14:paraId="4EA60A7C"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41.30</w:t>
                                  </w:r>
                                </w:p>
                              </w:tc>
                              <w:tc>
                                <w:tcPr>
                                  <w:tcW w:w="499" w:type="pct"/>
                                  <w:tcBorders>
                                    <w:top w:val="nil"/>
                                    <w:left w:val="nil"/>
                                    <w:bottom w:val="single" w:sz="4" w:space="0" w:color="auto"/>
                                    <w:right w:val="single" w:sz="4" w:space="0" w:color="auto"/>
                                  </w:tcBorders>
                                  <w:shd w:val="clear" w:color="auto" w:fill="auto"/>
                                  <w:noWrap/>
                                  <w:vAlign w:val="center"/>
                                  <w:hideMark/>
                                </w:tcPr>
                                <w:p w14:paraId="52ED0A4B"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206.50</w:t>
                                  </w:r>
                                </w:p>
                              </w:tc>
                            </w:tr>
                            <w:tr w:rsidR="002E4A35" w:rsidRPr="00C46DF5" w14:paraId="16DD5631" w14:textId="77777777" w:rsidTr="0048042D">
                              <w:trPr>
                                <w:trHeight w:val="20"/>
                              </w:trPr>
                              <w:tc>
                                <w:tcPr>
                                  <w:tcW w:w="5000" w:type="pct"/>
                                  <w:gridSpan w:val="10"/>
                                  <w:tcBorders>
                                    <w:top w:val="nil"/>
                                    <w:left w:val="nil"/>
                                    <w:bottom w:val="nil"/>
                                    <w:right w:val="nil"/>
                                  </w:tcBorders>
                                  <w:shd w:val="clear" w:color="auto" w:fill="auto"/>
                                  <w:noWrap/>
                                  <w:vAlign w:val="center"/>
                                  <w:hideMark/>
                                </w:tcPr>
                                <w:p w14:paraId="1796FFBB" w14:textId="77777777" w:rsidR="002E4A35" w:rsidRPr="00C46DF5" w:rsidRDefault="002E4A35" w:rsidP="0048042D">
                                  <w:pPr>
                                    <w:widowControl/>
                                    <w:spacing w:line="0" w:lineRule="atLeast"/>
                                    <w:rPr>
                                      <w:rFonts w:ascii="新細明體-ExtB" w:eastAsia="新細明體-ExtB" w:hAnsi="新細明體-ExtB" w:cs="新細明體-ExtB"/>
                                      <w:color w:val="000000"/>
                                      <w:kern w:val="0"/>
                                      <w:sz w:val="18"/>
                                      <w:szCs w:val="18"/>
                                    </w:rPr>
                                  </w:pPr>
                                  <w:r w:rsidRPr="00C46DF5">
                                    <w:rPr>
                                      <w:rFonts w:ascii="標楷體" w:eastAsia="標楷體" w:hAnsi="標楷體" w:cs="新細明體" w:hint="eastAsia"/>
                                      <w:color w:val="000000"/>
                                      <w:kern w:val="0"/>
                                      <w:sz w:val="18"/>
                                      <w:szCs w:val="18"/>
                                    </w:rPr>
                                    <w:t>資料來源：整理自林業保育署提供資料。</w:t>
                                  </w:r>
                                </w:p>
                              </w:tc>
                            </w:tr>
                          </w:tbl>
                          <w:p w14:paraId="4440648D" w14:textId="77777777" w:rsidR="002E4A35" w:rsidRPr="00C46DF5" w:rsidRDefault="002E4A35" w:rsidP="00B60D8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7F10D2" id="_x0000_s1045" type="#_x0000_t202" style="position:absolute;left:0;text-align:left;margin-left:0;margin-top:0;width:510.05pt;height:306.4pt;z-index:252025856;visibility:visible;mso-wrap-style:square;mso-width-percent:0;mso-height-percent:0;mso-wrap-distance-left:9pt;mso-wrap-distance-top:3.6pt;mso-wrap-distance-right:9pt;mso-wrap-distance-bottom:3.6pt;mso-position-horizontal:center;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" stroked="f">
                <v:textbox>
                  <w:txbxContent>
                    <w:tbl>
                      <w:tblPr>
                        <w:tblW w:w="5000" w:type="pct"/>
                        <w:tblCellMar>
                          <w:left w:w="28" w:type="dxa"/>
                          <w:right w:w="28" w:type="dxa"/>
                        </w:tblCellMar>
                        <w:tblLook w:val="04A0" w:firstRow="1" w:lastRow="0" w:firstColumn="1" w:lastColumn="0" w:noHBand="0" w:noVBand="1"/>
                      </w:tblPr>
                      <w:tblGrid>
                        <w:gridCol w:w="987"/>
                        <w:gridCol w:w="990"/>
                        <w:gridCol w:w="990"/>
                        <w:gridCol w:w="990"/>
                        <w:gridCol w:w="990"/>
                        <w:gridCol w:w="990"/>
                        <w:gridCol w:w="992"/>
                        <w:gridCol w:w="990"/>
                        <w:gridCol w:w="990"/>
                        <w:gridCol w:w="990"/>
                      </w:tblGrid>
                      <w:tr w:rsidR="002E4A35" w:rsidRPr="00C46DF5" w14:paraId="2AFC0365" w14:textId="77777777" w:rsidTr="0048042D">
                        <w:trPr>
                          <w:trHeight w:val="20"/>
                        </w:trPr>
                        <w:tc>
                          <w:tcPr>
                            <w:tcW w:w="5000" w:type="pct"/>
                            <w:gridSpan w:val="10"/>
                            <w:tcBorders>
                              <w:top w:val="nil"/>
                              <w:left w:val="nil"/>
                              <w:bottom w:val="nil"/>
                              <w:right w:val="nil"/>
                            </w:tcBorders>
                            <w:shd w:val="clear" w:color="auto" w:fill="auto"/>
                            <w:noWrap/>
                            <w:vAlign w:val="center"/>
                            <w:hideMark/>
                          </w:tcPr>
                          <w:p w14:paraId="4C59C589" w14:textId="2B8804BF" w:rsidR="002E4A35" w:rsidRPr="00C46DF5" w:rsidRDefault="002E4A35" w:rsidP="00172180">
                            <w:pPr>
                              <w:widowControl/>
                              <w:spacing w:line="0" w:lineRule="atLeast"/>
                              <w:jc w:val="center"/>
                              <w:rPr>
                                <w:rFonts w:ascii="標楷體" w:eastAsia="標楷體" w:hAnsi="標楷體" w:cs="新細明體"/>
                                <w:b/>
                                <w:bCs/>
                                <w:color w:val="000000"/>
                                <w:kern w:val="0"/>
                                <w:szCs w:val="24"/>
                              </w:rPr>
                            </w:pPr>
                            <w:r w:rsidRPr="00C46DF5">
                              <w:rPr>
                                <w:rFonts w:ascii="標楷體" w:eastAsia="標楷體" w:hAnsi="標楷體" w:cs="新細明體" w:hint="eastAsia"/>
                                <w:b/>
                                <w:bCs/>
                                <w:color w:val="000000"/>
                                <w:kern w:val="0"/>
                                <w:szCs w:val="24"/>
                              </w:rPr>
                              <w:t>表</w:t>
                            </w:r>
                            <w:r>
                              <w:rPr>
                                <w:rFonts w:ascii="標楷體" w:eastAsia="標楷體" w:hAnsi="標楷體" w:cs="新細明體" w:hint="eastAsia"/>
                                <w:b/>
                                <w:bCs/>
                                <w:color w:val="000000"/>
                                <w:kern w:val="0"/>
                                <w:szCs w:val="24"/>
                              </w:rPr>
                              <w:t>16</w:t>
                            </w:r>
                            <w:r w:rsidRPr="00C46DF5">
                              <w:rPr>
                                <w:rFonts w:ascii="標楷體" w:eastAsia="標楷體" w:hAnsi="標楷體" w:cs="新細明體" w:hint="eastAsia"/>
                                <w:b/>
                                <w:bCs/>
                                <w:color w:val="000000"/>
                                <w:kern w:val="0"/>
                                <w:szCs w:val="24"/>
                              </w:rPr>
                              <w:t xml:space="preserve">　瀕危物種及</w:t>
                            </w:r>
                            <w:proofErr w:type="gramStart"/>
                            <w:r w:rsidRPr="00C46DF5">
                              <w:rPr>
                                <w:rFonts w:ascii="標楷體" w:eastAsia="標楷體" w:hAnsi="標楷體" w:cs="新細明體" w:hint="eastAsia"/>
                                <w:b/>
                                <w:bCs/>
                                <w:color w:val="000000"/>
                                <w:kern w:val="0"/>
                                <w:szCs w:val="24"/>
                              </w:rPr>
                              <w:t>重要棲</w:t>
                            </w:r>
                            <w:proofErr w:type="gramEnd"/>
                            <w:r w:rsidRPr="00C46DF5">
                              <w:rPr>
                                <w:rFonts w:ascii="標楷體" w:eastAsia="標楷體" w:hAnsi="標楷體" w:cs="新細明體" w:hint="eastAsia"/>
                                <w:b/>
                                <w:bCs/>
                                <w:color w:val="000000"/>
                                <w:kern w:val="0"/>
                                <w:szCs w:val="24"/>
                              </w:rPr>
                              <w:t>地生態服務給付</w:t>
                            </w:r>
                            <w:r w:rsidRPr="00172180">
                              <w:rPr>
                                <w:rFonts w:ascii="標楷體" w:eastAsia="標楷體" w:hAnsi="標楷體" w:cs="新細明體" w:hint="eastAsia"/>
                                <w:b/>
                                <w:bCs/>
                                <w:color w:val="000000"/>
                                <w:kern w:val="0"/>
                                <w:szCs w:val="24"/>
                              </w:rPr>
                              <w:t>推動</w:t>
                            </w:r>
                            <w:r w:rsidRPr="00B21ADB">
                              <w:rPr>
                                <w:rFonts w:ascii="標楷體" w:eastAsia="標楷體" w:hAnsi="標楷體" w:cs="新細明體" w:hint="eastAsia"/>
                                <w:b/>
                                <w:bCs/>
                                <w:kern w:val="0"/>
                                <w:szCs w:val="24"/>
                              </w:rPr>
                              <w:t>方</w:t>
                            </w:r>
                            <w:r w:rsidRPr="00B21ADB">
                              <w:rPr>
                                <w:rFonts w:ascii="標楷體" w:eastAsia="標楷體" w:hAnsi="標楷體" w:cs="新細明體"/>
                                <w:b/>
                                <w:bCs/>
                                <w:kern w:val="0"/>
                                <w:szCs w:val="24"/>
                              </w:rPr>
                              <w:t>案</w:t>
                            </w:r>
                            <w:r w:rsidRPr="00B21ADB">
                              <w:rPr>
                                <w:rFonts w:ascii="標楷體" w:eastAsia="標楷體" w:hAnsi="標楷體" w:cs="新細明體" w:hint="eastAsia"/>
                                <w:b/>
                                <w:bCs/>
                                <w:kern w:val="0"/>
                                <w:szCs w:val="24"/>
                              </w:rPr>
                              <w:t>執</w:t>
                            </w:r>
                            <w:r w:rsidRPr="00B21ADB">
                              <w:rPr>
                                <w:rFonts w:ascii="標楷體" w:eastAsia="標楷體" w:hAnsi="標楷體" w:cs="新細明體"/>
                                <w:b/>
                                <w:bCs/>
                                <w:kern w:val="0"/>
                                <w:szCs w:val="24"/>
                              </w:rPr>
                              <w:t>行</w:t>
                            </w:r>
                            <w:r w:rsidRPr="00C46DF5">
                              <w:rPr>
                                <w:rFonts w:ascii="標楷體" w:eastAsia="標楷體" w:hAnsi="標楷體" w:cs="新細明體" w:hint="eastAsia"/>
                                <w:b/>
                                <w:bCs/>
                                <w:color w:val="000000"/>
                                <w:kern w:val="0"/>
                                <w:szCs w:val="24"/>
                              </w:rPr>
                              <w:t>情形</w:t>
                            </w:r>
                          </w:p>
                        </w:tc>
                      </w:tr>
                      <w:tr w:rsidR="002E4A35" w:rsidRPr="00C46DF5" w14:paraId="23C3DCDE" w14:textId="77777777" w:rsidTr="0048042D">
                        <w:trPr>
                          <w:trHeight w:val="20"/>
                        </w:trPr>
                        <w:tc>
                          <w:tcPr>
                            <w:tcW w:w="5000" w:type="pct"/>
                            <w:gridSpan w:val="10"/>
                            <w:tcBorders>
                              <w:top w:val="nil"/>
                              <w:left w:val="nil"/>
                              <w:bottom w:val="nil"/>
                              <w:right w:val="nil"/>
                            </w:tcBorders>
                            <w:shd w:val="clear" w:color="auto" w:fill="auto"/>
                            <w:noWrap/>
                            <w:vAlign w:val="center"/>
                            <w:hideMark/>
                          </w:tcPr>
                          <w:p w14:paraId="211AFF60" w14:textId="77777777" w:rsidR="002E4A35" w:rsidRPr="00C46DF5" w:rsidRDefault="002E4A35" w:rsidP="0048042D">
                            <w:pPr>
                              <w:widowControl/>
                              <w:spacing w:line="0" w:lineRule="atLeast"/>
                              <w:jc w:val="right"/>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單位：公頃、％</w:t>
                            </w:r>
                          </w:p>
                        </w:tc>
                      </w:tr>
                      <w:tr w:rsidR="002E4A35" w:rsidRPr="00C46DF5" w14:paraId="24DE96B7" w14:textId="77777777" w:rsidTr="0048042D">
                        <w:trPr>
                          <w:trHeight w:val="20"/>
                        </w:trPr>
                        <w:tc>
                          <w:tcPr>
                            <w:tcW w:w="5000" w:type="pct"/>
                            <w:gridSpan w:val="10"/>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2BFD0611"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瀕危物種之友善農地給付</w:t>
                            </w:r>
                          </w:p>
                        </w:tc>
                      </w:tr>
                      <w:tr w:rsidR="002E4A35" w:rsidRPr="00C46DF5" w14:paraId="41375557" w14:textId="77777777" w:rsidTr="0048042D">
                        <w:trPr>
                          <w:trHeight w:val="20"/>
                        </w:trPr>
                        <w:tc>
                          <w:tcPr>
                            <w:tcW w:w="49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A48AA79"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市縣別</w:t>
                            </w:r>
                            <w:proofErr w:type="gramEnd"/>
                          </w:p>
                        </w:tc>
                        <w:tc>
                          <w:tcPr>
                            <w:tcW w:w="1500" w:type="pct"/>
                            <w:gridSpan w:val="3"/>
                            <w:tcBorders>
                              <w:top w:val="single" w:sz="4" w:space="0" w:color="auto"/>
                              <w:left w:val="nil"/>
                              <w:bottom w:val="single" w:sz="4" w:space="0" w:color="auto"/>
                              <w:right w:val="single" w:sz="4" w:space="0" w:color="auto"/>
                            </w:tcBorders>
                            <w:shd w:val="clear" w:color="auto" w:fill="auto"/>
                            <w:noWrap/>
                            <w:vAlign w:val="center"/>
                            <w:hideMark/>
                          </w:tcPr>
                          <w:p w14:paraId="20C09C15"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110</w:t>
                            </w:r>
                            <w:proofErr w:type="gramEnd"/>
                            <w:r w:rsidRPr="00C46DF5">
                              <w:rPr>
                                <w:rFonts w:ascii="標楷體" w:eastAsia="標楷體" w:hAnsi="標楷體" w:cs="新細明體" w:hint="eastAsia"/>
                                <w:color w:val="000000"/>
                                <w:kern w:val="0"/>
                                <w:sz w:val="20"/>
                                <w:szCs w:val="20"/>
                              </w:rPr>
                              <w:t>年度</w:t>
                            </w:r>
                          </w:p>
                        </w:tc>
                        <w:tc>
                          <w:tcPr>
                            <w:tcW w:w="1501" w:type="pct"/>
                            <w:gridSpan w:val="3"/>
                            <w:tcBorders>
                              <w:top w:val="single" w:sz="4" w:space="0" w:color="auto"/>
                              <w:left w:val="nil"/>
                              <w:bottom w:val="single" w:sz="4" w:space="0" w:color="auto"/>
                              <w:right w:val="single" w:sz="4" w:space="0" w:color="auto"/>
                            </w:tcBorders>
                            <w:shd w:val="clear" w:color="auto" w:fill="auto"/>
                            <w:noWrap/>
                            <w:vAlign w:val="center"/>
                            <w:hideMark/>
                          </w:tcPr>
                          <w:p w14:paraId="183086FB"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111</w:t>
                            </w:r>
                            <w:proofErr w:type="gramEnd"/>
                            <w:r w:rsidRPr="00C46DF5">
                              <w:rPr>
                                <w:rFonts w:ascii="標楷體" w:eastAsia="標楷體" w:hAnsi="標楷體" w:cs="新細明體" w:hint="eastAsia"/>
                                <w:color w:val="000000"/>
                                <w:kern w:val="0"/>
                                <w:sz w:val="20"/>
                                <w:szCs w:val="20"/>
                              </w:rPr>
                              <w:t>年度</w:t>
                            </w:r>
                          </w:p>
                        </w:tc>
                        <w:tc>
                          <w:tcPr>
                            <w:tcW w:w="1500" w:type="pct"/>
                            <w:gridSpan w:val="3"/>
                            <w:tcBorders>
                              <w:top w:val="single" w:sz="4" w:space="0" w:color="auto"/>
                              <w:left w:val="nil"/>
                              <w:bottom w:val="single" w:sz="4" w:space="0" w:color="auto"/>
                              <w:right w:val="single" w:sz="4" w:space="0" w:color="auto"/>
                            </w:tcBorders>
                            <w:shd w:val="clear" w:color="auto" w:fill="auto"/>
                            <w:noWrap/>
                            <w:vAlign w:val="center"/>
                            <w:hideMark/>
                          </w:tcPr>
                          <w:p w14:paraId="18B70B40"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112</w:t>
                            </w:r>
                            <w:proofErr w:type="gramEnd"/>
                            <w:r w:rsidRPr="00C46DF5">
                              <w:rPr>
                                <w:rFonts w:ascii="標楷體" w:eastAsia="標楷體" w:hAnsi="標楷體" w:cs="新細明體" w:hint="eastAsia"/>
                                <w:color w:val="000000"/>
                                <w:kern w:val="0"/>
                                <w:sz w:val="20"/>
                                <w:szCs w:val="20"/>
                              </w:rPr>
                              <w:t>年度</w:t>
                            </w:r>
                          </w:p>
                        </w:tc>
                      </w:tr>
                      <w:tr w:rsidR="002E4A35" w:rsidRPr="00C46DF5" w14:paraId="2F9D04CE" w14:textId="77777777" w:rsidTr="0048042D">
                        <w:trPr>
                          <w:trHeight w:val="20"/>
                        </w:trPr>
                        <w:tc>
                          <w:tcPr>
                            <w:tcW w:w="499" w:type="pct"/>
                            <w:vMerge/>
                            <w:tcBorders>
                              <w:top w:val="nil"/>
                              <w:left w:val="single" w:sz="4" w:space="0" w:color="auto"/>
                              <w:bottom w:val="single" w:sz="4" w:space="0" w:color="auto"/>
                              <w:right w:val="single" w:sz="4" w:space="0" w:color="auto"/>
                            </w:tcBorders>
                            <w:vAlign w:val="center"/>
                            <w:hideMark/>
                          </w:tcPr>
                          <w:p w14:paraId="02D1C233" w14:textId="77777777" w:rsidR="002E4A35" w:rsidRPr="00C46DF5" w:rsidRDefault="002E4A35" w:rsidP="0048042D">
                            <w:pPr>
                              <w:widowControl/>
                              <w:spacing w:line="0" w:lineRule="atLeast"/>
                              <w:rPr>
                                <w:rFonts w:ascii="標楷體" w:eastAsia="標楷體" w:hAnsi="標楷體" w:cs="新細明體"/>
                                <w:color w:val="000000"/>
                                <w:kern w:val="0"/>
                                <w:sz w:val="20"/>
                                <w:szCs w:val="20"/>
                              </w:rPr>
                            </w:pPr>
                          </w:p>
                        </w:tc>
                        <w:tc>
                          <w:tcPr>
                            <w:tcW w:w="500" w:type="pct"/>
                            <w:tcBorders>
                              <w:top w:val="nil"/>
                              <w:left w:val="nil"/>
                              <w:bottom w:val="single" w:sz="4" w:space="0" w:color="auto"/>
                              <w:right w:val="single" w:sz="4" w:space="0" w:color="auto"/>
                            </w:tcBorders>
                            <w:shd w:val="clear" w:color="auto" w:fill="auto"/>
                            <w:noWrap/>
                            <w:vAlign w:val="center"/>
                            <w:hideMark/>
                          </w:tcPr>
                          <w:p w14:paraId="4413DEF7"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目標數</w:t>
                            </w:r>
                          </w:p>
                        </w:tc>
                        <w:tc>
                          <w:tcPr>
                            <w:tcW w:w="500" w:type="pct"/>
                            <w:tcBorders>
                              <w:top w:val="nil"/>
                              <w:left w:val="nil"/>
                              <w:bottom w:val="single" w:sz="4" w:space="0" w:color="auto"/>
                              <w:right w:val="single" w:sz="4" w:space="0" w:color="auto"/>
                            </w:tcBorders>
                            <w:shd w:val="clear" w:color="auto" w:fill="auto"/>
                            <w:noWrap/>
                            <w:vAlign w:val="center"/>
                            <w:hideMark/>
                          </w:tcPr>
                          <w:p w14:paraId="495D8BAA"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執行數</w:t>
                            </w:r>
                          </w:p>
                        </w:tc>
                        <w:tc>
                          <w:tcPr>
                            <w:tcW w:w="499" w:type="pct"/>
                            <w:tcBorders>
                              <w:top w:val="nil"/>
                              <w:left w:val="nil"/>
                              <w:bottom w:val="single" w:sz="4" w:space="0" w:color="auto"/>
                              <w:right w:val="single" w:sz="4" w:space="0" w:color="auto"/>
                            </w:tcBorders>
                            <w:shd w:val="clear" w:color="auto" w:fill="auto"/>
                            <w:noWrap/>
                            <w:vAlign w:val="center"/>
                            <w:hideMark/>
                          </w:tcPr>
                          <w:p w14:paraId="24C3D2C0"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w:t>
                            </w:r>
                            <w:r>
                              <w:rPr>
                                <w:rFonts w:ascii="標楷體" w:eastAsia="標楷體" w:hAnsi="標楷體" w:cs="新細明體"/>
                                <w:color w:val="000000"/>
                                <w:kern w:val="0"/>
                                <w:sz w:val="20"/>
                                <w:szCs w:val="20"/>
                              </w:rPr>
                              <w:t>行率</w:t>
                            </w:r>
                          </w:p>
                        </w:tc>
                        <w:tc>
                          <w:tcPr>
                            <w:tcW w:w="500" w:type="pct"/>
                            <w:tcBorders>
                              <w:top w:val="nil"/>
                              <w:left w:val="nil"/>
                              <w:bottom w:val="single" w:sz="4" w:space="0" w:color="auto"/>
                              <w:right w:val="single" w:sz="4" w:space="0" w:color="auto"/>
                            </w:tcBorders>
                            <w:shd w:val="clear" w:color="auto" w:fill="auto"/>
                            <w:noWrap/>
                            <w:vAlign w:val="center"/>
                            <w:hideMark/>
                          </w:tcPr>
                          <w:p w14:paraId="0778C900"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目標數</w:t>
                            </w:r>
                          </w:p>
                        </w:tc>
                        <w:tc>
                          <w:tcPr>
                            <w:tcW w:w="500" w:type="pct"/>
                            <w:tcBorders>
                              <w:top w:val="nil"/>
                              <w:left w:val="nil"/>
                              <w:bottom w:val="single" w:sz="4" w:space="0" w:color="auto"/>
                              <w:right w:val="single" w:sz="4" w:space="0" w:color="auto"/>
                            </w:tcBorders>
                            <w:shd w:val="clear" w:color="auto" w:fill="auto"/>
                            <w:noWrap/>
                            <w:vAlign w:val="center"/>
                            <w:hideMark/>
                          </w:tcPr>
                          <w:p w14:paraId="3FC3AFC9"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執行數</w:t>
                            </w:r>
                          </w:p>
                        </w:tc>
                        <w:tc>
                          <w:tcPr>
                            <w:tcW w:w="500" w:type="pct"/>
                            <w:tcBorders>
                              <w:top w:val="nil"/>
                              <w:left w:val="nil"/>
                              <w:bottom w:val="single" w:sz="4" w:space="0" w:color="auto"/>
                              <w:right w:val="single" w:sz="4" w:space="0" w:color="auto"/>
                            </w:tcBorders>
                            <w:shd w:val="clear" w:color="auto" w:fill="auto"/>
                            <w:noWrap/>
                            <w:vAlign w:val="center"/>
                            <w:hideMark/>
                          </w:tcPr>
                          <w:p w14:paraId="513B80FE"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w:t>
                            </w:r>
                            <w:r>
                              <w:rPr>
                                <w:rFonts w:ascii="標楷體" w:eastAsia="標楷體" w:hAnsi="標楷體" w:cs="新細明體"/>
                                <w:color w:val="000000"/>
                                <w:kern w:val="0"/>
                                <w:sz w:val="20"/>
                                <w:szCs w:val="20"/>
                              </w:rPr>
                              <w:t>行率</w:t>
                            </w:r>
                          </w:p>
                        </w:tc>
                        <w:tc>
                          <w:tcPr>
                            <w:tcW w:w="500" w:type="pct"/>
                            <w:tcBorders>
                              <w:top w:val="nil"/>
                              <w:left w:val="nil"/>
                              <w:bottom w:val="single" w:sz="4" w:space="0" w:color="auto"/>
                              <w:right w:val="single" w:sz="4" w:space="0" w:color="auto"/>
                            </w:tcBorders>
                            <w:shd w:val="clear" w:color="auto" w:fill="auto"/>
                            <w:noWrap/>
                            <w:vAlign w:val="center"/>
                            <w:hideMark/>
                          </w:tcPr>
                          <w:p w14:paraId="72D07B58"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目標數</w:t>
                            </w:r>
                          </w:p>
                        </w:tc>
                        <w:tc>
                          <w:tcPr>
                            <w:tcW w:w="500" w:type="pct"/>
                            <w:tcBorders>
                              <w:top w:val="nil"/>
                              <w:left w:val="nil"/>
                              <w:bottom w:val="single" w:sz="4" w:space="0" w:color="auto"/>
                              <w:right w:val="single" w:sz="4" w:space="0" w:color="auto"/>
                            </w:tcBorders>
                            <w:shd w:val="clear" w:color="auto" w:fill="auto"/>
                            <w:noWrap/>
                            <w:vAlign w:val="center"/>
                            <w:hideMark/>
                          </w:tcPr>
                          <w:p w14:paraId="4318CE76"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執行數</w:t>
                            </w:r>
                          </w:p>
                        </w:tc>
                        <w:tc>
                          <w:tcPr>
                            <w:tcW w:w="499" w:type="pct"/>
                            <w:tcBorders>
                              <w:top w:val="nil"/>
                              <w:left w:val="nil"/>
                              <w:bottom w:val="single" w:sz="4" w:space="0" w:color="auto"/>
                              <w:right w:val="single" w:sz="4" w:space="0" w:color="auto"/>
                            </w:tcBorders>
                            <w:shd w:val="clear" w:color="auto" w:fill="auto"/>
                            <w:noWrap/>
                            <w:vAlign w:val="center"/>
                            <w:hideMark/>
                          </w:tcPr>
                          <w:p w14:paraId="29B5697F"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w:t>
                            </w:r>
                            <w:r>
                              <w:rPr>
                                <w:rFonts w:ascii="標楷體" w:eastAsia="標楷體" w:hAnsi="標楷體" w:cs="新細明體"/>
                                <w:color w:val="000000"/>
                                <w:kern w:val="0"/>
                                <w:sz w:val="20"/>
                                <w:szCs w:val="20"/>
                              </w:rPr>
                              <w:t>行率</w:t>
                            </w:r>
                          </w:p>
                        </w:tc>
                      </w:tr>
                      <w:tr w:rsidR="002E4A35" w:rsidRPr="00C46DF5" w14:paraId="28FC4D49"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35CE1A3E" w14:textId="7D0206A1" w:rsidR="002E4A35" w:rsidRPr="00C46DF5" w:rsidRDefault="002E4A35" w:rsidP="0048042D">
                            <w:pPr>
                              <w:widowControl/>
                              <w:spacing w:line="0" w:lineRule="atLeast"/>
                              <w:jc w:val="center"/>
                              <w:rPr>
                                <w:rFonts w:ascii="標楷體" w:eastAsia="標楷體" w:hAnsi="標楷體" w:cs="新細明體"/>
                                <w:b/>
                                <w:bCs/>
                                <w:color w:val="000000"/>
                                <w:kern w:val="0"/>
                                <w:sz w:val="20"/>
                                <w:szCs w:val="20"/>
                              </w:rPr>
                            </w:pPr>
                            <w:r w:rsidRPr="00C46DF5">
                              <w:rPr>
                                <w:rFonts w:ascii="標楷體" w:eastAsia="標楷體" w:hAnsi="標楷體" w:cs="新細明體" w:hint="eastAsia"/>
                                <w:b/>
                                <w:bCs/>
                                <w:color w:val="000000"/>
                                <w:kern w:val="0"/>
                                <w:sz w:val="20"/>
                                <w:szCs w:val="20"/>
                              </w:rPr>
                              <w:t>合</w:t>
                            </w:r>
                            <w:r>
                              <w:rPr>
                                <w:rFonts w:ascii="標楷體" w:eastAsia="標楷體" w:hAnsi="標楷體" w:cs="新細明體" w:hint="eastAsia"/>
                                <w:b/>
                                <w:bCs/>
                                <w:color w:val="000000"/>
                                <w:kern w:val="0"/>
                                <w:sz w:val="20"/>
                                <w:szCs w:val="20"/>
                              </w:rPr>
                              <w:t xml:space="preserve">　</w:t>
                            </w:r>
                            <w:r w:rsidRPr="00C46DF5">
                              <w:rPr>
                                <w:rFonts w:ascii="標楷體" w:eastAsia="標楷體" w:hAnsi="標楷體" w:cs="新細明體" w:hint="eastAsia"/>
                                <w:b/>
                                <w:bCs/>
                                <w:color w:val="000000"/>
                                <w:kern w:val="0"/>
                                <w:sz w:val="20"/>
                                <w:szCs w:val="20"/>
                              </w:rPr>
                              <w:t>計</w:t>
                            </w:r>
                          </w:p>
                        </w:tc>
                        <w:tc>
                          <w:tcPr>
                            <w:tcW w:w="500" w:type="pct"/>
                            <w:tcBorders>
                              <w:top w:val="nil"/>
                              <w:left w:val="nil"/>
                              <w:bottom w:val="single" w:sz="4" w:space="0" w:color="auto"/>
                              <w:right w:val="single" w:sz="4" w:space="0" w:color="auto"/>
                            </w:tcBorders>
                            <w:shd w:val="clear" w:color="auto" w:fill="auto"/>
                            <w:noWrap/>
                            <w:vAlign w:val="center"/>
                            <w:hideMark/>
                          </w:tcPr>
                          <w:p w14:paraId="3ED19A56"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351.50</w:t>
                            </w:r>
                          </w:p>
                        </w:tc>
                        <w:tc>
                          <w:tcPr>
                            <w:tcW w:w="500" w:type="pct"/>
                            <w:tcBorders>
                              <w:top w:val="nil"/>
                              <w:left w:val="nil"/>
                              <w:bottom w:val="single" w:sz="4" w:space="0" w:color="auto"/>
                              <w:right w:val="single" w:sz="4" w:space="0" w:color="auto"/>
                            </w:tcBorders>
                            <w:shd w:val="clear" w:color="auto" w:fill="auto"/>
                            <w:noWrap/>
                            <w:vAlign w:val="center"/>
                            <w:hideMark/>
                          </w:tcPr>
                          <w:p w14:paraId="0A1A989B"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326.74</w:t>
                            </w:r>
                          </w:p>
                        </w:tc>
                        <w:tc>
                          <w:tcPr>
                            <w:tcW w:w="499" w:type="pct"/>
                            <w:tcBorders>
                              <w:top w:val="nil"/>
                              <w:left w:val="nil"/>
                              <w:bottom w:val="single" w:sz="4" w:space="0" w:color="auto"/>
                              <w:right w:val="single" w:sz="4" w:space="0" w:color="auto"/>
                            </w:tcBorders>
                            <w:shd w:val="clear" w:color="auto" w:fill="auto"/>
                            <w:noWrap/>
                            <w:vAlign w:val="center"/>
                            <w:hideMark/>
                          </w:tcPr>
                          <w:p w14:paraId="395D3119"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92.95</w:t>
                            </w:r>
                          </w:p>
                        </w:tc>
                        <w:tc>
                          <w:tcPr>
                            <w:tcW w:w="500" w:type="pct"/>
                            <w:tcBorders>
                              <w:top w:val="nil"/>
                              <w:left w:val="nil"/>
                              <w:bottom w:val="single" w:sz="4" w:space="0" w:color="auto"/>
                              <w:right w:val="single" w:sz="4" w:space="0" w:color="auto"/>
                            </w:tcBorders>
                            <w:shd w:val="clear" w:color="auto" w:fill="auto"/>
                            <w:noWrap/>
                            <w:vAlign w:val="center"/>
                            <w:hideMark/>
                          </w:tcPr>
                          <w:p w14:paraId="47316E2A"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466.51</w:t>
                            </w:r>
                          </w:p>
                        </w:tc>
                        <w:tc>
                          <w:tcPr>
                            <w:tcW w:w="500" w:type="pct"/>
                            <w:tcBorders>
                              <w:top w:val="nil"/>
                              <w:left w:val="nil"/>
                              <w:bottom w:val="single" w:sz="4" w:space="0" w:color="auto"/>
                              <w:right w:val="single" w:sz="4" w:space="0" w:color="auto"/>
                            </w:tcBorders>
                            <w:shd w:val="clear" w:color="auto" w:fill="auto"/>
                            <w:noWrap/>
                            <w:vAlign w:val="center"/>
                            <w:hideMark/>
                          </w:tcPr>
                          <w:p w14:paraId="4E5C122E"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575.48</w:t>
                            </w:r>
                          </w:p>
                        </w:tc>
                        <w:tc>
                          <w:tcPr>
                            <w:tcW w:w="500" w:type="pct"/>
                            <w:tcBorders>
                              <w:top w:val="nil"/>
                              <w:left w:val="nil"/>
                              <w:bottom w:val="single" w:sz="4" w:space="0" w:color="auto"/>
                              <w:right w:val="single" w:sz="4" w:space="0" w:color="auto"/>
                            </w:tcBorders>
                            <w:shd w:val="clear" w:color="auto" w:fill="auto"/>
                            <w:noWrap/>
                            <w:vAlign w:val="center"/>
                            <w:hideMark/>
                          </w:tcPr>
                          <w:p w14:paraId="3D324F25"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123.36</w:t>
                            </w:r>
                          </w:p>
                        </w:tc>
                        <w:tc>
                          <w:tcPr>
                            <w:tcW w:w="500" w:type="pct"/>
                            <w:tcBorders>
                              <w:top w:val="nil"/>
                              <w:left w:val="nil"/>
                              <w:bottom w:val="single" w:sz="4" w:space="0" w:color="auto"/>
                              <w:right w:val="single" w:sz="4" w:space="0" w:color="auto"/>
                            </w:tcBorders>
                            <w:shd w:val="clear" w:color="auto" w:fill="auto"/>
                            <w:noWrap/>
                            <w:vAlign w:val="center"/>
                            <w:hideMark/>
                          </w:tcPr>
                          <w:p w14:paraId="4E130F83"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648.00</w:t>
                            </w:r>
                          </w:p>
                        </w:tc>
                        <w:tc>
                          <w:tcPr>
                            <w:tcW w:w="500" w:type="pct"/>
                            <w:tcBorders>
                              <w:top w:val="nil"/>
                              <w:left w:val="nil"/>
                              <w:bottom w:val="single" w:sz="4" w:space="0" w:color="auto"/>
                              <w:right w:val="single" w:sz="4" w:space="0" w:color="auto"/>
                            </w:tcBorders>
                            <w:shd w:val="clear" w:color="auto" w:fill="auto"/>
                            <w:noWrap/>
                            <w:vAlign w:val="center"/>
                            <w:hideMark/>
                          </w:tcPr>
                          <w:p w14:paraId="4C4702F5"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460.26</w:t>
                            </w:r>
                          </w:p>
                        </w:tc>
                        <w:tc>
                          <w:tcPr>
                            <w:tcW w:w="499" w:type="pct"/>
                            <w:tcBorders>
                              <w:top w:val="nil"/>
                              <w:left w:val="nil"/>
                              <w:bottom w:val="single" w:sz="4" w:space="0" w:color="auto"/>
                              <w:right w:val="single" w:sz="4" w:space="0" w:color="auto"/>
                            </w:tcBorders>
                            <w:shd w:val="clear" w:color="auto" w:fill="auto"/>
                            <w:noWrap/>
                            <w:vAlign w:val="center"/>
                            <w:hideMark/>
                          </w:tcPr>
                          <w:p w14:paraId="5B496032"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71.03</w:t>
                            </w:r>
                          </w:p>
                        </w:tc>
                      </w:tr>
                      <w:tr w:rsidR="002E4A35" w:rsidRPr="00C46DF5" w14:paraId="572AD69C"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722DAB4E"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臺</w:t>
                            </w:r>
                            <w:proofErr w:type="gramEnd"/>
                            <w:r w:rsidRPr="00C46DF5">
                              <w:rPr>
                                <w:rFonts w:ascii="標楷體" w:eastAsia="標楷體" w:hAnsi="標楷體" w:cs="新細明體" w:hint="eastAsia"/>
                                <w:color w:val="000000"/>
                                <w:kern w:val="0"/>
                                <w:sz w:val="20"/>
                                <w:szCs w:val="20"/>
                              </w:rPr>
                              <w:t>中市</w:t>
                            </w:r>
                          </w:p>
                        </w:tc>
                        <w:tc>
                          <w:tcPr>
                            <w:tcW w:w="500" w:type="pct"/>
                            <w:tcBorders>
                              <w:top w:val="nil"/>
                              <w:left w:val="nil"/>
                              <w:bottom w:val="single" w:sz="4" w:space="0" w:color="auto"/>
                              <w:right w:val="single" w:sz="4" w:space="0" w:color="auto"/>
                            </w:tcBorders>
                            <w:shd w:val="clear" w:color="auto" w:fill="auto"/>
                            <w:noWrap/>
                            <w:vAlign w:val="center"/>
                            <w:hideMark/>
                          </w:tcPr>
                          <w:p w14:paraId="5D11BB9B"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5.00</w:t>
                            </w:r>
                          </w:p>
                        </w:tc>
                        <w:tc>
                          <w:tcPr>
                            <w:tcW w:w="500" w:type="pct"/>
                            <w:tcBorders>
                              <w:top w:val="nil"/>
                              <w:left w:val="nil"/>
                              <w:bottom w:val="single" w:sz="4" w:space="0" w:color="auto"/>
                              <w:right w:val="single" w:sz="4" w:space="0" w:color="auto"/>
                            </w:tcBorders>
                            <w:shd w:val="clear" w:color="auto" w:fill="auto"/>
                            <w:noWrap/>
                            <w:vAlign w:val="center"/>
                            <w:hideMark/>
                          </w:tcPr>
                          <w:p w14:paraId="0C571549"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11.99</w:t>
                            </w:r>
                          </w:p>
                        </w:tc>
                        <w:tc>
                          <w:tcPr>
                            <w:tcW w:w="499" w:type="pct"/>
                            <w:tcBorders>
                              <w:top w:val="nil"/>
                              <w:left w:val="nil"/>
                              <w:bottom w:val="single" w:sz="4" w:space="0" w:color="auto"/>
                              <w:right w:val="single" w:sz="4" w:space="0" w:color="auto"/>
                            </w:tcBorders>
                            <w:shd w:val="clear" w:color="auto" w:fill="auto"/>
                            <w:noWrap/>
                            <w:vAlign w:val="center"/>
                            <w:hideMark/>
                          </w:tcPr>
                          <w:p w14:paraId="03D83B2F"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239.78</w:t>
                            </w:r>
                          </w:p>
                        </w:tc>
                        <w:tc>
                          <w:tcPr>
                            <w:tcW w:w="500" w:type="pct"/>
                            <w:tcBorders>
                              <w:top w:val="nil"/>
                              <w:left w:val="nil"/>
                              <w:bottom w:val="single" w:sz="4" w:space="0" w:color="auto"/>
                              <w:right w:val="single" w:sz="4" w:space="0" w:color="auto"/>
                            </w:tcBorders>
                            <w:shd w:val="clear" w:color="auto" w:fill="auto"/>
                            <w:noWrap/>
                            <w:vAlign w:val="center"/>
                            <w:hideMark/>
                          </w:tcPr>
                          <w:p w14:paraId="19632D41"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6.00</w:t>
                            </w:r>
                          </w:p>
                        </w:tc>
                        <w:tc>
                          <w:tcPr>
                            <w:tcW w:w="500" w:type="pct"/>
                            <w:tcBorders>
                              <w:top w:val="nil"/>
                              <w:left w:val="nil"/>
                              <w:bottom w:val="single" w:sz="4" w:space="0" w:color="auto"/>
                              <w:right w:val="single" w:sz="4" w:space="0" w:color="auto"/>
                            </w:tcBorders>
                            <w:shd w:val="clear" w:color="auto" w:fill="auto"/>
                            <w:noWrap/>
                            <w:vAlign w:val="center"/>
                            <w:hideMark/>
                          </w:tcPr>
                          <w:p w14:paraId="0CCBCC6A"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19.85</w:t>
                            </w:r>
                          </w:p>
                        </w:tc>
                        <w:tc>
                          <w:tcPr>
                            <w:tcW w:w="500" w:type="pct"/>
                            <w:tcBorders>
                              <w:top w:val="nil"/>
                              <w:left w:val="nil"/>
                              <w:bottom w:val="single" w:sz="4" w:space="0" w:color="auto"/>
                              <w:right w:val="single" w:sz="4" w:space="0" w:color="auto"/>
                            </w:tcBorders>
                            <w:shd w:val="clear" w:color="auto" w:fill="auto"/>
                            <w:noWrap/>
                            <w:vAlign w:val="center"/>
                            <w:hideMark/>
                          </w:tcPr>
                          <w:p w14:paraId="016DC206"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330.84</w:t>
                            </w:r>
                          </w:p>
                        </w:tc>
                        <w:tc>
                          <w:tcPr>
                            <w:tcW w:w="500" w:type="pct"/>
                            <w:tcBorders>
                              <w:top w:val="nil"/>
                              <w:left w:val="nil"/>
                              <w:bottom w:val="single" w:sz="4" w:space="0" w:color="auto"/>
                              <w:right w:val="single" w:sz="4" w:space="0" w:color="auto"/>
                            </w:tcBorders>
                            <w:shd w:val="clear" w:color="auto" w:fill="auto"/>
                            <w:noWrap/>
                            <w:vAlign w:val="center"/>
                            <w:hideMark/>
                          </w:tcPr>
                          <w:p w14:paraId="6AB9068A"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28.00</w:t>
                            </w:r>
                          </w:p>
                        </w:tc>
                        <w:tc>
                          <w:tcPr>
                            <w:tcW w:w="500" w:type="pct"/>
                            <w:tcBorders>
                              <w:top w:val="nil"/>
                              <w:left w:val="nil"/>
                              <w:bottom w:val="single" w:sz="4" w:space="0" w:color="auto"/>
                              <w:right w:val="single" w:sz="4" w:space="0" w:color="auto"/>
                            </w:tcBorders>
                            <w:shd w:val="clear" w:color="auto" w:fill="auto"/>
                            <w:noWrap/>
                            <w:vAlign w:val="center"/>
                            <w:hideMark/>
                          </w:tcPr>
                          <w:p w14:paraId="573CDC56"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27.07</w:t>
                            </w:r>
                          </w:p>
                        </w:tc>
                        <w:tc>
                          <w:tcPr>
                            <w:tcW w:w="499" w:type="pct"/>
                            <w:tcBorders>
                              <w:top w:val="nil"/>
                              <w:left w:val="nil"/>
                              <w:bottom w:val="single" w:sz="4" w:space="0" w:color="auto"/>
                              <w:right w:val="single" w:sz="4" w:space="0" w:color="auto"/>
                            </w:tcBorders>
                            <w:shd w:val="clear" w:color="auto" w:fill="auto"/>
                            <w:noWrap/>
                            <w:vAlign w:val="center"/>
                            <w:hideMark/>
                          </w:tcPr>
                          <w:p w14:paraId="54DDAC61"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96.66</w:t>
                            </w:r>
                          </w:p>
                        </w:tc>
                      </w:tr>
                      <w:tr w:rsidR="002E4A35" w:rsidRPr="00C46DF5" w14:paraId="2F652864"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2178028E"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臺</w:t>
                            </w:r>
                            <w:proofErr w:type="gramEnd"/>
                            <w:r w:rsidRPr="00C46DF5">
                              <w:rPr>
                                <w:rFonts w:ascii="標楷體" w:eastAsia="標楷體" w:hAnsi="標楷體" w:cs="新細明體" w:hint="eastAsia"/>
                                <w:color w:val="000000"/>
                                <w:kern w:val="0"/>
                                <w:sz w:val="20"/>
                                <w:szCs w:val="20"/>
                              </w:rPr>
                              <w:t>南市</w:t>
                            </w:r>
                          </w:p>
                        </w:tc>
                        <w:tc>
                          <w:tcPr>
                            <w:tcW w:w="500" w:type="pct"/>
                            <w:tcBorders>
                              <w:top w:val="nil"/>
                              <w:left w:val="nil"/>
                              <w:bottom w:val="single" w:sz="4" w:space="0" w:color="auto"/>
                              <w:right w:val="single" w:sz="4" w:space="0" w:color="auto"/>
                            </w:tcBorders>
                            <w:shd w:val="clear" w:color="auto" w:fill="auto"/>
                            <w:noWrap/>
                            <w:vAlign w:val="center"/>
                            <w:hideMark/>
                          </w:tcPr>
                          <w:p w14:paraId="1406B9EF"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21.00</w:t>
                            </w:r>
                          </w:p>
                        </w:tc>
                        <w:tc>
                          <w:tcPr>
                            <w:tcW w:w="500" w:type="pct"/>
                            <w:tcBorders>
                              <w:top w:val="nil"/>
                              <w:left w:val="nil"/>
                              <w:bottom w:val="single" w:sz="4" w:space="0" w:color="auto"/>
                              <w:right w:val="single" w:sz="4" w:space="0" w:color="auto"/>
                            </w:tcBorders>
                            <w:shd w:val="clear" w:color="auto" w:fill="auto"/>
                            <w:noWrap/>
                            <w:vAlign w:val="center"/>
                            <w:hideMark/>
                          </w:tcPr>
                          <w:p w14:paraId="6117D014"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8.92</w:t>
                            </w:r>
                          </w:p>
                        </w:tc>
                        <w:tc>
                          <w:tcPr>
                            <w:tcW w:w="499" w:type="pct"/>
                            <w:tcBorders>
                              <w:top w:val="nil"/>
                              <w:left w:val="nil"/>
                              <w:bottom w:val="single" w:sz="4" w:space="0" w:color="auto"/>
                              <w:right w:val="single" w:sz="4" w:space="0" w:color="auto"/>
                            </w:tcBorders>
                            <w:shd w:val="clear" w:color="auto" w:fill="auto"/>
                            <w:noWrap/>
                            <w:vAlign w:val="center"/>
                            <w:hideMark/>
                          </w:tcPr>
                          <w:p w14:paraId="69966954"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42.48</w:t>
                            </w:r>
                          </w:p>
                        </w:tc>
                        <w:tc>
                          <w:tcPr>
                            <w:tcW w:w="500" w:type="pct"/>
                            <w:tcBorders>
                              <w:top w:val="nil"/>
                              <w:left w:val="nil"/>
                              <w:bottom w:val="single" w:sz="4" w:space="0" w:color="auto"/>
                              <w:right w:val="single" w:sz="4" w:space="0" w:color="auto"/>
                            </w:tcBorders>
                            <w:shd w:val="clear" w:color="auto" w:fill="auto"/>
                            <w:noWrap/>
                            <w:vAlign w:val="center"/>
                            <w:hideMark/>
                          </w:tcPr>
                          <w:p w14:paraId="4A53A218"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26.00</w:t>
                            </w:r>
                          </w:p>
                        </w:tc>
                        <w:tc>
                          <w:tcPr>
                            <w:tcW w:w="500" w:type="pct"/>
                            <w:tcBorders>
                              <w:top w:val="nil"/>
                              <w:left w:val="nil"/>
                              <w:bottom w:val="single" w:sz="4" w:space="0" w:color="auto"/>
                              <w:right w:val="single" w:sz="4" w:space="0" w:color="auto"/>
                            </w:tcBorders>
                            <w:shd w:val="clear" w:color="auto" w:fill="auto"/>
                            <w:noWrap/>
                            <w:vAlign w:val="center"/>
                            <w:hideMark/>
                          </w:tcPr>
                          <w:p w14:paraId="057E3FC0"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26.91</w:t>
                            </w:r>
                          </w:p>
                        </w:tc>
                        <w:tc>
                          <w:tcPr>
                            <w:tcW w:w="500" w:type="pct"/>
                            <w:tcBorders>
                              <w:top w:val="nil"/>
                              <w:left w:val="nil"/>
                              <w:bottom w:val="single" w:sz="4" w:space="0" w:color="auto"/>
                              <w:right w:val="single" w:sz="4" w:space="0" w:color="auto"/>
                            </w:tcBorders>
                            <w:shd w:val="clear" w:color="auto" w:fill="auto"/>
                            <w:noWrap/>
                            <w:vAlign w:val="center"/>
                            <w:hideMark/>
                          </w:tcPr>
                          <w:p w14:paraId="576051BC"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103.50</w:t>
                            </w:r>
                          </w:p>
                        </w:tc>
                        <w:tc>
                          <w:tcPr>
                            <w:tcW w:w="500" w:type="pct"/>
                            <w:tcBorders>
                              <w:top w:val="nil"/>
                              <w:left w:val="nil"/>
                              <w:bottom w:val="single" w:sz="4" w:space="0" w:color="auto"/>
                              <w:right w:val="single" w:sz="4" w:space="0" w:color="auto"/>
                            </w:tcBorders>
                            <w:shd w:val="clear" w:color="auto" w:fill="auto"/>
                            <w:noWrap/>
                            <w:vAlign w:val="center"/>
                            <w:hideMark/>
                          </w:tcPr>
                          <w:p w14:paraId="252C80DA"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70.00</w:t>
                            </w:r>
                          </w:p>
                        </w:tc>
                        <w:tc>
                          <w:tcPr>
                            <w:tcW w:w="500" w:type="pct"/>
                            <w:tcBorders>
                              <w:top w:val="nil"/>
                              <w:left w:val="nil"/>
                              <w:bottom w:val="single" w:sz="4" w:space="0" w:color="auto"/>
                              <w:right w:val="single" w:sz="4" w:space="0" w:color="auto"/>
                            </w:tcBorders>
                            <w:shd w:val="clear" w:color="auto" w:fill="auto"/>
                            <w:noWrap/>
                            <w:vAlign w:val="center"/>
                            <w:hideMark/>
                          </w:tcPr>
                          <w:p w14:paraId="3757DFB9"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70.13</w:t>
                            </w:r>
                          </w:p>
                        </w:tc>
                        <w:tc>
                          <w:tcPr>
                            <w:tcW w:w="499" w:type="pct"/>
                            <w:tcBorders>
                              <w:top w:val="nil"/>
                              <w:left w:val="nil"/>
                              <w:bottom w:val="single" w:sz="4" w:space="0" w:color="auto"/>
                              <w:right w:val="single" w:sz="4" w:space="0" w:color="auto"/>
                            </w:tcBorders>
                            <w:shd w:val="clear" w:color="auto" w:fill="auto"/>
                            <w:noWrap/>
                            <w:vAlign w:val="center"/>
                            <w:hideMark/>
                          </w:tcPr>
                          <w:p w14:paraId="412E7C59"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100.19</w:t>
                            </w:r>
                          </w:p>
                        </w:tc>
                      </w:tr>
                      <w:tr w:rsidR="002E4A35" w:rsidRPr="00C46DF5" w14:paraId="3DA4DB69"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56CB57CC" w14:textId="77777777" w:rsidR="002E4A35" w:rsidRPr="006A5290" w:rsidRDefault="002E4A35" w:rsidP="0048042D">
                            <w:pPr>
                              <w:widowControl/>
                              <w:spacing w:line="0" w:lineRule="atLeast"/>
                              <w:jc w:val="center"/>
                              <w:rPr>
                                <w:rFonts w:ascii="標楷體" w:eastAsia="標楷體" w:hAnsi="標楷體" w:cs="新細明體"/>
                                <w:kern w:val="0"/>
                                <w:sz w:val="20"/>
                                <w:szCs w:val="20"/>
                              </w:rPr>
                            </w:pPr>
                            <w:r w:rsidRPr="006A5290">
                              <w:rPr>
                                <w:rFonts w:ascii="標楷體" w:eastAsia="標楷體" w:hAnsi="標楷體" w:cs="新細明體" w:hint="eastAsia"/>
                                <w:kern w:val="0"/>
                                <w:sz w:val="20"/>
                                <w:szCs w:val="20"/>
                              </w:rPr>
                              <w:t>高雄市</w:t>
                            </w:r>
                          </w:p>
                        </w:tc>
                        <w:tc>
                          <w:tcPr>
                            <w:tcW w:w="500" w:type="pct"/>
                            <w:tcBorders>
                              <w:top w:val="nil"/>
                              <w:left w:val="nil"/>
                              <w:bottom w:val="single" w:sz="4" w:space="0" w:color="auto"/>
                              <w:right w:val="single" w:sz="4" w:space="0" w:color="auto"/>
                            </w:tcBorders>
                            <w:shd w:val="clear" w:color="auto" w:fill="auto"/>
                            <w:noWrap/>
                            <w:vAlign w:val="center"/>
                            <w:hideMark/>
                          </w:tcPr>
                          <w:p w14:paraId="51F41449" w14:textId="77777777" w:rsidR="002E4A35" w:rsidRPr="006A5290" w:rsidRDefault="002E4A35" w:rsidP="0048042D">
                            <w:pPr>
                              <w:widowControl/>
                              <w:spacing w:line="0" w:lineRule="atLeast"/>
                              <w:jc w:val="right"/>
                              <w:rPr>
                                <w:rFonts w:ascii="標楷體" w:eastAsia="標楷體" w:hAnsi="標楷體" w:cs="新細明體"/>
                                <w:kern w:val="0"/>
                                <w:sz w:val="20"/>
                                <w:szCs w:val="20"/>
                              </w:rPr>
                            </w:pPr>
                            <w:r w:rsidRPr="006A5290">
                              <w:rPr>
                                <w:rFonts w:ascii="標楷體" w:eastAsia="標楷體" w:hAnsi="標楷體" w:cs="新細明體" w:hint="eastAsia"/>
                                <w:kern w:val="0"/>
                                <w:sz w:val="20"/>
                                <w:szCs w:val="20"/>
                              </w:rPr>
                              <w:t>5.50</w:t>
                            </w:r>
                          </w:p>
                        </w:tc>
                        <w:tc>
                          <w:tcPr>
                            <w:tcW w:w="500" w:type="pct"/>
                            <w:tcBorders>
                              <w:top w:val="nil"/>
                              <w:left w:val="nil"/>
                              <w:bottom w:val="single" w:sz="4" w:space="0" w:color="auto"/>
                              <w:right w:val="single" w:sz="4" w:space="0" w:color="auto"/>
                            </w:tcBorders>
                            <w:shd w:val="clear" w:color="auto" w:fill="auto"/>
                            <w:noWrap/>
                            <w:vAlign w:val="center"/>
                            <w:hideMark/>
                          </w:tcPr>
                          <w:p w14:paraId="1BBB12EF" w14:textId="77777777" w:rsidR="002E4A35" w:rsidRPr="006A5290" w:rsidRDefault="002E4A35" w:rsidP="0048042D">
                            <w:pPr>
                              <w:widowControl/>
                              <w:spacing w:line="0" w:lineRule="atLeast"/>
                              <w:jc w:val="right"/>
                              <w:rPr>
                                <w:rFonts w:ascii="標楷體" w:eastAsia="標楷體" w:hAnsi="標楷體" w:cs="新細明體"/>
                                <w:kern w:val="0"/>
                                <w:sz w:val="20"/>
                                <w:szCs w:val="20"/>
                              </w:rPr>
                            </w:pPr>
                            <w:r w:rsidRPr="006A5290">
                              <w:rPr>
                                <w:rFonts w:ascii="標楷體" w:eastAsia="標楷體" w:hAnsi="標楷體" w:cs="新細明體" w:hint="eastAsia"/>
                                <w:kern w:val="0"/>
                                <w:sz w:val="20"/>
                                <w:szCs w:val="20"/>
                              </w:rPr>
                              <w:t>32.42</w:t>
                            </w:r>
                          </w:p>
                        </w:tc>
                        <w:tc>
                          <w:tcPr>
                            <w:tcW w:w="499" w:type="pct"/>
                            <w:tcBorders>
                              <w:top w:val="nil"/>
                              <w:left w:val="nil"/>
                              <w:bottom w:val="single" w:sz="4" w:space="0" w:color="auto"/>
                              <w:right w:val="single" w:sz="4" w:space="0" w:color="auto"/>
                            </w:tcBorders>
                            <w:shd w:val="clear" w:color="auto" w:fill="auto"/>
                            <w:noWrap/>
                            <w:vAlign w:val="center"/>
                            <w:hideMark/>
                          </w:tcPr>
                          <w:p w14:paraId="72D20934" w14:textId="77777777" w:rsidR="002E4A35" w:rsidRPr="006A5290" w:rsidRDefault="002E4A35" w:rsidP="0048042D">
                            <w:pPr>
                              <w:widowControl/>
                              <w:spacing w:line="0" w:lineRule="atLeast"/>
                              <w:jc w:val="right"/>
                              <w:rPr>
                                <w:rFonts w:ascii="標楷體" w:eastAsia="標楷體" w:hAnsi="標楷體" w:cs="新細明體"/>
                                <w:kern w:val="0"/>
                                <w:sz w:val="20"/>
                                <w:szCs w:val="20"/>
                              </w:rPr>
                            </w:pPr>
                            <w:r w:rsidRPr="006A5290">
                              <w:rPr>
                                <w:rFonts w:ascii="標楷體" w:eastAsia="標楷體" w:hAnsi="標楷體" w:cs="新細明體" w:hint="eastAsia"/>
                                <w:kern w:val="0"/>
                                <w:sz w:val="20"/>
                                <w:szCs w:val="20"/>
                              </w:rPr>
                              <w:t>589.39</w:t>
                            </w:r>
                          </w:p>
                        </w:tc>
                        <w:tc>
                          <w:tcPr>
                            <w:tcW w:w="500" w:type="pct"/>
                            <w:tcBorders>
                              <w:top w:val="nil"/>
                              <w:left w:val="nil"/>
                              <w:bottom w:val="single" w:sz="4" w:space="0" w:color="auto"/>
                              <w:right w:val="single" w:sz="4" w:space="0" w:color="auto"/>
                            </w:tcBorders>
                            <w:shd w:val="clear" w:color="auto" w:fill="auto"/>
                            <w:noWrap/>
                            <w:vAlign w:val="center"/>
                            <w:hideMark/>
                          </w:tcPr>
                          <w:p w14:paraId="7EB7FA6F" w14:textId="77777777" w:rsidR="002E4A35" w:rsidRPr="006A5290" w:rsidRDefault="002E4A35" w:rsidP="0048042D">
                            <w:pPr>
                              <w:widowControl/>
                              <w:spacing w:line="0" w:lineRule="atLeast"/>
                              <w:jc w:val="right"/>
                              <w:rPr>
                                <w:rFonts w:ascii="標楷體" w:eastAsia="標楷體" w:hAnsi="標楷體" w:cs="新細明體"/>
                                <w:kern w:val="0"/>
                                <w:sz w:val="20"/>
                                <w:szCs w:val="20"/>
                              </w:rPr>
                            </w:pPr>
                            <w:r w:rsidRPr="006A5290">
                              <w:rPr>
                                <w:rFonts w:ascii="標楷體" w:eastAsia="標楷體" w:hAnsi="標楷體" w:cs="新細明體" w:hint="eastAsia"/>
                                <w:kern w:val="0"/>
                                <w:sz w:val="20"/>
                                <w:szCs w:val="20"/>
                              </w:rPr>
                              <w:t>64.51</w:t>
                            </w:r>
                          </w:p>
                        </w:tc>
                        <w:tc>
                          <w:tcPr>
                            <w:tcW w:w="500" w:type="pct"/>
                            <w:tcBorders>
                              <w:top w:val="nil"/>
                              <w:left w:val="nil"/>
                              <w:bottom w:val="single" w:sz="4" w:space="0" w:color="auto"/>
                              <w:right w:val="single" w:sz="4" w:space="0" w:color="auto"/>
                            </w:tcBorders>
                            <w:shd w:val="clear" w:color="auto" w:fill="auto"/>
                            <w:noWrap/>
                            <w:vAlign w:val="center"/>
                            <w:hideMark/>
                          </w:tcPr>
                          <w:p w14:paraId="730F7FEA" w14:textId="77777777" w:rsidR="002E4A35" w:rsidRPr="006A5290" w:rsidRDefault="002E4A35" w:rsidP="0048042D">
                            <w:pPr>
                              <w:widowControl/>
                              <w:spacing w:line="0" w:lineRule="atLeast"/>
                              <w:jc w:val="right"/>
                              <w:rPr>
                                <w:rFonts w:ascii="標楷體" w:eastAsia="標楷體" w:hAnsi="標楷體" w:cs="新細明體"/>
                                <w:kern w:val="0"/>
                                <w:sz w:val="20"/>
                                <w:szCs w:val="20"/>
                              </w:rPr>
                            </w:pPr>
                            <w:r w:rsidRPr="006A5290">
                              <w:rPr>
                                <w:rFonts w:ascii="標楷體" w:eastAsia="標楷體" w:hAnsi="標楷體" w:cs="新細明體" w:hint="eastAsia"/>
                                <w:kern w:val="0"/>
                                <w:sz w:val="20"/>
                                <w:szCs w:val="20"/>
                              </w:rPr>
                              <w:t>244.30</w:t>
                            </w:r>
                          </w:p>
                        </w:tc>
                        <w:tc>
                          <w:tcPr>
                            <w:tcW w:w="500" w:type="pct"/>
                            <w:tcBorders>
                              <w:top w:val="nil"/>
                              <w:left w:val="nil"/>
                              <w:bottom w:val="single" w:sz="4" w:space="0" w:color="auto"/>
                              <w:right w:val="single" w:sz="4" w:space="0" w:color="auto"/>
                            </w:tcBorders>
                            <w:shd w:val="clear" w:color="auto" w:fill="auto"/>
                            <w:noWrap/>
                            <w:vAlign w:val="center"/>
                            <w:hideMark/>
                          </w:tcPr>
                          <w:p w14:paraId="34AB1D22" w14:textId="77777777" w:rsidR="002E4A35" w:rsidRPr="006A5290" w:rsidRDefault="002E4A35" w:rsidP="0048042D">
                            <w:pPr>
                              <w:widowControl/>
                              <w:spacing w:line="0" w:lineRule="atLeast"/>
                              <w:jc w:val="right"/>
                              <w:rPr>
                                <w:rFonts w:ascii="標楷體" w:eastAsia="標楷體" w:hAnsi="標楷體" w:cs="新細明體"/>
                                <w:kern w:val="0"/>
                                <w:sz w:val="20"/>
                                <w:szCs w:val="20"/>
                              </w:rPr>
                            </w:pPr>
                            <w:r w:rsidRPr="006A5290">
                              <w:rPr>
                                <w:rFonts w:ascii="標楷體" w:eastAsia="標楷體" w:hAnsi="標楷體" w:cs="新細明體" w:hint="eastAsia"/>
                                <w:kern w:val="0"/>
                                <w:sz w:val="20"/>
                                <w:szCs w:val="20"/>
                              </w:rPr>
                              <w:t>378.68</w:t>
                            </w:r>
                          </w:p>
                        </w:tc>
                        <w:tc>
                          <w:tcPr>
                            <w:tcW w:w="500" w:type="pct"/>
                            <w:tcBorders>
                              <w:top w:val="nil"/>
                              <w:left w:val="nil"/>
                              <w:bottom w:val="single" w:sz="4" w:space="0" w:color="auto"/>
                              <w:right w:val="single" w:sz="4" w:space="0" w:color="auto"/>
                            </w:tcBorders>
                            <w:shd w:val="clear" w:color="auto" w:fill="auto"/>
                            <w:noWrap/>
                            <w:vAlign w:val="center"/>
                            <w:hideMark/>
                          </w:tcPr>
                          <w:p w14:paraId="23897533" w14:textId="77777777" w:rsidR="002E4A35" w:rsidRPr="006A5290" w:rsidRDefault="002E4A35" w:rsidP="0048042D">
                            <w:pPr>
                              <w:widowControl/>
                              <w:spacing w:line="0" w:lineRule="atLeast"/>
                              <w:jc w:val="right"/>
                              <w:rPr>
                                <w:rFonts w:ascii="標楷體" w:eastAsia="標楷體" w:hAnsi="標楷體" w:cs="新細明體"/>
                                <w:kern w:val="0"/>
                                <w:sz w:val="20"/>
                                <w:szCs w:val="20"/>
                              </w:rPr>
                            </w:pPr>
                            <w:r w:rsidRPr="006A5290">
                              <w:rPr>
                                <w:rFonts w:ascii="標楷體" w:eastAsia="標楷體" w:hAnsi="標楷體" w:cs="新細明體" w:hint="eastAsia"/>
                                <w:kern w:val="0"/>
                                <w:sz w:val="20"/>
                                <w:szCs w:val="20"/>
                              </w:rPr>
                              <w:t>200.00</w:t>
                            </w:r>
                          </w:p>
                        </w:tc>
                        <w:tc>
                          <w:tcPr>
                            <w:tcW w:w="500" w:type="pct"/>
                            <w:tcBorders>
                              <w:top w:val="nil"/>
                              <w:left w:val="nil"/>
                              <w:bottom w:val="single" w:sz="4" w:space="0" w:color="auto"/>
                              <w:right w:val="single" w:sz="4" w:space="0" w:color="auto"/>
                            </w:tcBorders>
                            <w:shd w:val="clear" w:color="auto" w:fill="auto"/>
                            <w:noWrap/>
                            <w:vAlign w:val="center"/>
                            <w:hideMark/>
                          </w:tcPr>
                          <w:p w14:paraId="6B61E2D1" w14:textId="77777777" w:rsidR="002E4A35" w:rsidRPr="006A5290" w:rsidRDefault="002E4A35" w:rsidP="0048042D">
                            <w:pPr>
                              <w:widowControl/>
                              <w:spacing w:line="0" w:lineRule="atLeast"/>
                              <w:jc w:val="right"/>
                              <w:rPr>
                                <w:rFonts w:ascii="標楷體" w:eastAsia="標楷體" w:hAnsi="標楷體" w:cs="新細明體"/>
                                <w:kern w:val="0"/>
                                <w:sz w:val="20"/>
                                <w:szCs w:val="20"/>
                              </w:rPr>
                            </w:pPr>
                            <w:r w:rsidRPr="006A5290">
                              <w:rPr>
                                <w:rFonts w:ascii="標楷體" w:eastAsia="標楷體" w:hAnsi="標楷體" w:cs="新細明體" w:hint="eastAsia"/>
                                <w:kern w:val="0"/>
                                <w:sz w:val="20"/>
                                <w:szCs w:val="20"/>
                              </w:rPr>
                              <w:t>45.19</w:t>
                            </w:r>
                          </w:p>
                        </w:tc>
                        <w:tc>
                          <w:tcPr>
                            <w:tcW w:w="499" w:type="pct"/>
                            <w:tcBorders>
                              <w:top w:val="nil"/>
                              <w:left w:val="nil"/>
                              <w:bottom w:val="single" w:sz="4" w:space="0" w:color="auto"/>
                              <w:right w:val="single" w:sz="4" w:space="0" w:color="auto"/>
                            </w:tcBorders>
                            <w:shd w:val="clear" w:color="auto" w:fill="auto"/>
                            <w:noWrap/>
                            <w:vAlign w:val="center"/>
                            <w:hideMark/>
                          </w:tcPr>
                          <w:p w14:paraId="25475C18" w14:textId="77777777" w:rsidR="002E4A35" w:rsidRPr="006A5290" w:rsidRDefault="002E4A35" w:rsidP="0048042D">
                            <w:pPr>
                              <w:widowControl/>
                              <w:spacing w:line="0" w:lineRule="atLeast"/>
                              <w:jc w:val="right"/>
                              <w:rPr>
                                <w:rFonts w:ascii="標楷體" w:eastAsia="標楷體" w:hAnsi="標楷體" w:cs="新細明體"/>
                                <w:kern w:val="0"/>
                                <w:sz w:val="20"/>
                                <w:szCs w:val="20"/>
                              </w:rPr>
                            </w:pPr>
                            <w:r w:rsidRPr="006A5290">
                              <w:rPr>
                                <w:rFonts w:ascii="標楷體" w:eastAsia="標楷體" w:hAnsi="標楷體" w:cs="新細明體" w:hint="eastAsia"/>
                                <w:kern w:val="0"/>
                                <w:sz w:val="20"/>
                                <w:szCs w:val="20"/>
                              </w:rPr>
                              <w:t>22.59</w:t>
                            </w:r>
                          </w:p>
                        </w:tc>
                      </w:tr>
                      <w:tr w:rsidR="002E4A35" w:rsidRPr="00C46DF5" w14:paraId="628539CC"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78822B0D"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苗栗縣</w:t>
                            </w:r>
                          </w:p>
                        </w:tc>
                        <w:tc>
                          <w:tcPr>
                            <w:tcW w:w="500" w:type="pct"/>
                            <w:tcBorders>
                              <w:top w:val="nil"/>
                              <w:left w:val="nil"/>
                              <w:bottom w:val="single" w:sz="4" w:space="0" w:color="auto"/>
                              <w:right w:val="single" w:sz="4" w:space="0" w:color="auto"/>
                            </w:tcBorders>
                            <w:shd w:val="clear" w:color="auto" w:fill="auto"/>
                            <w:noWrap/>
                            <w:vAlign w:val="center"/>
                            <w:hideMark/>
                          </w:tcPr>
                          <w:p w14:paraId="34BA7EBF"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100.00</w:t>
                            </w:r>
                          </w:p>
                        </w:tc>
                        <w:tc>
                          <w:tcPr>
                            <w:tcW w:w="500" w:type="pct"/>
                            <w:tcBorders>
                              <w:top w:val="nil"/>
                              <w:left w:val="nil"/>
                              <w:bottom w:val="single" w:sz="4" w:space="0" w:color="auto"/>
                              <w:right w:val="single" w:sz="4" w:space="0" w:color="auto"/>
                            </w:tcBorders>
                            <w:shd w:val="clear" w:color="auto" w:fill="auto"/>
                            <w:noWrap/>
                            <w:vAlign w:val="center"/>
                            <w:hideMark/>
                          </w:tcPr>
                          <w:p w14:paraId="719D23F3"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93.25</w:t>
                            </w:r>
                          </w:p>
                        </w:tc>
                        <w:tc>
                          <w:tcPr>
                            <w:tcW w:w="499" w:type="pct"/>
                            <w:tcBorders>
                              <w:top w:val="nil"/>
                              <w:left w:val="nil"/>
                              <w:bottom w:val="single" w:sz="4" w:space="0" w:color="auto"/>
                              <w:right w:val="single" w:sz="4" w:space="0" w:color="auto"/>
                            </w:tcBorders>
                            <w:shd w:val="clear" w:color="auto" w:fill="auto"/>
                            <w:noWrap/>
                            <w:vAlign w:val="center"/>
                            <w:hideMark/>
                          </w:tcPr>
                          <w:p w14:paraId="347914D1"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93.25</w:t>
                            </w:r>
                          </w:p>
                        </w:tc>
                        <w:tc>
                          <w:tcPr>
                            <w:tcW w:w="500" w:type="pct"/>
                            <w:tcBorders>
                              <w:top w:val="nil"/>
                              <w:left w:val="nil"/>
                              <w:bottom w:val="single" w:sz="4" w:space="0" w:color="auto"/>
                              <w:right w:val="single" w:sz="4" w:space="0" w:color="auto"/>
                            </w:tcBorders>
                            <w:shd w:val="clear" w:color="auto" w:fill="auto"/>
                            <w:noWrap/>
                            <w:vAlign w:val="center"/>
                            <w:hideMark/>
                          </w:tcPr>
                          <w:p w14:paraId="2420735D"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110.00</w:t>
                            </w:r>
                          </w:p>
                        </w:tc>
                        <w:tc>
                          <w:tcPr>
                            <w:tcW w:w="500" w:type="pct"/>
                            <w:tcBorders>
                              <w:top w:val="nil"/>
                              <w:left w:val="nil"/>
                              <w:bottom w:val="single" w:sz="4" w:space="0" w:color="auto"/>
                              <w:right w:val="single" w:sz="4" w:space="0" w:color="auto"/>
                            </w:tcBorders>
                            <w:shd w:val="clear" w:color="auto" w:fill="auto"/>
                            <w:noWrap/>
                            <w:vAlign w:val="center"/>
                            <w:hideMark/>
                          </w:tcPr>
                          <w:p w14:paraId="0BF67DAC"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77.49</w:t>
                            </w:r>
                          </w:p>
                        </w:tc>
                        <w:tc>
                          <w:tcPr>
                            <w:tcW w:w="500" w:type="pct"/>
                            <w:tcBorders>
                              <w:top w:val="nil"/>
                              <w:left w:val="nil"/>
                              <w:bottom w:val="single" w:sz="4" w:space="0" w:color="auto"/>
                              <w:right w:val="single" w:sz="4" w:space="0" w:color="auto"/>
                            </w:tcBorders>
                            <w:shd w:val="clear" w:color="auto" w:fill="auto"/>
                            <w:noWrap/>
                            <w:vAlign w:val="center"/>
                            <w:hideMark/>
                          </w:tcPr>
                          <w:p w14:paraId="0A3FDC85"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70.45</w:t>
                            </w:r>
                          </w:p>
                        </w:tc>
                        <w:tc>
                          <w:tcPr>
                            <w:tcW w:w="500" w:type="pct"/>
                            <w:tcBorders>
                              <w:top w:val="nil"/>
                              <w:left w:val="nil"/>
                              <w:bottom w:val="single" w:sz="4" w:space="0" w:color="auto"/>
                              <w:right w:val="single" w:sz="4" w:space="0" w:color="auto"/>
                            </w:tcBorders>
                            <w:shd w:val="clear" w:color="auto" w:fill="auto"/>
                            <w:noWrap/>
                            <w:vAlign w:val="center"/>
                            <w:hideMark/>
                          </w:tcPr>
                          <w:p w14:paraId="4EFB9429"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100.00</w:t>
                            </w:r>
                          </w:p>
                        </w:tc>
                        <w:tc>
                          <w:tcPr>
                            <w:tcW w:w="500" w:type="pct"/>
                            <w:tcBorders>
                              <w:top w:val="nil"/>
                              <w:left w:val="nil"/>
                              <w:bottom w:val="single" w:sz="4" w:space="0" w:color="auto"/>
                              <w:right w:val="single" w:sz="4" w:space="0" w:color="auto"/>
                            </w:tcBorders>
                            <w:shd w:val="clear" w:color="auto" w:fill="auto"/>
                            <w:noWrap/>
                            <w:vAlign w:val="center"/>
                            <w:hideMark/>
                          </w:tcPr>
                          <w:p w14:paraId="246FCB6D"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88.10</w:t>
                            </w:r>
                          </w:p>
                        </w:tc>
                        <w:tc>
                          <w:tcPr>
                            <w:tcW w:w="499" w:type="pct"/>
                            <w:tcBorders>
                              <w:top w:val="nil"/>
                              <w:left w:val="nil"/>
                              <w:bottom w:val="single" w:sz="4" w:space="0" w:color="auto"/>
                              <w:right w:val="single" w:sz="4" w:space="0" w:color="auto"/>
                            </w:tcBorders>
                            <w:shd w:val="clear" w:color="auto" w:fill="auto"/>
                            <w:noWrap/>
                            <w:vAlign w:val="center"/>
                            <w:hideMark/>
                          </w:tcPr>
                          <w:p w14:paraId="6FDBE8F7"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88.10</w:t>
                            </w:r>
                          </w:p>
                        </w:tc>
                      </w:tr>
                      <w:tr w:rsidR="002E4A35" w:rsidRPr="00C46DF5" w14:paraId="008F125D"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2C0740DF"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南投縣</w:t>
                            </w:r>
                          </w:p>
                        </w:tc>
                        <w:tc>
                          <w:tcPr>
                            <w:tcW w:w="500" w:type="pct"/>
                            <w:tcBorders>
                              <w:top w:val="nil"/>
                              <w:left w:val="nil"/>
                              <w:bottom w:val="single" w:sz="4" w:space="0" w:color="auto"/>
                              <w:right w:val="single" w:sz="4" w:space="0" w:color="auto"/>
                            </w:tcBorders>
                            <w:shd w:val="clear" w:color="auto" w:fill="auto"/>
                            <w:noWrap/>
                            <w:vAlign w:val="center"/>
                            <w:hideMark/>
                          </w:tcPr>
                          <w:p w14:paraId="2D5064DC"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220.00</w:t>
                            </w:r>
                          </w:p>
                        </w:tc>
                        <w:tc>
                          <w:tcPr>
                            <w:tcW w:w="500" w:type="pct"/>
                            <w:tcBorders>
                              <w:top w:val="nil"/>
                              <w:left w:val="nil"/>
                              <w:bottom w:val="single" w:sz="4" w:space="0" w:color="auto"/>
                              <w:right w:val="single" w:sz="4" w:space="0" w:color="auto"/>
                            </w:tcBorders>
                            <w:shd w:val="clear" w:color="auto" w:fill="auto"/>
                            <w:noWrap/>
                            <w:vAlign w:val="center"/>
                            <w:hideMark/>
                          </w:tcPr>
                          <w:p w14:paraId="003A0818"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180.16</w:t>
                            </w:r>
                          </w:p>
                        </w:tc>
                        <w:tc>
                          <w:tcPr>
                            <w:tcW w:w="499" w:type="pct"/>
                            <w:tcBorders>
                              <w:top w:val="nil"/>
                              <w:left w:val="nil"/>
                              <w:bottom w:val="single" w:sz="4" w:space="0" w:color="auto"/>
                              <w:right w:val="single" w:sz="4" w:space="0" w:color="auto"/>
                            </w:tcBorders>
                            <w:shd w:val="clear" w:color="auto" w:fill="auto"/>
                            <w:noWrap/>
                            <w:vAlign w:val="center"/>
                            <w:hideMark/>
                          </w:tcPr>
                          <w:p w14:paraId="4D552EB9"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81.89</w:t>
                            </w:r>
                          </w:p>
                        </w:tc>
                        <w:tc>
                          <w:tcPr>
                            <w:tcW w:w="500" w:type="pct"/>
                            <w:tcBorders>
                              <w:top w:val="nil"/>
                              <w:left w:val="nil"/>
                              <w:bottom w:val="single" w:sz="4" w:space="0" w:color="auto"/>
                              <w:right w:val="single" w:sz="4" w:space="0" w:color="auto"/>
                            </w:tcBorders>
                            <w:shd w:val="clear" w:color="auto" w:fill="auto"/>
                            <w:noWrap/>
                            <w:vAlign w:val="center"/>
                            <w:hideMark/>
                          </w:tcPr>
                          <w:p w14:paraId="57EE5D47"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200.00</w:t>
                            </w:r>
                          </w:p>
                        </w:tc>
                        <w:tc>
                          <w:tcPr>
                            <w:tcW w:w="500" w:type="pct"/>
                            <w:tcBorders>
                              <w:top w:val="nil"/>
                              <w:left w:val="nil"/>
                              <w:bottom w:val="single" w:sz="4" w:space="0" w:color="auto"/>
                              <w:right w:val="single" w:sz="4" w:space="0" w:color="auto"/>
                            </w:tcBorders>
                            <w:shd w:val="clear" w:color="auto" w:fill="auto"/>
                            <w:noWrap/>
                            <w:vAlign w:val="center"/>
                            <w:hideMark/>
                          </w:tcPr>
                          <w:p w14:paraId="6E7D4E7F"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181.11</w:t>
                            </w:r>
                          </w:p>
                        </w:tc>
                        <w:tc>
                          <w:tcPr>
                            <w:tcW w:w="500" w:type="pct"/>
                            <w:tcBorders>
                              <w:top w:val="nil"/>
                              <w:left w:val="nil"/>
                              <w:bottom w:val="single" w:sz="4" w:space="0" w:color="auto"/>
                              <w:right w:val="single" w:sz="4" w:space="0" w:color="auto"/>
                            </w:tcBorders>
                            <w:shd w:val="clear" w:color="auto" w:fill="auto"/>
                            <w:noWrap/>
                            <w:vAlign w:val="center"/>
                            <w:hideMark/>
                          </w:tcPr>
                          <w:p w14:paraId="583958F1"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90.56</w:t>
                            </w:r>
                          </w:p>
                        </w:tc>
                        <w:tc>
                          <w:tcPr>
                            <w:tcW w:w="500" w:type="pct"/>
                            <w:tcBorders>
                              <w:top w:val="nil"/>
                              <w:left w:val="nil"/>
                              <w:bottom w:val="single" w:sz="4" w:space="0" w:color="auto"/>
                              <w:right w:val="single" w:sz="4" w:space="0" w:color="auto"/>
                            </w:tcBorders>
                            <w:shd w:val="clear" w:color="auto" w:fill="auto"/>
                            <w:noWrap/>
                            <w:vAlign w:val="center"/>
                            <w:hideMark/>
                          </w:tcPr>
                          <w:p w14:paraId="2B160AAA"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190.00</w:t>
                            </w:r>
                          </w:p>
                        </w:tc>
                        <w:tc>
                          <w:tcPr>
                            <w:tcW w:w="500" w:type="pct"/>
                            <w:tcBorders>
                              <w:top w:val="nil"/>
                              <w:left w:val="nil"/>
                              <w:bottom w:val="single" w:sz="4" w:space="0" w:color="auto"/>
                              <w:right w:val="single" w:sz="4" w:space="0" w:color="auto"/>
                            </w:tcBorders>
                            <w:shd w:val="clear" w:color="auto" w:fill="auto"/>
                            <w:noWrap/>
                            <w:vAlign w:val="center"/>
                            <w:hideMark/>
                          </w:tcPr>
                          <w:p w14:paraId="07A3F1EE"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194.43</w:t>
                            </w:r>
                          </w:p>
                        </w:tc>
                        <w:tc>
                          <w:tcPr>
                            <w:tcW w:w="499" w:type="pct"/>
                            <w:tcBorders>
                              <w:top w:val="nil"/>
                              <w:left w:val="nil"/>
                              <w:bottom w:val="single" w:sz="4" w:space="0" w:color="auto"/>
                              <w:right w:val="single" w:sz="4" w:space="0" w:color="auto"/>
                            </w:tcBorders>
                            <w:shd w:val="clear" w:color="auto" w:fill="auto"/>
                            <w:noWrap/>
                            <w:vAlign w:val="center"/>
                            <w:hideMark/>
                          </w:tcPr>
                          <w:p w14:paraId="3784E697"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102.33</w:t>
                            </w:r>
                          </w:p>
                        </w:tc>
                      </w:tr>
                      <w:tr w:rsidR="002E4A35" w:rsidRPr="00C46DF5" w14:paraId="6B2BA614"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0BC035A8"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屏東縣</w:t>
                            </w:r>
                          </w:p>
                        </w:tc>
                        <w:tc>
                          <w:tcPr>
                            <w:tcW w:w="1500" w:type="pct"/>
                            <w:gridSpan w:val="3"/>
                            <w:tcBorders>
                              <w:top w:val="single" w:sz="4" w:space="0" w:color="auto"/>
                              <w:left w:val="nil"/>
                              <w:bottom w:val="single" w:sz="4" w:space="0" w:color="auto"/>
                              <w:right w:val="single" w:sz="4" w:space="0" w:color="auto"/>
                            </w:tcBorders>
                            <w:shd w:val="clear" w:color="auto" w:fill="auto"/>
                            <w:noWrap/>
                            <w:vAlign w:val="center"/>
                            <w:hideMark/>
                          </w:tcPr>
                          <w:p w14:paraId="67D72687" w14:textId="77777777" w:rsidR="002E4A35" w:rsidRPr="000F3DE1" w:rsidRDefault="002E4A35" w:rsidP="0048042D">
                            <w:pPr>
                              <w:widowControl/>
                              <w:spacing w:line="0" w:lineRule="atLeast"/>
                              <w:jc w:val="center"/>
                              <w:rPr>
                                <w:rFonts w:ascii="標楷體" w:eastAsia="標楷體" w:hAnsi="標楷體" w:cs="新細明體"/>
                                <w:color w:val="FF0000"/>
                                <w:kern w:val="0"/>
                                <w:sz w:val="20"/>
                                <w:szCs w:val="20"/>
                              </w:rPr>
                            </w:pPr>
                            <w:r w:rsidRPr="006A5290">
                              <w:rPr>
                                <w:rFonts w:ascii="標楷體" w:eastAsia="標楷體" w:hAnsi="標楷體" w:cs="新細明體" w:hint="eastAsia"/>
                                <w:kern w:val="0"/>
                                <w:sz w:val="20"/>
                                <w:szCs w:val="20"/>
                              </w:rPr>
                              <w:t>未列入實施範圍</w:t>
                            </w:r>
                          </w:p>
                        </w:tc>
                        <w:tc>
                          <w:tcPr>
                            <w:tcW w:w="500" w:type="pct"/>
                            <w:tcBorders>
                              <w:top w:val="nil"/>
                              <w:left w:val="nil"/>
                              <w:bottom w:val="single" w:sz="4" w:space="0" w:color="auto"/>
                              <w:right w:val="single" w:sz="4" w:space="0" w:color="auto"/>
                            </w:tcBorders>
                            <w:shd w:val="clear" w:color="auto" w:fill="auto"/>
                            <w:noWrap/>
                            <w:vAlign w:val="center"/>
                            <w:hideMark/>
                          </w:tcPr>
                          <w:p w14:paraId="43EDECBC"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60.00</w:t>
                            </w:r>
                          </w:p>
                        </w:tc>
                        <w:tc>
                          <w:tcPr>
                            <w:tcW w:w="500" w:type="pct"/>
                            <w:tcBorders>
                              <w:top w:val="nil"/>
                              <w:left w:val="nil"/>
                              <w:bottom w:val="single" w:sz="4" w:space="0" w:color="auto"/>
                              <w:right w:val="single" w:sz="4" w:space="0" w:color="auto"/>
                            </w:tcBorders>
                            <w:shd w:val="clear" w:color="auto" w:fill="auto"/>
                            <w:noWrap/>
                            <w:vAlign w:val="center"/>
                            <w:hideMark/>
                          </w:tcPr>
                          <w:p w14:paraId="199FC8CF"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25.82</w:t>
                            </w:r>
                          </w:p>
                        </w:tc>
                        <w:tc>
                          <w:tcPr>
                            <w:tcW w:w="500" w:type="pct"/>
                            <w:tcBorders>
                              <w:top w:val="nil"/>
                              <w:left w:val="nil"/>
                              <w:bottom w:val="single" w:sz="4" w:space="0" w:color="auto"/>
                              <w:right w:val="single" w:sz="4" w:space="0" w:color="auto"/>
                            </w:tcBorders>
                            <w:shd w:val="clear" w:color="auto" w:fill="auto"/>
                            <w:noWrap/>
                            <w:vAlign w:val="center"/>
                            <w:hideMark/>
                          </w:tcPr>
                          <w:p w14:paraId="21E75EE1"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43.03</w:t>
                            </w:r>
                          </w:p>
                        </w:tc>
                        <w:tc>
                          <w:tcPr>
                            <w:tcW w:w="500" w:type="pct"/>
                            <w:tcBorders>
                              <w:top w:val="nil"/>
                              <w:left w:val="nil"/>
                              <w:bottom w:val="single" w:sz="4" w:space="0" w:color="auto"/>
                              <w:right w:val="single" w:sz="4" w:space="0" w:color="auto"/>
                            </w:tcBorders>
                            <w:shd w:val="clear" w:color="auto" w:fill="auto"/>
                            <w:noWrap/>
                            <w:vAlign w:val="center"/>
                            <w:hideMark/>
                          </w:tcPr>
                          <w:p w14:paraId="442FA1A0"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60.00</w:t>
                            </w:r>
                          </w:p>
                        </w:tc>
                        <w:tc>
                          <w:tcPr>
                            <w:tcW w:w="500" w:type="pct"/>
                            <w:tcBorders>
                              <w:top w:val="nil"/>
                              <w:left w:val="nil"/>
                              <w:bottom w:val="single" w:sz="4" w:space="0" w:color="auto"/>
                              <w:right w:val="single" w:sz="4" w:space="0" w:color="auto"/>
                            </w:tcBorders>
                            <w:shd w:val="clear" w:color="auto" w:fill="auto"/>
                            <w:noWrap/>
                            <w:vAlign w:val="center"/>
                            <w:hideMark/>
                          </w:tcPr>
                          <w:p w14:paraId="72584054"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35.35</w:t>
                            </w:r>
                          </w:p>
                        </w:tc>
                        <w:tc>
                          <w:tcPr>
                            <w:tcW w:w="499" w:type="pct"/>
                            <w:tcBorders>
                              <w:top w:val="nil"/>
                              <w:left w:val="nil"/>
                              <w:bottom w:val="single" w:sz="4" w:space="0" w:color="auto"/>
                              <w:right w:val="single" w:sz="4" w:space="0" w:color="auto"/>
                            </w:tcBorders>
                            <w:shd w:val="clear" w:color="auto" w:fill="auto"/>
                            <w:noWrap/>
                            <w:vAlign w:val="center"/>
                            <w:hideMark/>
                          </w:tcPr>
                          <w:p w14:paraId="3EA8C21D"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58.92</w:t>
                            </w:r>
                          </w:p>
                        </w:tc>
                      </w:tr>
                      <w:tr w:rsidR="002E4A35" w:rsidRPr="00C46DF5" w14:paraId="05E70596" w14:textId="77777777" w:rsidTr="0048042D">
                        <w:trPr>
                          <w:trHeight w:val="20"/>
                        </w:trPr>
                        <w:tc>
                          <w:tcPr>
                            <w:tcW w:w="5000" w:type="pct"/>
                            <w:gridSpan w:val="10"/>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048F3B6A"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重要棲</w:t>
                            </w:r>
                            <w:proofErr w:type="gramEnd"/>
                            <w:r w:rsidRPr="00C46DF5">
                              <w:rPr>
                                <w:rFonts w:ascii="標楷體" w:eastAsia="標楷體" w:hAnsi="標楷體" w:cs="新細明體" w:hint="eastAsia"/>
                                <w:color w:val="000000"/>
                                <w:kern w:val="0"/>
                                <w:sz w:val="20"/>
                                <w:szCs w:val="20"/>
                              </w:rPr>
                              <w:t>地之棲地維護給付</w:t>
                            </w:r>
                          </w:p>
                        </w:tc>
                      </w:tr>
                      <w:tr w:rsidR="002E4A35" w:rsidRPr="00C46DF5" w14:paraId="1E5EB9A1" w14:textId="77777777" w:rsidTr="0048042D">
                        <w:trPr>
                          <w:trHeight w:val="20"/>
                        </w:trPr>
                        <w:tc>
                          <w:tcPr>
                            <w:tcW w:w="49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ACE0830"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市縣別</w:t>
                            </w:r>
                            <w:proofErr w:type="gramEnd"/>
                          </w:p>
                        </w:tc>
                        <w:tc>
                          <w:tcPr>
                            <w:tcW w:w="1500" w:type="pct"/>
                            <w:gridSpan w:val="3"/>
                            <w:tcBorders>
                              <w:top w:val="single" w:sz="4" w:space="0" w:color="auto"/>
                              <w:left w:val="nil"/>
                              <w:bottom w:val="single" w:sz="4" w:space="0" w:color="auto"/>
                              <w:right w:val="single" w:sz="4" w:space="0" w:color="auto"/>
                            </w:tcBorders>
                            <w:shd w:val="clear" w:color="auto" w:fill="auto"/>
                            <w:noWrap/>
                            <w:vAlign w:val="center"/>
                            <w:hideMark/>
                          </w:tcPr>
                          <w:p w14:paraId="1D1CD1DC"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110</w:t>
                            </w:r>
                            <w:proofErr w:type="gramEnd"/>
                            <w:r w:rsidRPr="00C46DF5">
                              <w:rPr>
                                <w:rFonts w:ascii="標楷體" w:eastAsia="標楷體" w:hAnsi="標楷體" w:cs="新細明體" w:hint="eastAsia"/>
                                <w:color w:val="000000"/>
                                <w:kern w:val="0"/>
                                <w:sz w:val="20"/>
                                <w:szCs w:val="20"/>
                              </w:rPr>
                              <w:t>年度</w:t>
                            </w:r>
                          </w:p>
                        </w:tc>
                        <w:tc>
                          <w:tcPr>
                            <w:tcW w:w="1501" w:type="pct"/>
                            <w:gridSpan w:val="3"/>
                            <w:tcBorders>
                              <w:top w:val="single" w:sz="4" w:space="0" w:color="auto"/>
                              <w:left w:val="nil"/>
                              <w:bottom w:val="single" w:sz="4" w:space="0" w:color="auto"/>
                              <w:right w:val="single" w:sz="4" w:space="0" w:color="auto"/>
                            </w:tcBorders>
                            <w:shd w:val="clear" w:color="auto" w:fill="auto"/>
                            <w:noWrap/>
                            <w:vAlign w:val="center"/>
                            <w:hideMark/>
                          </w:tcPr>
                          <w:p w14:paraId="75ABB624"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111</w:t>
                            </w:r>
                            <w:proofErr w:type="gramEnd"/>
                            <w:r w:rsidRPr="00C46DF5">
                              <w:rPr>
                                <w:rFonts w:ascii="標楷體" w:eastAsia="標楷體" w:hAnsi="標楷體" w:cs="新細明體" w:hint="eastAsia"/>
                                <w:color w:val="000000"/>
                                <w:kern w:val="0"/>
                                <w:sz w:val="20"/>
                                <w:szCs w:val="20"/>
                              </w:rPr>
                              <w:t>年度</w:t>
                            </w:r>
                          </w:p>
                        </w:tc>
                        <w:tc>
                          <w:tcPr>
                            <w:tcW w:w="1500" w:type="pct"/>
                            <w:gridSpan w:val="3"/>
                            <w:tcBorders>
                              <w:top w:val="single" w:sz="4" w:space="0" w:color="auto"/>
                              <w:left w:val="nil"/>
                              <w:bottom w:val="single" w:sz="4" w:space="0" w:color="auto"/>
                              <w:right w:val="single" w:sz="4" w:space="0" w:color="auto"/>
                            </w:tcBorders>
                            <w:shd w:val="clear" w:color="auto" w:fill="auto"/>
                            <w:noWrap/>
                            <w:vAlign w:val="center"/>
                            <w:hideMark/>
                          </w:tcPr>
                          <w:p w14:paraId="57777F62"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112</w:t>
                            </w:r>
                            <w:proofErr w:type="gramEnd"/>
                            <w:r w:rsidRPr="00C46DF5">
                              <w:rPr>
                                <w:rFonts w:ascii="標楷體" w:eastAsia="標楷體" w:hAnsi="標楷體" w:cs="新細明體" w:hint="eastAsia"/>
                                <w:color w:val="000000"/>
                                <w:kern w:val="0"/>
                                <w:sz w:val="20"/>
                                <w:szCs w:val="20"/>
                              </w:rPr>
                              <w:t>年度</w:t>
                            </w:r>
                          </w:p>
                        </w:tc>
                      </w:tr>
                      <w:tr w:rsidR="002E4A35" w:rsidRPr="00C46DF5" w14:paraId="4327EA3A" w14:textId="77777777" w:rsidTr="0048042D">
                        <w:trPr>
                          <w:trHeight w:val="20"/>
                        </w:trPr>
                        <w:tc>
                          <w:tcPr>
                            <w:tcW w:w="499" w:type="pct"/>
                            <w:vMerge/>
                            <w:tcBorders>
                              <w:top w:val="nil"/>
                              <w:left w:val="single" w:sz="4" w:space="0" w:color="auto"/>
                              <w:bottom w:val="single" w:sz="4" w:space="0" w:color="auto"/>
                              <w:right w:val="single" w:sz="4" w:space="0" w:color="auto"/>
                            </w:tcBorders>
                            <w:vAlign w:val="center"/>
                            <w:hideMark/>
                          </w:tcPr>
                          <w:p w14:paraId="330425F6" w14:textId="77777777" w:rsidR="002E4A35" w:rsidRPr="00C46DF5" w:rsidRDefault="002E4A35" w:rsidP="0048042D">
                            <w:pPr>
                              <w:widowControl/>
                              <w:spacing w:line="0" w:lineRule="atLeast"/>
                              <w:rPr>
                                <w:rFonts w:ascii="標楷體" w:eastAsia="標楷體" w:hAnsi="標楷體" w:cs="新細明體"/>
                                <w:color w:val="000000"/>
                                <w:kern w:val="0"/>
                                <w:sz w:val="20"/>
                                <w:szCs w:val="20"/>
                              </w:rPr>
                            </w:pPr>
                          </w:p>
                        </w:tc>
                        <w:tc>
                          <w:tcPr>
                            <w:tcW w:w="500" w:type="pct"/>
                            <w:tcBorders>
                              <w:top w:val="nil"/>
                              <w:left w:val="nil"/>
                              <w:bottom w:val="single" w:sz="4" w:space="0" w:color="auto"/>
                              <w:right w:val="single" w:sz="4" w:space="0" w:color="auto"/>
                            </w:tcBorders>
                            <w:shd w:val="clear" w:color="auto" w:fill="auto"/>
                            <w:noWrap/>
                            <w:vAlign w:val="center"/>
                            <w:hideMark/>
                          </w:tcPr>
                          <w:p w14:paraId="41312B5A"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目標數</w:t>
                            </w:r>
                          </w:p>
                        </w:tc>
                        <w:tc>
                          <w:tcPr>
                            <w:tcW w:w="500" w:type="pct"/>
                            <w:tcBorders>
                              <w:top w:val="nil"/>
                              <w:left w:val="nil"/>
                              <w:bottom w:val="single" w:sz="4" w:space="0" w:color="auto"/>
                              <w:right w:val="single" w:sz="4" w:space="0" w:color="auto"/>
                            </w:tcBorders>
                            <w:shd w:val="clear" w:color="auto" w:fill="auto"/>
                            <w:noWrap/>
                            <w:vAlign w:val="center"/>
                            <w:hideMark/>
                          </w:tcPr>
                          <w:p w14:paraId="1659057F"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執行數</w:t>
                            </w:r>
                          </w:p>
                        </w:tc>
                        <w:tc>
                          <w:tcPr>
                            <w:tcW w:w="499" w:type="pct"/>
                            <w:tcBorders>
                              <w:top w:val="nil"/>
                              <w:left w:val="nil"/>
                              <w:bottom w:val="single" w:sz="4" w:space="0" w:color="auto"/>
                              <w:right w:val="single" w:sz="4" w:space="0" w:color="auto"/>
                            </w:tcBorders>
                            <w:shd w:val="clear" w:color="auto" w:fill="auto"/>
                            <w:noWrap/>
                            <w:vAlign w:val="center"/>
                            <w:hideMark/>
                          </w:tcPr>
                          <w:p w14:paraId="70349EE4" w14:textId="77777777" w:rsidR="002E4A35" w:rsidRPr="009F721F" w:rsidRDefault="002E4A35" w:rsidP="0048042D">
                            <w:pPr>
                              <w:widowControl/>
                              <w:spacing w:line="0" w:lineRule="atLeast"/>
                              <w:jc w:val="center"/>
                              <w:rPr>
                                <w:rFonts w:ascii="新細明體" w:eastAsia="新細明體" w:hAnsi="新細明體" w:cs="新細明體"/>
                                <w:color w:val="000000"/>
                                <w:kern w:val="0"/>
                                <w:sz w:val="20"/>
                                <w:szCs w:val="20"/>
                              </w:rPr>
                            </w:pPr>
                            <w:r>
                              <w:rPr>
                                <w:rFonts w:ascii="標楷體" w:eastAsia="標楷體" w:hAnsi="標楷體" w:cs="新細明體" w:hint="eastAsia"/>
                                <w:color w:val="000000"/>
                                <w:kern w:val="0"/>
                                <w:sz w:val="20"/>
                                <w:szCs w:val="20"/>
                              </w:rPr>
                              <w:t>執</w:t>
                            </w:r>
                            <w:r>
                              <w:rPr>
                                <w:rFonts w:ascii="標楷體" w:eastAsia="標楷體" w:hAnsi="標楷體" w:cs="新細明體"/>
                                <w:color w:val="000000"/>
                                <w:kern w:val="0"/>
                                <w:sz w:val="20"/>
                                <w:szCs w:val="20"/>
                              </w:rPr>
                              <w:t>行率</w:t>
                            </w:r>
                          </w:p>
                        </w:tc>
                        <w:tc>
                          <w:tcPr>
                            <w:tcW w:w="500" w:type="pct"/>
                            <w:tcBorders>
                              <w:top w:val="nil"/>
                              <w:left w:val="nil"/>
                              <w:bottom w:val="single" w:sz="4" w:space="0" w:color="auto"/>
                              <w:right w:val="single" w:sz="4" w:space="0" w:color="auto"/>
                            </w:tcBorders>
                            <w:shd w:val="clear" w:color="auto" w:fill="auto"/>
                            <w:noWrap/>
                            <w:vAlign w:val="center"/>
                            <w:hideMark/>
                          </w:tcPr>
                          <w:p w14:paraId="2DC09527"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目標數</w:t>
                            </w:r>
                          </w:p>
                        </w:tc>
                        <w:tc>
                          <w:tcPr>
                            <w:tcW w:w="500" w:type="pct"/>
                            <w:tcBorders>
                              <w:top w:val="nil"/>
                              <w:left w:val="nil"/>
                              <w:bottom w:val="single" w:sz="4" w:space="0" w:color="auto"/>
                              <w:right w:val="single" w:sz="4" w:space="0" w:color="auto"/>
                            </w:tcBorders>
                            <w:shd w:val="clear" w:color="auto" w:fill="auto"/>
                            <w:noWrap/>
                            <w:vAlign w:val="center"/>
                            <w:hideMark/>
                          </w:tcPr>
                          <w:p w14:paraId="5026CA9D"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執行數</w:t>
                            </w:r>
                          </w:p>
                        </w:tc>
                        <w:tc>
                          <w:tcPr>
                            <w:tcW w:w="500" w:type="pct"/>
                            <w:tcBorders>
                              <w:top w:val="nil"/>
                              <w:left w:val="nil"/>
                              <w:bottom w:val="single" w:sz="4" w:space="0" w:color="auto"/>
                              <w:right w:val="single" w:sz="4" w:space="0" w:color="auto"/>
                            </w:tcBorders>
                            <w:shd w:val="clear" w:color="auto" w:fill="auto"/>
                            <w:noWrap/>
                            <w:vAlign w:val="center"/>
                            <w:hideMark/>
                          </w:tcPr>
                          <w:p w14:paraId="7B37D3E1"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w:t>
                            </w:r>
                            <w:r>
                              <w:rPr>
                                <w:rFonts w:ascii="標楷體" w:eastAsia="標楷體" w:hAnsi="標楷體" w:cs="新細明體"/>
                                <w:color w:val="000000"/>
                                <w:kern w:val="0"/>
                                <w:sz w:val="20"/>
                                <w:szCs w:val="20"/>
                              </w:rPr>
                              <w:t>行率</w:t>
                            </w:r>
                          </w:p>
                        </w:tc>
                        <w:tc>
                          <w:tcPr>
                            <w:tcW w:w="500" w:type="pct"/>
                            <w:tcBorders>
                              <w:top w:val="nil"/>
                              <w:left w:val="nil"/>
                              <w:bottom w:val="single" w:sz="4" w:space="0" w:color="auto"/>
                              <w:right w:val="single" w:sz="4" w:space="0" w:color="auto"/>
                            </w:tcBorders>
                            <w:shd w:val="clear" w:color="auto" w:fill="auto"/>
                            <w:noWrap/>
                            <w:vAlign w:val="center"/>
                            <w:hideMark/>
                          </w:tcPr>
                          <w:p w14:paraId="27C85FB1"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目標數</w:t>
                            </w:r>
                          </w:p>
                        </w:tc>
                        <w:tc>
                          <w:tcPr>
                            <w:tcW w:w="500" w:type="pct"/>
                            <w:tcBorders>
                              <w:top w:val="nil"/>
                              <w:left w:val="nil"/>
                              <w:bottom w:val="single" w:sz="4" w:space="0" w:color="auto"/>
                              <w:right w:val="single" w:sz="4" w:space="0" w:color="auto"/>
                            </w:tcBorders>
                            <w:shd w:val="clear" w:color="auto" w:fill="auto"/>
                            <w:noWrap/>
                            <w:vAlign w:val="center"/>
                            <w:hideMark/>
                          </w:tcPr>
                          <w:p w14:paraId="4D0BD401"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執行數</w:t>
                            </w:r>
                          </w:p>
                        </w:tc>
                        <w:tc>
                          <w:tcPr>
                            <w:tcW w:w="499" w:type="pct"/>
                            <w:tcBorders>
                              <w:top w:val="nil"/>
                              <w:left w:val="nil"/>
                              <w:bottom w:val="single" w:sz="4" w:space="0" w:color="auto"/>
                              <w:right w:val="single" w:sz="4" w:space="0" w:color="auto"/>
                            </w:tcBorders>
                            <w:shd w:val="clear" w:color="auto" w:fill="auto"/>
                            <w:noWrap/>
                            <w:vAlign w:val="center"/>
                            <w:hideMark/>
                          </w:tcPr>
                          <w:p w14:paraId="59D107DF"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執行</w:t>
                            </w:r>
                            <w:r>
                              <w:rPr>
                                <w:rFonts w:ascii="標楷體" w:eastAsia="標楷體" w:hAnsi="標楷體" w:cs="新細明體"/>
                                <w:color w:val="000000"/>
                                <w:kern w:val="0"/>
                                <w:sz w:val="20"/>
                                <w:szCs w:val="20"/>
                              </w:rPr>
                              <w:t>率</w:t>
                            </w:r>
                          </w:p>
                        </w:tc>
                      </w:tr>
                      <w:tr w:rsidR="002E4A35" w:rsidRPr="00C46DF5" w14:paraId="27EC6EAA"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6D518258" w14:textId="378A0753" w:rsidR="002E4A35" w:rsidRPr="00C46DF5" w:rsidRDefault="002E4A35" w:rsidP="0048042D">
                            <w:pPr>
                              <w:widowControl/>
                              <w:spacing w:line="0" w:lineRule="atLeast"/>
                              <w:jc w:val="center"/>
                              <w:rPr>
                                <w:rFonts w:ascii="標楷體" w:eastAsia="標楷體" w:hAnsi="標楷體" w:cs="新細明體"/>
                                <w:b/>
                                <w:bCs/>
                                <w:color w:val="000000"/>
                                <w:kern w:val="0"/>
                                <w:sz w:val="20"/>
                                <w:szCs w:val="20"/>
                              </w:rPr>
                            </w:pPr>
                            <w:r w:rsidRPr="00C46DF5">
                              <w:rPr>
                                <w:rFonts w:ascii="標楷體" w:eastAsia="標楷體" w:hAnsi="標楷體" w:cs="新細明體" w:hint="eastAsia"/>
                                <w:b/>
                                <w:bCs/>
                                <w:color w:val="000000"/>
                                <w:kern w:val="0"/>
                                <w:sz w:val="20"/>
                                <w:szCs w:val="20"/>
                              </w:rPr>
                              <w:t>合</w:t>
                            </w:r>
                            <w:r>
                              <w:rPr>
                                <w:rFonts w:ascii="標楷體" w:eastAsia="標楷體" w:hAnsi="標楷體" w:cs="新細明體" w:hint="eastAsia"/>
                                <w:b/>
                                <w:bCs/>
                                <w:color w:val="000000"/>
                                <w:kern w:val="0"/>
                                <w:sz w:val="20"/>
                                <w:szCs w:val="20"/>
                              </w:rPr>
                              <w:t xml:space="preserve">　</w:t>
                            </w:r>
                            <w:r w:rsidRPr="00C46DF5">
                              <w:rPr>
                                <w:rFonts w:ascii="標楷體" w:eastAsia="標楷體" w:hAnsi="標楷體" w:cs="新細明體" w:hint="eastAsia"/>
                                <w:b/>
                                <w:bCs/>
                                <w:color w:val="000000"/>
                                <w:kern w:val="0"/>
                                <w:sz w:val="20"/>
                                <w:szCs w:val="20"/>
                              </w:rPr>
                              <w:t>計</w:t>
                            </w:r>
                          </w:p>
                        </w:tc>
                        <w:tc>
                          <w:tcPr>
                            <w:tcW w:w="500" w:type="pct"/>
                            <w:tcBorders>
                              <w:top w:val="nil"/>
                              <w:left w:val="nil"/>
                              <w:bottom w:val="single" w:sz="4" w:space="0" w:color="auto"/>
                              <w:right w:val="single" w:sz="4" w:space="0" w:color="auto"/>
                            </w:tcBorders>
                            <w:shd w:val="clear" w:color="auto" w:fill="auto"/>
                            <w:noWrap/>
                            <w:vAlign w:val="center"/>
                            <w:hideMark/>
                          </w:tcPr>
                          <w:p w14:paraId="6B024A8D"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121.50</w:t>
                            </w:r>
                          </w:p>
                        </w:tc>
                        <w:tc>
                          <w:tcPr>
                            <w:tcW w:w="500" w:type="pct"/>
                            <w:tcBorders>
                              <w:top w:val="nil"/>
                              <w:left w:val="nil"/>
                              <w:bottom w:val="single" w:sz="4" w:space="0" w:color="auto"/>
                              <w:right w:val="single" w:sz="4" w:space="0" w:color="auto"/>
                            </w:tcBorders>
                            <w:shd w:val="clear" w:color="auto" w:fill="auto"/>
                            <w:noWrap/>
                            <w:vAlign w:val="center"/>
                            <w:hideMark/>
                          </w:tcPr>
                          <w:p w14:paraId="51F2E24E"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43.58</w:t>
                            </w:r>
                          </w:p>
                        </w:tc>
                        <w:tc>
                          <w:tcPr>
                            <w:tcW w:w="499" w:type="pct"/>
                            <w:tcBorders>
                              <w:top w:val="nil"/>
                              <w:left w:val="nil"/>
                              <w:bottom w:val="single" w:sz="4" w:space="0" w:color="auto"/>
                              <w:right w:val="single" w:sz="4" w:space="0" w:color="auto"/>
                            </w:tcBorders>
                            <w:shd w:val="clear" w:color="auto" w:fill="auto"/>
                            <w:noWrap/>
                            <w:vAlign w:val="center"/>
                            <w:hideMark/>
                          </w:tcPr>
                          <w:p w14:paraId="6DE0B781"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35.87</w:t>
                            </w:r>
                          </w:p>
                        </w:tc>
                        <w:tc>
                          <w:tcPr>
                            <w:tcW w:w="500" w:type="pct"/>
                            <w:tcBorders>
                              <w:top w:val="nil"/>
                              <w:left w:val="nil"/>
                              <w:bottom w:val="single" w:sz="4" w:space="0" w:color="auto"/>
                              <w:right w:val="single" w:sz="4" w:space="0" w:color="auto"/>
                            </w:tcBorders>
                            <w:shd w:val="clear" w:color="auto" w:fill="auto"/>
                            <w:noWrap/>
                            <w:vAlign w:val="center"/>
                            <w:hideMark/>
                          </w:tcPr>
                          <w:p w14:paraId="60ECC2A7"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239.20</w:t>
                            </w:r>
                          </w:p>
                        </w:tc>
                        <w:tc>
                          <w:tcPr>
                            <w:tcW w:w="500" w:type="pct"/>
                            <w:tcBorders>
                              <w:top w:val="nil"/>
                              <w:left w:val="nil"/>
                              <w:bottom w:val="single" w:sz="4" w:space="0" w:color="auto"/>
                              <w:right w:val="single" w:sz="4" w:space="0" w:color="auto"/>
                            </w:tcBorders>
                            <w:shd w:val="clear" w:color="auto" w:fill="auto"/>
                            <w:noWrap/>
                            <w:vAlign w:val="center"/>
                            <w:hideMark/>
                          </w:tcPr>
                          <w:p w14:paraId="75F464FE"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255.68</w:t>
                            </w:r>
                          </w:p>
                        </w:tc>
                        <w:tc>
                          <w:tcPr>
                            <w:tcW w:w="500" w:type="pct"/>
                            <w:tcBorders>
                              <w:top w:val="nil"/>
                              <w:left w:val="nil"/>
                              <w:bottom w:val="single" w:sz="4" w:space="0" w:color="auto"/>
                              <w:right w:val="single" w:sz="4" w:space="0" w:color="auto"/>
                            </w:tcBorders>
                            <w:shd w:val="clear" w:color="auto" w:fill="auto"/>
                            <w:noWrap/>
                            <w:vAlign w:val="center"/>
                            <w:hideMark/>
                          </w:tcPr>
                          <w:p w14:paraId="3BD36CCB"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106.89</w:t>
                            </w:r>
                          </w:p>
                        </w:tc>
                        <w:tc>
                          <w:tcPr>
                            <w:tcW w:w="500" w:type="pct"/>
                            <w:tcBorders>
                              <w:top w:val="nil"/>
                              <w:left w:val="nil"/>
                              <w:bottom w:val="single" w:sz="4" w:space="0" w:color="auto"/>
                              <w:right w:val="single" w:sz="4" w:space="0" w:color="auto"/>
                            </w:tcBorders>
                            <w:shd w:val="clear" w:color="auto" w:fill="auto"/>
                            <w:noWrap/>
                            <w:vAlign w:val="center"/>
                            <w:hideMark/>
                          </w:tcPr>
                          <w:p w14:paraId="39017FCA"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155.00</w:t>
                            </w:r>
                          </w:p>
                        </w:tc>
                        <w:tc>
                          <w:tcPr>
                            <w:tcW w:w="500" w:type="pct"/>
                            <w:tcBorders>
                              <w:top w:val="nil"/>
                              <w:left w:val="nil"/>
                              <w:bottom w:val="single" w:sz="4" w:space="0" w:color="auto"/>
                              <w:right w:val="single" w:sz="4" w:space="0" w:color="auto"/>
                            </w:tcBorders>
                            <w:shd w:val="clear" w:color="auto" w:fill="auto"/>
                            <w:noWrap/>
                            <w:vAlign w:val="center"/>
                            <w:hideMark/>
                          </w:tcPr>
                          <w:p w14:paraId="09902C46"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123.70</w:t>
                            </w:r>
                          </w:p>
                        </w:tc>
                        <w:tc>
                          <w:tcPr>
                            <w:tcW w:w="499" w:type="pct"/>
                            <w:tcBorders>
                              <w:top w:val="nil"/>
                              <w:left w:val="nil"/>
                              <w:bottom w:val="single" w:sz="4" w:space="0" w:color="auto"/>
                              <w:right w:val="single" w:sz="4" w:space="0" w:color="auto"/>
                            </w:tcBorders>
                            <w:shd w:val="clear" w:color="auto" w:fill="auto"/>
                            <w:noWrap/>
                            <w:vAlign w:val="center"/>
                            <w:hideMark/>
                          </w:tcPr>
                          <w:p w14:paraId="7AFF1C45" w14:textId="77777777" w:rsidR="002E4A35" w:rsidRPr="000F3DE1" w:rsidRDefault="002E4A35" w:rsidP="0048042D">
                            <w:pPr>
                              <w:widowControl/>
                              <w:spacing w:line="0" w:lineRule="atLeast"/>
                              <w:jc w:val="right"/>
                              <w:rPr>
                                <w:rFonts w:ascii="標楷體" w:eastAsia="標楷體" w:hAnsi="標楷體" w:cs="新細明體"/>
                                <w:b/>
                                <w:bCs/>
                                <w:color w:val="000000"/>
                                <w:kern w:val="0"/>
                                <w:sz w:val="20"/>
                                <w:szCs w:val="20"/>
                              </w:rPr>
                            </w:pPr>
                            <w:r w:rsidRPr="000F3DE1">
                              <w:rPr>
                                <w:rFonts w:ascii="標楷體" w:eastAsia="標楷體" w:hAnsi="標楷體" w:cs="新細明體" w:hint="eastAsia"/>
                                <w:b/>
                                <w:bCs/>
                                <w:color w:val="000000"/>
                                <w:kern w:val="0"/>
                                <w:sz w:val="20"/>
                                <w:szCs w:val="20"/>
                              </w:rPr>
                              <w:t>79.81</w:t>
                            </w:r>
                          </w:p>
                        </w:tc>
                      </w:tr>
                      <w:tr w:rsidR="002E4A35" w:rsidRPr="00C46DF5" w14:paraId="196C2FD1"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345E434E"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新北市</w:t>
                            </w:r>
                          </w:p>
                        </w:tc>
                        <w:tc>
                          <w:tcPr>
                            <w:tcW w:w="500" w:type="pct"/>
                            <w:tcBorders>
                              <w:top w:val="nil"/>
                              <w:left w:val="nil"/>
                              <w:bottom w:val="single" w:sz="4" w:space="0" w:color="auto"/>
                              <w:right w:val="single" w:sz="4" w:space="0" w:color="auto"/>
                            </w:tcBorders>
                            <w:shd w:val="clear" w:color="auto" w:fill="auto"/>
                            <w:noWrap/>
                            <w:vAlign w:val="center"/>
                            <w:hideMark/>
                          </w:tcPr>
                          <w:p w14:paraId="1F48CF1F"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7.50</w:t>
                            </w:r>
                          </w:p>
                        </w:tc>
                        <w:tc>
                          <w:tcPr>
                            <w:tcW w:w="500" w:type="pct"/>
                            <w:tcBorders>
                              <w:top w:val="nil"/>
                              <w:left w:val="nil"/>
                              <w:bottom w:val="single" w:sz="4" w:space="0" w:color="auto"/>
                              <w:right w:val="single" w:sz="4" w:space="0" w:color="auto"/>
                            </w:tcBorders>
                            <w:shd w:val="clear" w:color="auto" w:fill="auto"/>
                            <w:noWrap/>
                            <w:vAlign w:val="center"/>
                            <w:hideMark/>
                          </w:tcPr>
                          <w:p w14:paraId="473E8C30"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1.36</w:t>
                            </w:r>
                          </w:p>
                        </w:tc>
                        <w:tc>
                          <w:tcPr>
                            <w:tcW w:w="499" w:type="pct"/>
                            <w:tcBorders>
                              <w:top w:val="nil"/>
                              <w:left w:val="nil"/>
                              <w:bottom w:val="single" w:sz="4" w:space="0" w:color="auto"/>
                              <w:right w:val="single" w:sz="4" w:space="0" w:color="auto"/>
                            </w:tcBorders>
                            <w:shd w:val="clear" w:color="auto" w:fill="auto"/>
                            <w:noWrap/>
                            <w:vAlign w:val="center"/>
                            <w:hideMark/>
                          </w:tcPr>
                          <w:p w14:paraId="4594E28E"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18.11</w:t>
                            </w:r>
                          </w:p>
                        </w:tc>
                        <w:tc>
                          <w:tcPr>
                            <w:tcW w:w="500" w:type="pct"/>
                            <w:tcBorders>
                              <w:top w:val="nil"/>
                              <w:left w:val="nil"/>
                              <w:bottom w:val="single" w:sz="4" w:space="0" w:color="auto"/>
                              <w:right w:val="single" w:sz="4" w:space="0" w:color="auto"/>
                            </w:tcBorders>
                            <w:shd w:val="clear" w:color="auto" w:fill="auto"/>
                            <w:noWrap/>
                            <w:vAlign w:val="center"/>
                            <w:hideMark/>
                          </w:tcPr>
                          <w:p w14:paraId="7BC4489C"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28.00</w:t>
                            </w:r>
                          </w:p>
                        </w:tc>
                        <w:tc>
                          <w:tcPr>
                            <w:tcW w:w="500" w:type="pct"/>
                            <w:tcBorders>
                              <w:top w:val="nil"/>
                              <w:left w:val="nil"/>
                              <w:bottom w:val="single" w:sz="4" w:space="0" w:color="auto"/>
                              <w:right w:val="single" w:sz="4" w:space="0" w:color="auto"/>
                            </w:tcBorders>
                            <w:shd w:val="clear" w:color="auto" w:fill="auto"/>
                            <w:noWrap/>
                            <w:vAlign w:val="center"/>
                            <w:hideMark/>
                          </w:tcPr>
                          <w:p w14:paraId="34227F82"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1.30</w:t>
                            </w:r>
                          </w:p>
                        </w:tc>
                        <w:tc>
                          <w:tcPr>
                            <w:tcW w:w="500" w:type="pct"/>
                            <w:tcBorders>
                              <w:top w:val="nil"/>
                              <w:left w:val="nil"/>
                              <w:bottom w:val="single" w:sz="4" w:space="0" w:color="auto"/>
                              <w:right w:val="single" w:sz="4" w:space="0" w:color="auto"/>
                            </w:tcBorders>
                            <w:shd w:val="clear" w:color="auto" w:fill="auto"/>
                            <w:noWrap/>
                            <w:vAlign w:val="center"/>
                            <w:hideMark/>
                          </w:tcPr>
                          <w:p w14:paraId="2A827B5D"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4.64</w:t>
                            </w:r>
                          </w:p>
                        </w:tc>
                        <w:tc>
                          <w:tcPr>
                            <w:tcW w:w="500" w:type="pct"/>
                            <w:tcBorders>
                              <w:top w:val="nil"/>
                              <w:left w:val="nil"/>
                              <w:bottom w:val="single" w:sz="4" w:space="0" w:color="auto"/>
                              <w:right w:val="single" w:sz="4" w:space="0" w:color="auto"/>
                            </w:tcBorders>
                            <w:shd w:val="clear" w:color="auto" w:fill="auto"/>
                            <w:noWrap/>
                            <w:vAlign w:val="center"/>
                            <w:hideMark/>
                          </w:tcPr>
                          <w:p w14:paraId="6AC37028"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24.00</w:t>
                            </w:r>
                          </w:p>
                        </w:tc>
                        <w:tc>
                          <w:tcPr>
                            <w:tcW w:w="500" w:type="pct"/>
                            <w:tcBorders>
                              <w:top w:val="nil"/>
                              <w:left w:val="nil"/>
                              <w:bottom w:val="single" w:sz="4" w:space="0" w:color="auto"/>
                              <w:right w:val="single" w:sz="4" w:space="0" w:color="auto"/>
                            </w:tcBorders>
                            <w:shd w:val="clear" w:color="auto" w:fill="auto"/>
                            <w:noWrap/>
                            <w:vAlign w:val="center"/>
                            <w:hideMark/>
                          </w:tcPr>
                          <w:p w14:paraId="66B29269"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4.30</w:t>
                            </w:r>
                          </w:p>
                        </w:tc>
                        <w:tc>
                          <w:tcPr>
                            <w:tcW w:w="499" w:type="pct"/>
                            <w:tcBorders>
                              <w:top w:val="nil"/>
                              <w:left w:val="nil"/>
                              <w:bottom w:val="single" w:sz="4" w:space="0" w:color="auto"/>
                              <w:right w:val="single" w:sz="4" w:space="0" w:color="auto"/>
                            </w:tcBorders>
                            <w:shd w:val="clear" w:color="auto" w:fill="auto"/>
                            <w:noWrap/>
                            <w:vAlign w:val="center"/>
                            <w:hideMark/>
                          </w:tcPr>
                          <w:p w14:paraId="6BA7A4DA"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17.92</w:t>
                            </w:r>
                          </w:p>
                        </w:tc>
                      </w:tr>
                      <w:tr w:rsidR="002E4A35" w:rsidRPr="00C46DF5" w14:paraId="5CF7761B"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667318B3"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proofErr w:type="gramStart"/>
                            <w:r w:rsidRPr="00C46DF5">
                              <w:rPr>
                                <w:rFonts w:ascii="標楷體" w:eastAsia="標楷體" w:hAnsi="標楷體" w:cs="新細明體" w:hint="eastAsia"/>
                                <w:color w:val="000000"/>
                                <w:kern w:val="0"/>
                                <w:sz w:val="20"/>
                                <w:szCs w:val="20"/>
                              </w:rPr>
                              <w:t>臺</w:t>
                            </w:r>
                            <w:proofErr w:type="gramEnd"/>
                            <w:r w:rsidRPr="00C46DF5">
                              <w:rPr>
                                <w:rFonts w:ascii="標楷體" w:eastAsia="標楷體" w:hAnsi="標楷體" w:cs="新細明體" w:hint="eastAsia"/>
                                <w:color w:val="000000"/>
                                <w:kern w:val="0"/>
                                <w:sz w:val="20"/>
                                <w:szCs w:val="20"/>
                              </w:rPr>
                              <w:t>南市</w:t>
                            </w:r>
                          </w:p>
                        </w:tc>
                        <w:tc>
                          <w:tcPr>
                            <w:tcW w:w="500" w:type="pct"/>
                            <w:tcBorders>
                              <w:top w:val="nil"/>
                              <w:left w:val="nil"/>
                              <w:bottom w:val="single" w:sz="4" w:space="0" w:color="auto"/>
                              <w:right w:val="single" w:sz="4" w:space="0" w:color="auto"/>
                            </w:tcBorders>
                            <w:shd w:val="clear" w:color="auto" w:fill="auto"/>
                            <w:noWrap/>
                            <w:vAlign w:val="center"/>
                            <w:hideMark/>
                          </w:tcPr>
                          <w:p w14:paraId="68877892"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55.00</w:t>
                            </w:r>
                          </w:p>
                        </w:tc>
                        <w:tc>
                          <w:tcPr>
                            <w:tcW w:w="500" w:type="pct"/>
                            <w:tcBorders>
                              <w:top w:val="nil"/>
                              <w:left w:val="nil"/>
                              <w:bottom w:val="single" w:sz="4" w:space="0" w:color="auto"/>
                              <w:right w:val="single" w:sz="4" w:space="0" w:color="auto"/>
                            </w:tcBorders>
                            <w:shd w:val="clear" w:color="auto" w:fill="auto"/>
                            <w:noWrap/>
                            <w:vAlign w:val="center"/>
                            <w:hideMark/>
                          </w:tcPr>
                          <w:p w14:paraId="3029684F"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25.57</w:t>
                            </w:r>
                          </w:p>
                        </w:tc>
                        <w:tc>
                          <w:tcPr>
                            <w:tcW w:w="499" w:type="pct"/>
                            <w:tcBorders>
                              <w:top w:val="nil"/>
                              <w:left w:val="nil"/>
                              <w:bottom w:val="single" w:sz="4" w:space="0" w:color="auto"/>
                              <w:right w:val="single" w:sz="4" w:space="0" w:color="auto"/>
                            </w:tcBorders>
                            <w:shd w:val="clear" w:color="auto" w:fill="auto"/>
                            <w:noWrap/>
                            <w:vAlign w:val="center"/>
                            <w:hideMark/>
                          </w:tcPr>
                          <w:p w14:paraId="3F936E6C"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46.49</w:t>
                            </w:r>
                          </w:p>
                        </w:tc>
                        <w:tc>
                          <w:tcPr>
                            <w:tcW w:w="500" w:type="pct"/>
                            <w:tcBorders>
                              <w:top w:val="nil"/>
                              <w:left w:val="nil"/>
                              <w:bottom w:val="single" w:sz="4" w:space="0" w:color="auto"/>
                              <w:right w:val="single" w:sz="4" w:space="0" w:color="auto"/>
                            </w:tcBorders>
                            <w:shd w:val="clear" w:color="auto" w:fill="auto"/>
                            <w:noWrap/>
                            <w:vAlign w:val="center"/>
                            <w:hideMark/>
                          </w:tcPr>
                          <w:p w14:paraId="16000944"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146.20</w:t>
                            </w:r>
                          </w:p>
                        </w:tc>
                        <w:tc>
                          <w:tcPr>
                            <w:tcW w:w="500" w:type="pct"/>
                            <w:tcBorders>
                              <w:top w:val="nil"/>
                              <w:left w:val="nil"/>
                              <w:bottom w:val="single" w:sz="4" w:space="0" w:color="auto"/>
                              <w:right w:val="single" w:sz="4" w:space="0" w:color="auto"/>
                            </w:tcBorders>
                            <w:shd w:val="clear" w:color="auto" w:fill="auto"/>
                            <w:noWrap/>
                            <w:vAlign w:val="center"/>
                            <w:hideMark/>
                          </w:tcPr>
                          <w:p w14:paraId="1A703BFD"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209.71</w:t>
                            </w:r>
                          </w:p>
                        </w:tc>
                        <w:tc>
                          <w:tcPr>
                            <w:tcW w:w="500" w:type="pct"/>
                            <w:tcBorders>
                              <w:top w:val="nil"/>
                              <w:left w:val="nil"/>
                              <w:bottom w:val="single" w:sz="4" w:space="0" w:color="auto"/>
                              <w:right w:val="single" w:sz="4" w:space="0" w:color="auto"/>
                            </w:tcBorders>
                            <w:shd w:val="clear" w:color="auto" w:fill="auto"/>
                            <w:noWrap/>
                            <w:vAlign w:val="center"/>
                            <w:hideMark/>
                          </w:tcPr>
                          <w:p w14:paraId="5EBA1AEC"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143.44</w:t>
                            </w:r>
                          </w:p>
                        </w:tc>
                        <w:tc>
                          <w:tcPr>
                            <w:tcW w:w="500" w:type="pct"/>
                            <w:tcBorders>
                              <w:top w:val="nil"/>
                              <w:left w:val="nil"/>
                              <w:bottom w:val="single" w:sz="4" w:space="0" w:color="auto"/>
                              <w:right w:val="single" w:sz="4" w:space="0" w:color="auto"/>
                            </w:tcBorders>
                            <w:shd w:val="clear" w:color="auto" w:fill="auto"/>
                            <w:noWrap/>
                            <w:vAlign w:val="center"/>
                            <w:hideMark/>
                          </w:tcPr>
                          <w:p w14:paraId="24A7AA8D"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100.00</w:t>
                            </w:r>
                          </w:p>
                        </w:tc>
                        <w:tc>
                          <w:tcPr>
                            <w:tcW w:w="500" w:type="pct"/>
                            <w:tcBorders>
                              <w:top w:val="nil"/>
                              <w:left w:val="nil"/>
                              <w:bottom w:val="single" w:sz="4" w:space="0" w:color="auto"/>
                              <w:right w:val="single" w:sz="4" w:space="0" w:color="auto"/>
                            </w:tcBorders>
                            <w:shd w:val="clear" w:color="auto" w:fill="auto"/>
                            <w:noWrap/>
                            <w:vAlign w:val="center"/>
                            <w:hideMark/>
                          </w:tcPr>
                          <w:p w14:paraId="4F469C64"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74.79</w:t>
                            </w:r>
                          </w:p>
                        </w:tc>
                        <w:tc>
                          <w:tcPr>
                            <w:tcW w:w="499" w:type="pct"/>
                            <w:tcBorders>
                              <w:top w:val="nil"/>
                              <w:left w:val="nil"/>
                              <w:bottom w:val="single" w:sz="4" w:space="0" w:color="auto"/>
                              <w:right w:val="single" w:sz="4" w:space="0" w:color="auto"/>
                            </w:tcBorders>
                            <w:shd w:val="clear" w:color="auto" w:fill="auto"/>
                            <w:noWrap/>
                            <w:vAlign w:val="center"/>
                            <w:hideMark/>
                          </w:tcPr>
                          <w:p w14:paraId="62EA98DE"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74.79</w:t>
                            </w:r>
                          </w:p>
                        </w:tc>
                      </w:tr>
                      <w:tr w:rsidR="002E4A35" w:rsidRPr="00C46DF5" w14:paraId="7B50AFB3"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1C7AD482"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宜蘭縣</w:t>
                            </w:r>
                          </w:p>
                        </w:tc>
                        <w:tc>
                          <w:tcPr>
                            <w:tcW w:w="1500" w:type="pct"/>
                            <w:gridSpan w:val="3"/>
                            <w:tcBorders>
                              <w:top w:val="single" w:sz="4" w:space="0" w:color="auto"/>
                              <w:left w:val="nil"/>
                              <w:bottom w:val="single" w:sz="4" w:space="0" w:color="auto"/>
                              <w:right w:val="single" w:sz="4" w:space="0" w:color="auto"/>
                            </w:tcBorders>
                            <w:shd w:val="clear" w:color="auto" w:fill="auto"/>
                            <w:noWrap/>
                            <w:vAlign w:val="center"/>
                            <w:hideMark/>
                          </w:tcPr>
                          <w:p w14:paraId="2F374BE1" w14:textId="77777777" w:rsidR="002E4A35" w:rsidRPr="000F3DE1" w:rsidRDefault="002E4A35" w:rsidP="0048042D">
                            <w:pPr>
                              <w:widowControl/>
                              <w:spacing w:line="0" w:lineRule="atLeast"/>
                              <w:jc w:val="center"/>
                              <w:rPr>
                                <w:rFonts w:ascii="標楷體" w:eastAsia="標楷體" w:hAnsi="標楷體" w:cs="新細明體"/>
                                <w:color w:val="FF0000"/>
                                <w:kern w:val="0"/>
                                <w:sz w:val="20"/>
                                <w:szCs w:val="20"/>
                              </w:rPr>
                            </w:pPr>
                            <w:r w:rsidRPr="006A5290">
                              <w:rPr>
                                <w:rFonts w:ascii="標楷體" w:eastAsia="標楷體" w:hAnsi="標楷體" w:cs="新細明體" w:hint="eastAsia"/>
                                <w:kern w:val="0"/>
                                <w:sz w:val="20"/>
                                <w:szCs w:val="20"/>
                              </w:rPr>
                              <w:t>未推動該項給付</w:t>
                            </w:r>
                          </w:p>
                        </w:tc>
                        <w:tc>
                          <w:tcPr>
                            <w:tcW w:w="500" w:type="pct"/>
                            <w:tcBorders>
                              <w:top w:val="nil"/>
                              <w:left w:val="nil"/>
                              <w:bottom w:val="single" w:sz="4" w:space="0" w:color="auto"/>
                              <w:right w:val="single" w:sz="4" w:space="0" w:color="auto"/>
                            </w:tcBorders>
                            <w:shd w:val="clear" w:color="auto" w:fill="auto"/>
                            <w:noWrap/>
                            <w:vAlign w:val="center"/>
                            <w:hideMark/>
                          </w:tcPr>
                          <w:p w14:paraId="7766C99B"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5.00</w:t>
                            </w:r>
                          </w:p>
                        </w:tc>
                        <w:tc>
                          <w:tcPr>
                            <w:tcW w:w="500" w:type="pct"/>
                            <w:tcBorders>
                              <w:top w:val="nil"/>
                              <w:left w:val="nil"/>
                              <w:bottom w:val="single" w:sz="4" w:space="0" w:color="auto"/>
                              <w:right w:val="single" w:sz="4" w:space="0" w:color="auto"/>
                            </w:tcBorders>
                            <w:shd w:val="clear" w:color="auto" w:fill="auto"/>
                            <w:noWrap/>
                            <w:vAlign w:val="center"/>
                            <w:hideMark/>
                          </w:tcPr>
                          <w:p w14:paraId="3D513B77"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0.71</w:t>
                            </w:r>
                          </w:p>
                        </w:tc>
                        <w:tc>
                          <w:tcPr>
                            <w:tcW w:w="500" w:type="pct"/>
                            <w:tcBorders>
                              <w:top w:val="nil"/>
                              <w:left w:val="nil"/>
                              <w:bottom w:val="single" w:sz="4" w:space="0" w:color="auto"/>
                              <w:right w:val="single" w:sz="4" w:space="0" w:color="auto"/>
                            </w:tcBorders>
                            <w:shd w:val="clear" w:color="auto" w:fill="auto"/>
                            <w:noWrap/>
                            <w:vAlign w:val="center"/>
                            <w:hideMark/>
                          </w:tcPr>
                          <w:p w14:paraId="70631D51"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14.20</w:t>
                            </w:r>
                          </w:p>
                        </w:tc>
                        <w:tc>
                          <w:tcPr>
                            <w:tcW w:w="500" w:type="pct"/>
                            <w:tcBorders>
                              <w:top w:val="nil"/>
                              <w:left w:val="nil"/>
                              <w:bottom w:val="single" w:sz="4" w:space="0" w:color="auto"/>
                              <w:right w:val="single" w:sz="4" w:space="0" w:color="auto"/>
                            </w:tcBorders>
                            <w:shd w:val="clear" w:color="auto" w:fill="auto"/>
                            <w:noWrap/>
                            <w:vAlign w:val="center"/>
                            <w:hideMark/>
                          </w:tcPr>
                          <w:p w14:paraId="2568AB82"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6.00</w:t>
                            </w:r>
                          </w:p>
                        </w:tc>
                        <w:tc>
                          <w:tcPr>
                            <w:tcW w:w="500" w:type="pct"/>
                            <w:tcBorders>
                              <w:top w:val="nil"/>
                              <w:left w:val="nil"/>
                              <w:bottom w:val="single" w:sz="4" w:space="0" w:color="auto"/>
                              <w:right w:val="single" w:sz="4" w:space="0" w:color="auto"/>
                            </w:tcBorders>
                            <w:shd w:val="clear" w:color="auto" w:fill="auto"/>
                            <w:noWrap/>
                            <w:vAlign w:val="center"/>
                            <w:hideMark/>
                          </w:tcPr>
                          <w:p w14:paraId="3B88501A"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3.31</w:t>
                            </w:r>
                          </w:p>
                        </w:tc>
                        <w:tc>
                          <w:tcPr>
                            <w:tcW w:w="499" w:type="pct"/>
                            <w:tcBorders>
                              <w:top w:val="nil"/>
                              <w:left w:val="nil"/>
                              <w:bottom w:val="single" w:sz="4" w:space="0" w:color="auto"/>
                              <w:right w:val="single" w:sz="4" w:space="0" w:color="auto"/>
                            </w:tcBorders>
                            <w:shd w:val="clear" w:color="auto" w:fill="auto"/>
                            <w:noWrap/>
                            <w:vAlign w:val="center"/>
                            <w:hideMark/>
                          </w:tcPr>
                          <w:p w14:paraId="7775BFEC"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55.25</w:t>
                            </w:r>
                          </w:p>
                        </w:tc>
                      </w:tr>
                      <w:tr w:rsidR="002E4A35" w:rsidRPr="00C46DF5" w14:paraId="67481C9F"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617166AD"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南投縣</w:t>
                            </w:r>
                          </w:p>
                        </w:tc>
                        <w:tc>
                          <w:tcPr>
                            <w:tcW w:w="500" w:type="pct"/>
                            <w:tcBorders>
                              <w:top w:val="nil"/>
                              <w:left w:val="nil"/>
                              <w:bottom w:val="single" w:sz="4" w:space="0" w:color="auto"/>
                              <w:right w:val="single" w:sz="4" w:space="0" w:color="auto"/>
                            </w:tcBorders>
                            <w:shd w:val="clear" w:color="auto" w:fill="auto"/>
                            <w:noWrap/>
                            <w:vAlign w:val="center"/>
                            <w:hideMark/>
                          </w:tcPr>
                          <w:p w14:paraId="567CF667"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56.00</w:t>
                            </w:r>
                          </w:p>
                        </w:tc>
                        <w:tc>
                          <w:tcPr>
                            <w:tcW w:w="500" w:type="pct"/>
                            <w:tcBorders>
                              <w:top w:val="nil"/>
                              <w:left w:val="nil"/>
                              <w:bottom w:val="single" w:sz="4" w:space="0" w:color="auto"/>
                              <w:right w:val="single" w:sz="4" w:space="0" w:color="auto"/>
                            </w:tcBorders>
                            <w:shd w:val="clear" w:color="auto" w:fill="auto"/>
                            <w:noWrap/>
                            <w:vAlign w:val="center"/>
                            <w:hideMark/>
                          </w:tcPr>
                          <w:p w14:paraId="1305BB6A"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499" w:type="pct"/>
                            <w:tcBorders>
                              <w:top w:val="nil"/>
                              <w:left w:val="nil"/>
                              <w:bottom w:val="single" w:sz="4" w:space="0" w:color="auto"/>
                              <w:right w:val="single" w:sz="4" w:space="0" w:color="auto"/>
                            </w:tcBorders>
                            <w:shd w:val="clear" w:color="auto" w:fill="auto"/>
                            <w:noWrap/>
                            <w:vAlign w:val="center"/>
                            <w:hideMark/>
                          </w:tcPr>
                          <w:p w14:paraId="5DF39DDC"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00" w:type="pct"/>
                            <w:tcBorders>
                              <w:top w:val="nil"/>
                              <w:left w:val="nil"/>
                              <w:bottom w:val="single" w:sz="4" w:space="0" w:color="auto"/>
                              <w:right w:val="single" w:sz="4" w:space="0" w:color="auto"/>
                            </w:tcBorders>
                            <w:shd w:val="clear" w:color="auto" w:fill="auto"/>
                            <w:noWrap/>
                            <w:vAlign w:val="center"/>
                            <w:hideMark/>
                          </w:tcPr>
                          <w:p w14:paraId="65FBDE48"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10.00</w:t>
                            </w:r>
                          </w:p>
                        </w:tc>
                        <w:tc>
                          <w:tcPr>
                            <w:tcW w:w="500" w:type="pct"/>
                            <w:tcBorders>
                              <w:top w:val="nil"/>
                              <w:left w:val="nil"/>
                              <w:bottom w:val="single" w:sz="4" w:space="0" w:color="auto"/>
                              <w:right w:val="single" w:sz="4" w:space="0" w:color="auto"/>
                            </w:tcBorders>
                            <w:shd w:val="clear" w:color="auto" w:fill="auto"/>
                            <w:noWrap/>
                            <w:vAlign w:val="center"/>
                            <w:hideMark/>
                          </w:tcPr>
                          <w:p w14:paraId="0A8B5670"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00" w:type="pct"/>
                            <w:tcBorders>
                              <w:top w:val="nil"/>
                              <w:left w:val="nil"/>
                              <w:bottom w:val="single" w:sz="4" w:space="0" w:color="auto"/>
                              <w:right w:val="single" w:sz="4" w:space="0" w:color="auto"/>
                            </w:tcBorders>
                            <w:shd w:val="clear" w:color="auto" w:fill="auto"/>
                            <w:noWrap/>
                            <w:vAlign w:val="center"/>
                            <w:hideMark/>
                          </w:tcPr>
                          <w:p w14:paraId="1E7FB7D8"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00" w:type="pct"/>
                            <w:tcBorders>
                              <w:top w:val="nil"/>
                              <w:left w:val="nil"/>
                              <w:bottom w:val="single" w:sz="4" w:space="0" w:color="auto"/>
                              <w:right w:val="single" w:sz="4" w:space="0" w:color="auto"/>
                            </w:tcBorders>
                            <w:shd w:val="clear" w:color="auto" w:fill="auto"/>
                            <w:noWrap/>
                            <w:vAlign w:val="center"/>
                            <w:hideMark/>
                          </w:tcPr>
                          <w:p w14:paraId="24BC92F1"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5.00</w:t>
                            </w:r>
                          </w:p>
                        </w:tc>
                        <w:tc>
                          <w:tcPr>
                            <w:tcW w:w="500" w:type="pct"/>
                            <w:tcBorders>
                              <w:top w:val="nil"/>
                              <w:left w:val="nil"/>
                              <w:bottom w:val="single" w:sz="4" w:space="0" w:color="auto"/>
                              <w:right w:val="single" w:sz="4" w:space="0" w:color="auto"/>
                            </w:tcBorders>
                            <w:shd w:val="clear" w:color="auto" w:fill="auto"/>
                            <w:noWrap/>
                            <w:vAlign w:val="center"/>
                            <w:hideMark/>
                          </w:tcPr>
                          <w:p w14:paraId="715DE73D"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499" w:type="pct"/>
                            <w:tcBorders>
                              <w:top w:val="nil"/>
                              <w:left w:val="nil"/>
                              <w:bottom w:val="single" w:sz="4" w:space="0" w:color="auto"/>
                              <w:right w:val="single" w:sz="4" w:space="0" w:color="auto"/>
                            </w:tcBorders>
                            <w:shd w:val="clear" w:color="auto" w:fill="auto"/>
                            <w:noWrap/>
                            <w:vAlign w:val="center"/>
                            <w:hideMark/>
                          </w:tcPr>
                          <w:p w14:paraId="3A7CF823"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rsidRPr="00C46DF5" w14:paraId="6AB0B184" w14:textId="77777777" w:rsidTr="0048042D">
                        <w:trPr>
                          <w:trHeight w:val="20"/>
                        </w:trPr>
                        <w:tc>
                          <w:tcPr>
                            <w:tcW w:w="499" w:type="pct"/>
                            <w:tcBorders>
                              <w:top w:val="nil"/>
                              <w:left w:val="single" w:sz="4" w:space="0" w:color="auto"/>
                              <w:bottom w:val="single" w:sz="4" w:space="0" w:color="auto"/>
                              <w:right w:val="single" w:sz="4" w:space="0" w:color="auto"/>
                            </w:tcBorders>
                            <w:shd w:val="clear" w:color="auto" w:fill="auto"/>
                            <w:noWrap/>
                            <w:vAlign w:val="center"/>
                            <w:hideMark/>
                          </w:tcPr>
                          <w:p w14:paraId="547EEBA8" w14:textId="77777777" w:rsidR="002E4A35" w:rsidRPr="00C46DF5" w:rsidRDefault="002E4A35" w:rsidP="0048042D">
                            <w:pPr>
                              <w:widowControl/>
                              <w:spacing w:line="0" w:lineRule="atLeast"/>
                              <w:jc w:val="center"/>
                              <w:rPr>
                                <w:rFonts w:ascii="標楷體" w:eastAsia="標楷體" w:hAnsi="標楷體" w:cs="新細明體"/>
                                <w:color w:val="000000"/>
                                <w:kern w:val="0"/>
                                <w:sz w:val="20"/>
                                <w:szCs w:val="20"/>
                              </w:rPr>
                            </w:pPr>
                            <w:r w:rsidRPr="00C46DF5">
                              <w:rPr>
                                <w:rFonts w:ascii="標楷體" w:eastAsia="標楷體" w:hAnsi="標楷體" w:cs="新細明體" w:hint="eastAsia"/>
                                <w:color w:val="000000"/>
                                <w:kern w:val="0"/>
                                <w:sz w:val="20"/>
                                <w:szCs w:val="20"/>
                              </w:rPr>
                              <w:t>花蓮縣</w:t>
                            </w:r>
                          </w:p>
                        </w:tc>
                        <w:tc>
                          <w:tcPr>
                            <w:tcW w:w="500" w:type="pct"/>
                            <w:tcBorders>
                              <w:top w:val="nil"/>
                              <w:left w:val="nil"/>
                              <w:bottom w:val="single" w:sz="4" w:space="0" w:color="auto"/>
                              <w:right w:val="single" w:sz="4" w:space="0" w:color="auto"/>
                            </w:tcBorders>
                            <w:shd w:val="clear" w:color="auto" w:fill="auto"/>
                            <w:noWrap/>
                            <w:vAlign w:val="center"/>
                            <w:hideMark/>
                          </w:tcPr>
                          <w:p w14:paraId="24237B74"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3.00</w:t>
                            </w:r>
                          </w:p>
                        </w:tc>
                        <w:tc>
                          <w:tcPr>
                            <w:tcW w:w="500" w:type="pct"/>
                            <w:tcBorders>
                              <w:top w:val="nil"/>
                              <w:left w:val="nil"/>
                              <w:bottom w:val="single" w:sz="4" w:space="0" w:color="auto"/>
                              <w:right w:val="single" w:sz="4" w:space="0" w:color="auto"/>
                            </w:tcBorders>
                            <w:shd w:val="clear" w:color="auto" w:fill="auto"/>
                            <w:noWrap/>
                            <w:vAlign w:val="center"/>
                            <w:hideMark/>
                          </w:tcPr>
                          <w:p w14:paraId="0043C871"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16.65</w:t>
                            </w:r>
                          </w:p>
                        </w:tc>
                        <w:tc>
                          <w:tcPr>
                            <w:tcW w:w="499" w:type="pct"/>
                            <w:tcBorders>
                              <w:top w:val="nil"/>
                              <w:left w:val="nil"/>
                              <w:bottom w:val="single" w:sz="4" w:space="0" w:color="auto"/>
                              <w:right w:val="single" w:sz="4" w:space="0" w:color="auto"/>
                            </w:tcBorders>
                            <w:shd w:val="clear" w:color="auto" w:fill="auto"/>
                            <w:noWrap/>
                            <w:vAlign w:val="center"/>
                            <w:hideMark/>
                          </w:tcPr>
                          <w:p w14:paraId="436D4C7A"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554.99</w:t>
                            </w:r>
                          </w:p>
                        </w:tc>
                        <w:tc>
                          <w:tcPr>
                            <w:tcW w:w="500" w:type="pct"/>
                            <w:tcBorders>
                              <w:top w:val="nil"/>
                              <w:left w:val="nil"/>
                              <w:bottom w:val="single" w:sz="4" w:space="0" w:color="auto"/>
                              <w:right w:val="single" w:sz="4" w:space="0" w:color="auto"/>
                            </w:tcBorders>
                            <w:shd w:val="clear" w:color="auto" w:fill="auto"/>
                            <w:noWrap/>
                            <w:vAlign w:val="center"/>
                            <w:hideMark/>
                          </w:tcPr>
                          <w:p w14:paraId="531BAB5A"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50.00</w:t>
                            </w:r>
                          </w:p>
                        </w:tc>
                        <w:tc>
                          <w:tcPr>
                            <w:tcW w:w="500" w:type="pct"/>
                            <w:tcBorders>
                              <w:top w:val="nil"/>
                              <w:left w:val="nil"/>
                              <w:bottom w:val="single" w:sz="4" w:space="0" w:color="auto"/>
                              <w:right w:val="single" w:sz="4" w:space="0" w:color="auto"/>
                            </w:tcBorders>
                            <w:shd w:val="clear" w:color="auto" w:fill="auto"/>
                            <w:noWrap/>
                            <w:vAlign w:val="center"/>
                            <w:hideMark/>
                          </w:tcPr>
                          <w:p w14:paraId="67898B69"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43.96</w:t>
                            </w:r>
                          </w:p>
                        </w:tc>
                        <w:tc>
                          <w:tcPr>
                            <w:tcW w:w="500" w:type="pct"/>
                            <w:tcBorders>
                              <w:top w:val="nil"/>
                              <w:left w:val="nil"/>
                              <w:bottom w:val="single" w:sz="4" w:space="0" w:color="auto"/>
                              <w:right w:val="single" w:sz="4" w:space="0" w:color="auto"/>
                            </w:tcBorders>
                            <w:shd w:val="clear" w:color="auto" w:fill="auto"/>
                            <w:noWrap/>
                            <w:vAlign w:val="center"/>
                            <w:hideMark/>
                          </w:tcPr>
                          <w:p w14:paraId="22B634AE"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87.92</w:t>
                            </w:r>
                          </w:p>
                        </w:tc>
                        <w:tc>
                          <w:tcPr>
                            <w:tcW w:w="500" w:type="pct"/>
                            <w:tcBorders>
                              <w:top w:val="nil"/>
                              <w:left w:val="nil"/>
                              <w:bottom w:val="single" w:sz="4" w:space="0" w:color="auto"/>
                              <w:right w:val="single" w:sz="4" w:space="0" w:color="auto"/>
                            </w:tcBorders>
                            <w:shd w:val="clear" w:color="auto" w:fill="auto"/>
                            <w:noWrap/>
                            <w:vAlign w:val="center"/>
                            <w:hideMark/>
                          </w:tcPr>
                          <w:p w14:paraId="430FC284"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20.00</w:t>
                            </w:r>
                          </w:p>
                        </w:tc>
                        <w:tc>
                          <w:tcPr>
                            <w:tcW w:w="500" w:type="pct"/>
                            <w:tcBorders>
                              <w:top w:val="nil"/>
                              <w:left w:val="nil"/>
                              <w:bottom w:val="single" w:sz="4" w:space="0" w:color="auto"/>
                              <w:right w:val="single" w:sz="4" w:space="0" w:color="auto"/>
                            </w:tcBorders>
                            <w:shd w:val="clear" w:color="auto" w:fill="auto"/>
                            <w:noWrap/>
                            <w:vAlign w:val="center"/>
                            <w:hideMark/>
                          </w:tcPr>
                          <w:p w14:paraId="4EA60A7C"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41.30</w:t>
                            </w:r>
                          </w:p>
                        </w:tc>
                        <w:tc>
                          <w:tcPr>
                            <w:tcW w:w="499" w:type="pct"/>
                            <w:tcBorders>
                              <w:top w:val="nil"/>
                              <w:left w:val="nil"/>
                              <w:bottom w:val="single" w:sz="4" w:space="0" w:color="auto"/>
                              <w:right w:val="single" w:sz="4" w:space="0" w:color="auto"/>
                            </w:tcBorders>
                            <w:shd w:val="clear" w:color="auto" w:fill="auto"/>
                            <w:noWrap/>
                            <w:vAlign w:val="center"/>
                            <w:hideMark/>
                          </w:tcPr>
                          <w:p w14:paraId="52ED0A4B" w14:textId="77777777" w:rsidR="002E4A35" w:rsidRPr="000F3DE1" w:rsidRDefault="002E4A35" w:rsidP="0048042D">
                            <w:pPr>
                              <w:widowControl/>
                              <w:spacing w:line="0" w:lineRule="atLeast"/>
                              <w:jc w:val="right"/>
                              <w:rPr>
                                <w:rFonts w:ascii="標楷體" w:eastAsia="標楷體" w:hAnsi="標楷體" w:cs="新細明體"/>
                                <w:color w:val="000000"/>
                                <w:kern w:val="0"/>
                                <w:sz w:val="20"/>
                                <w:szCs w:val="20"/>
                              </w:rPr>
                            </w:pPr>
                            <w:r w:rsidRPr="000F3DE1">
                              <w:rPr>
                                <w:rFonts w:ascii="標楷體" w:eastAsia="標楷體" w:hAnsi="標楷體" w:cs="新細明體" w:hint="eastAsia"/>
                                <w:color w:val="000000"/>
                                <w:kern w:val="0"/>
                                <w:sz w:val="20"/>
                                <w:szCs w:val="20"/>
                              </w:rPr>
                              <w:t>206.50</w:t>
                            </w:r>
                          </w:p>
                        </w:tc>
                      </w:tr>
                      <w:tr w:rsidR="002E4A35" w:rsidRPr="00C46DF5" w14:paraId="16DD5631" w14:textId="77777777" w:rsidTr="0048042D">
                        <w:trPr>
                          <w:trHeight w:val="20"/>
                        </w:trPr>
                        <w:tc>
                          <w:tcPr>
                            <w:tcW w:w="5000" w:type="pct"/>
                            <w:gridSpan w:val="10"/>
                            <w:tcBorders>
                              <w:top w:val="nil"/>
                              <w:left w:val="nil"/>
                              <w:bottom w:val="nil"/>
                              <w:right w:val="nil"/>
                            </w:tcBorders>
                            <w:shd w:val="clear" w:color="auto" w:fill="auto"/>
                            <w:noWrap/>
                            <w:vAlign w:val="center"/>
                            <w:hideMark/>
                          </w:tcPr>
                          <w:p w14:paraId="1796FFBB" w14:textId="77777777" w:rsidR="002E4A35" w:rsidRPr="00C46DF5" w:rsidRDefault="002E4A35" w:rsidP="0048042D">
                            <w:pPr>
                              <w:widowControl/>
                              <w:spacing w:line="0" w:lineRule="atLeast"/>
                              <w:rPr>
                                <w:rFonts w:ascii="新細明體-ExtB" w:eastAsia="新細明體-ExtB" w:hAnsi="新細明體-ExtB" w:cs="新細明體-ExtB"/>
                                <w:color w:val="000000"/>
                                <w:kern w:val="0"/>
                                <w:sz w:val="18"/>
                                <w:szCs w:val="18"/>
                              </w:rPr>
                            </w:pPr>
                            <w:r w:rsidRPr="00C46DF5">
                              <w:rPr>
                                <w:rFonts w:ascii="標楷體" w:eastAsia="標楷體" w:hAnsi="標楷體" w:cs="新細明體" w:hint="eastAsia"/>
                                <w:color w:val="000000"/>
                                <w:kern w:val="0"/>
                                <w:sz w:val="18"/>
                                <w:szCs w:val="18"/>
                              </w:rPr>
                              <w:t>資料來源：整理自林業保育署提供資料。</w:t>
                            </w:r>
                          </w:p>
                        </w:tc>
                      </w:tr>
                    </w:tbl>
                    <w:p w14:paraId="4440648D" w14:textId="77777777" w:rsidR="002E4A35" w:rsidRPr="00C46DF5" w:rsidRDefault="002E4A35" w:rsidP="00B60D80"/>
                  </w:txbxContent>
                </v:textbox>
                <w10:wrap type="square" anchorx="margin" anchory="margin"/>
              </v:shape>
            </w:pict>
          </mc:Fallback>
        </mc:AlternateContent>
      </w:r>
      <w:r w:rsidR="0048042D" w:rsidRPr="00562DA0">
        <w:rPr>
          <w:rFonts w:ascii="標楷體" w:hAnsi="標楷體" w:hint="eastAsia"/>
          <w:b w:val="0"/>
          <w:sz w:val="24"/>
          <w:szCs w:val="32"/>
        </w:rPr>
        <w:t>及「有機農業獎勵」之土地清冊，發現與前該3項獎勵重複者分別有2筆、15筆及58筆，</w:t>
      </w:r>
      <w:proofErr w:type="gramStart"/>
      <w:r w:rsidR="0048042D" w:rsidRPr="00562DA0">
        <w:rPr>
          <w:rFonts w:ascii="標楷體" w:hAnsi="標楷體" w:hint="eastAsia"/>
          <w:b w:val="0"/>
          <w:sz w:val="24"/>
          <w:szCs w:val="32"/>
        </w:rPr>
        <w:t>疑</w:t>
      </w:r>
      <w:proofErr w:type="gramEnd"/>
      <w:r w:rsidR="0048042D" w:rsidRPr="00562DA0">
        <w:rPr>
          <w:rFonts w:ascii="標楷體" w:hAnsi="標楷體" w:hint="eastAsia"/>
          <w:b w:val="0"/>
          <w:sz w:val="24"/>
          <w:szCs w:val="32"/>
        </w:rPr>
        <w:t>有領取其他相同性質之獎勵，審核作業仍未</w:t>
      </w:r>
      <w:proofErr w:type="gramStart"/>
      <w:r w:rsidR="0048042D" w:rsidRPr="00562DA0">
        <w:rPr>
          <w:rFonts w:ascii="標楷體" w:hAnsi="標楷體" w:hint="eastAsia"/>
          <w:b w:val="0"/>
          <w:sz w:val="24"/>
          <w:szCs w:val="32"/>
        </w:rPr>
        <w:t>臻</w:t>
      </w:r>
      <w:proofErr w:type="gramEnd"/>
      <w:r w:rsidR="0048042D" w:rsidRPr="00562DA0">
        <w:rPr>
          <w:rFonts w:ascii="標楷體" w:hAnsi="標楷體" w:hint="eastAsia"/>
          <w:b w:val="0"/>
          <w:sz w:val="24"/>
          <w:szCs w:val="32"/>
        </w:rPr>
        <w:t>嚴謹等情事，經函請農業部督促</w:t>
      </w:r>
      <w:proofErr w:type="gramStart"/>
      <w:r w:rsidR="0048042D" w:rsidRPr="00562DA0">
        <w:rPr>
          <w:rFonts w:ascii="標楷體" w:hAnsi="標楷體" w:hint="eastAsia"/>
          <w:b w:val="0"/>
          <w:sz w:val="24"/>
          <w:szCs w:val="32"/>
        </w:rPr>
        <w:t>研</w:t>
      </w:r>
      <w:proofErr w:type="gramEnd"/>
      <w:r w:rsidR="0048042D" w:rsidRPr="00562DA0">
        <w:rPr>
          <w:rFonts w:ascii="標楷體" w:hAnsi="標楷體" w:hint="eastAsia"/>
          <w:b w:val="0"/>
          <w:sz w:val="24"/>
          <w:szCs w:val="32"/>
        </w:rPr>
        <w:t>謀改善並妥適處理。據復：（1）將持續滾動檢討相關給付項目及盤點給付物種，以達生態服務給付方案之最大效益，另於每年年底進行施行區域範圍檢討，擴增或修正實施範圍，以防止及減緩野生動物快速喪失；（2）將</w:t>
      </w:r>
      <w:proofErr w:type="gramStart"/>
      <w:r w:rsidR="0048042D" w:rsidRPr="00562DA0">
        <w:rPr>
          <w:rFonts w:ascii="標楷體" w:hAnsi="標楷體" w:hint="eastAsia"/>
          <w:b w:val="0"/>
          <w:sz w:val="24"/>
          <w:szCs w:val="32"/>
        </w:rPr>
        <w:t>研</w:t>
      </w:r>
      <w:proofErr w:type="gramEnd"/>
      <w:r w:rsidR="0048042D" w:rsidRPr="00562DA0">
        <w:rPr>
          <w:rFonts w:ascii="標楷體" w:hAnsi="標楷體" w:hint="eastAsia"/>
          <w:b w:val="0"/>
          <w:sz w:val="24"/>
          <w:szCs w:val="32"/>
        </w:rPr>
        <w:t>議調整給付面積及提升獎勵金額，以增加施行績效；（3）將督促市縣政府收回溢領獎勵金，刻正訂定抽查機制，協助市縣政府確實辦理查核作業。</w:t>
      </w:r>
    </w:p>
    <w:p w14:paraId="7CE99599" w14:textId="5E8E6408" w:rsidR="003E412C" w:rsidRPr="00562DA0" w:rsidRDefault="00A04121" w:rsidP="00FE6495">
      <w:pPr>
        <w:pStyle w:val="16P-1"/>
        <w:spacing w:line="450" w:lineRule="exact"/>
        <w:ind w:firstLine="1081"/>
        <w:rPr>
          <w:rFonts w:ascii="標楷體" w:hAnsi="標楷體"/>
          <w:b w:val="0"/>
          <w:sz w:val="24"/>
          <w:szCs w:val="32"/>
        </w:rPr>
      </w:pPr>
      <w:r w:rsidRPr="00562DA0">
        <w:rPr>
          <w:rFonts w:ascii="標楷體" w:eastAsiaTheme="minorEastAsia" w:hAnsi="標楷體" w:cstheme="minorBidi" w:hint="eastAsia"/>
          <w:noProof/>
          <w:sz w:val="24"/>
          <w:szCs w:val="32"/>
        </w:rPr>
        <mc:AlternateContent>
          <mc:Choice Requires="wps">
            <w:drawing>
              <wp:anchor distT="0" distB="0" distL="114300" distR="114300" simplePos="0" relativeHeight="251945984" behindDoc="1" locked="0" layoutInCell="1" allowOverlap="1" wp14:anchorId="255F9E4D" wp14:editId="03C3D4FC">
                <wp:simplePos x="0" y="0"/>
                <wp:positionH relativeFrom="margin">
                  <wp:posOffset>2949575</wp:posOffset>
                </wp:positionH>
                <wp:positionV relativeFrom="margin">
                  <wp:posOffset>4668520</wp:posOffset>
                </wp:positionV>
                <wp:extent cx="3425190" cy="4197350"/>
                <wp:effectExtent l="0" t="0" r="3810" b="0"/>
                <wp:wrapTight wrapText="bothSides">
                  <wp:wrapPolygon edited="0">
                    <wp:start x="0" y="0"/>
                    <wp:lineTo x="0" y="21469"/>
                    <wp:lineTo x="21504" y="21469"/>
                    <wp:lineTo x="21504" y="0"/>
                    <wp:lineTo x="0" y="0"/>
                  </wp:wrapPolygon>
                </wp:wrapTight>
                <wp:docPr id="9" name="文字方塊 9"/>
                <wp:cNvGraphicFramePr/>
                <a:graphic xmlns:a="http://schemas.openxmlformats.org/drawingml/2006/main">
                  <a:graphicData uri="http://schemas.microsoft.com/office/word/2010/wordprocessingShape">
                    <wps:wsp>
                      <wps:cNvSpPr txBox="1"/>
                      <wps:spPr>
                        <a:xfrm>
                          <a:off x="0" y="0"/>
                          <a:ext cx="3425190" cy="4197350"/>
                        </a:xfrm>
                        <a:prstGeom prst="rect">
                          <a:avLst/>
                        </a:prstGeom>
                        <a:solidFill>
                          <a:sysClr val="window" lastClr="FFFFFF"/>
                        </a:solidFill>
                        <a:ln w="6350">
                          <a:noFill/>
                        </a:ln>
                        <a:effectLst/>
                      </wps:spPr>
                      <wps:txbx>
                        <w:txbxContent>
                          <w:p w14:paraId="54BDC69F" w14:textId="77777777" w:rsidR="002E4A35" w:rsidRDefault="002E4A35" w:rsidP="00A04121">
                            <w:pPr>
                              <w:ind w:leftChars="-8" w:left="764" w:hangingChars="326" w:hanging="783"/>
                              <w:rPr>
                                <w:rFonts w:ascii="標楷體" w:eastAsia="標楷體" w:hAnsi="標楷體"/>
                                <w:b/>
                                <w:szCs w:val="24"/>
                              </w:rPr>
                            </w:pPr>
                            <w:r>
                              <w:rPr>
                                <w:rFonts w:ascii="標楷體" w:eastAsia="標楷體" w:hAnsi="標楷體" w:hint="eastAsia"/>
                                <w:b/>
                                <w:szCs w:val="24"/>
                              </w:rPr>
                              <w:t>表17　112年底臺灣生物多樣性資訊聯盟</w:t>
                            </w:r>
                            <w:r w:rsidRPr="003E356D">
                              <w:rPr>
                                <w:rFonts w:ascii="標楷體" w:eastAsia="標楷體" w:hAnsi="標楷體" w:hint="eastAsia"/>
                                <w:b/>
                                <w:szCs w:val="24"/>
                              </w:rPr>
                              <w:t>會員及資料庫</w:t>
                            </w:r>
                          </w:p>
                          <w:tbl>
                            <w:tblPr>
                              <w:tblW w:w="0" w:type="auto"/>
                              <w:tblInd w:w="13" w:type="dxa"/>
                              <w:tblCellMar>
                                <w:left w:w="28" w:type="dxa"/>
                                <w:right w:w="28" w:type="dxa"/>
                              </w:tblCellMar>
                              <w:tblLook w:val="04A0" w:firstRow="1" w:lastRow="0" w:firstColumn="1" w:lastColumn="0" w:noHBand="0" w:noVBand="1"/>
                            </w:tblPr>
                            <w:tblGrid>
                              <w:gridCol w:w="456"/>
                              <w:gridCol w:w="1856"/>
                              <w:gridCol w:w="2745"/>
                            </w:tblGrid>
                            <w:tr w:rsidR="002E4A35" w14:paraId="663AB1FA" w14:textId="77777777">
                              <w:trPr>
                                <w:trHeight w:val="34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79A02D"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序號</w:t>
                                  </w:r>
                                </w:p>
                              </w:tc>
                              <w:tc>
                                <w:tcPr>
                                  <w:tcW w:w="0" w:type="auto"/>
                                  <w:tcBorders>
                                    <w:top w:val="single" w:sz="4" w:space="0" w:color="auto"/>
                                    <w:left w:val="nil"/>
                                    <w:bottom w:val="single" w:sz="4" w:space="0" w:color="auto"/>
                                    <w:right w:val="single" w:sz="4" w:space="0" w:color="auto"/>
                                  </w:tcBorders>
                                  <w:vAlign w:val="center"/>
                                  <w:hideMark/>
                                </w:tcPr>
                                <w:p w14:paraId="48028CBA"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機關名稱</w:t>
                                  </w:r>
                                </w:p>
                              </w:tc>
                              <w:tc>
                                <w:tcPr>
                                  <w:tcW w:w="0" w:type="auto"/>
                                  <w:tcBorders>
                                    <w:top w:val="single" w:sz="4" w:space="0" w:color="auto"/>
                                    <w:left w:val="nil"/>
                                    <w:bottom w:val="single" w:sz="4" w:space="0" w:color="auto"/>
                                    <w:right w:val="single" w:sz="4" w:space="0" w:color="auto"/>
                                  </w:tcBorders>
                                  <w:noWrap/>
                                  <w:vAlign w:val="center"/>
                                  <w:hideMark/>
                                </w:tcPr>
                                <w:p w14:paraId="24DDA61F"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資料庫名稱</w:t>
                                  </w:r>
                                </w:p>
                              </w:tc>
                            </w:tr>
                            <w:tr w:rsidR="002E4A35" w14:paraId="3FC2BBD6" w14:textId="77777777">
                              <w:trPr>
                                <w:trHeight w:val="340"/>
                              </w:trPr>
                              <w:tc>
                                <w:tcPr>
                                  <w:tcW w:w="0" w:type="auto"/>
                                  <w:vMerge w:val="restart"/>
                                  <w:tcBorders>
                                    <w:top w:val="nil"/>
                                    <w:left w:val="single" w:sz="4" w:space="0" w:color="auto"/>
                                    <w:bottom w:val="single" w:sz="4" w:space="0" w:color="auto"/>
                                    <w:right w:val="single" w:sz="4" w:space="0" w:color="auto"/>
                                  </w:tcBorders>
                                  <w:noWrap/>
                                  <w:vAlign w:val="center"/>
                                  <w:hideMark/>
                                </w:tcPr>
                                <w:p w14:paraId="74CA9EEE"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0" w:type="auto"/>
                                  <w:vMerge w:val="restart"/>
                                  <w:tcBorders>
                                    <w:top w:val="nil"/>
                                    <w:left w:val="single" w:sz="4" w:space="0" w:color="auto"/>
                                    <w:bottom w:val="single" w:sz="4" w:space="0" w:color="auto"/>
                                    <w:right w:val="single" w:sz="4" w:space="0" w:color="auto"/>
                                  </w:tcBorders>
                                  <w:vAlign w:val="center"/>
                                  <w:hideMark/>
                                </w:tcPr>
                                <w:p w14:paraId="1C400BDF"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中央研究院</w:t>
                                  </w:r>
                                </w:p>
                                <w:p w14:paraId="601423C8"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生物多樣性研究中心</w:t>
                                  </w:r>
                                </w:p>
                              </w:tc>
                              <w:tc>
                                <w:tcPr>
                                  <w:tcW w:w="0" w:type="auto"/>
                                  <w:tcBorders>
                                    <w:top w:val="nil"/>
                                    <w:left w:val="nil"/>
                                    <w:bottom w:val="single" w:sz="4" w:space="0" w:color="auto"/>
                                    <w:right w:val="single" w:sz="4" w:space="0" w:color="auto"/>
                                  </w:tcBorders>
                                  <w:noWrap/>
                                  <w:vAlign w:val="center"/>
                                  <w:hideMark/>
                                </w:tcPr>
                                <w:p w14:paraId="7FAD8B37"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臺灣生物多樣性資訊機構</w:t>
                                  </w:r>
                                </w:p>
                              </w:tc>
                            </w:tr>
                            <w:tr w:rsidR="002E4A35" w14:paraId="39CBD6B5" w14:textId="77777777">
                              <w:trPr>
                                <w:trHeight w:val="340"/>
                              </w:trPr>
                              <w:tc>
                                <w:tcPr>
                                  <w:tcW w:w="0" w:type="auto"/>
                                  <w:vMerge/>
                                  <w:tcBorders>
                                    <w:top w:val="nil"/>
                                    <w:left w:val="single" w:sz="4" w:space="0" w:color="auto"/>
                                    <w:bottom w:val="single" w:sz="4" w:space="0" w:color="auto"/>
                                    <w:right w:val="single" w:sz="4" w:space="0" w:color="auto"/>
                                  </w:tcBorders>
                                  <w:vAlign w:val="center"/>
                                  <w:hideMark/>
                                </w:tcPr>
                                <w:p w14:paraId="2CACC826" w14:textId="77777777" w:rsidR="002E4A35" w:rsidRDefault="002E4A35" w:rsidP="005F60EA">
                                  <w:pPr>
                                    <w:widowControl/>
                                    <w:spacing w:line="0" w:lineRule="atLeast"/>
                                    <w:rPr>
                                      <w:rFonts w:ascii="標楷體" w:eastAsia="標楷體" w:hAnsi="標楷體" w:cs="新細明體"/>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B87379D" w14:textId="77777777" w:rsidR="002E4A35" w:rsidRDefault="002E4A35" w:rsidP="005F60EA">
                                  <w:pPr>
                                    <w:widowControl/>
                                    <w:spacing w:line="0" w:lineRule="atLeast"/>
                                    <w:rPr>
                                      <w:rFonts w:ascii="標楷體" w:eastAsia="標楷體" w:hAnsi="標楷體" w:cs="新細明體"/>
                                      <w:color w:val="000000"/>
                                      <w:kern w:val="0"/>
                                      <w:sz w:val="20"/>
                                      <w:szCs w:val="20"/>
                                    </w:rPr>
                                  </w:pPr>
                                </w:p>
                              </w:tc>
                              <w:tc>
                                <w:tcPr>
                                  <w:tcW w:w="0" w:type="auto"/>
                                  <w:tcBorders>
                                    <w:top w:val="nil"/>
                                    <w:left w:val="nil"/>
                                    <w:bottom w:val="single" w:sz="4" w:space="0" w:color="auto"/>
                                    <w:right w:val="single" w:sz="4" w:space="0" w:color="auto"/>
                                  </w:tcBorders>
                                  <w:noWrap/>
                                  <w:vAlign w:val="center"/>
                                  <w:hideMark/>
                                </w:tcPr>
                                <w:p w14:paraId="0D6D6BC3"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生物多樣性研究博物館</w:t>
                                  </w:r>
                                </w:p>
                              </w:tc>
                            </w:tr>
                            <w:tr w:rsidR="002E4A35" w14:paraId="471C64C6" w14:textId="77777777">
                              <w:trPr>
                                <w:trHeight w:val="340"/>
                              </w:trPr>
                              <w:tc>
                                <w:tcPr>
                                  <w:tcW w:w="0" w:type="auto"/>
                                  <w:tcBorders>
                                    <w:top w:val="nil"/>
                                    <w:left w:val="single" w:sz="4" w:space="0" w:color="auto"/>
                                    <w:bottom w:val="single" w:sz="4" w:space="0" w:color="auto"/>
                                    <w:right w:val="single" w:sz="4" w:space="0" w:color="auto"/>
                                  </w:tcBorders>
                                  <w:noWrap/>
                                  <w:vAlign w:val="center"/>
                                  <w:hideMark/>
                                </w:tcPr>
                                <w:p w14:paraId="5BF8A070"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0" w:type="auto"/>
                                  <w:tcBorders>
                                    <w:top w:val="nil"/>
                                    <w:left w:val="nil"/>
                                    <w:bottom w:val="single" w:sz="4" w:space="0" w:color="auto"/>
                                    <w:right w:val="single" w:sz="4" w:space="0" w:color="auto"/>
                                  </w:tcBorders>
                                  <w:vAlign w:val="center"/>
                                  <w:hideMark/>
                                </w:tcPr>
                                <w:p w14:paraId="6C2FDBDA"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農業部</w:t>
                                  </w:r>
                                </w:p>
                                <w:p w14:paraId="03121B02"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林業及自然保育署</w:t>
                                  </w:r>
                                </w:p>
                              </w:tc>
                              <w:tc>
                                <w:tcPr>
                                  <w:tcW w:w="0" w:type="auto"/>
                                  <w:tcBorders>
                                    <w:top w:val="nil"/>
                                    <w:left w:val="nil"/>
                                    <w:bottom w:val="single" w:sz="4" w:space="0" w:color="auto"/>
                                    <w:right w:val="single" w:sz="4" w:space="0" w:color="auto"/>
                                  </w:tcBorders>
                                  <w:noWrap/>
                                  <w:vAlign w:val="center"/>
                                  <w:hideMark/>
                                </w:tcPr>
                                <w:p w14:paraId="68A2C2E9"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生態調查資料庫系統</w:t>
                                  </w:r>
                                </w:p>
                              </w:tc>
                            </w:tr>
                            <w:tr w:rsidR="002E4A35" w14:paraId="5BAEB159" w14:textId="77777777">
                              <w:trPr>
                                <w:trHeight w:val="340"/>
                              </w:trPr>
                              <w:tc>
                                <w:tcPr>
                                  <w:tcW w:w="0" w:type="auto"/>
                                  <w:tcBorders>
                                    <w:top w:val="nil"/>
                                    <w:left w:val="single" w:sz="4" w:space="0" w:color="auto"/>
                                    <w:bottom w:val="single" w:sz="4" w:space="0" w:color="auto"/>
                                    <w:right w:val="single" w:sz="4" w:space="0" w:color="auto"/>
                                  </w:tcBorders>
                                  <w:noWrap/>
                                  <w:vAlign w:val="center"/>
                                  <w:hideMark/>
                                </w:tcPr>
                                <w:p w14:paraId="2752E1A3"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0" w:type="auto"/>
                                  <w:tcBorders>
                                    <w:top w:val="nil"/>
                                    <w:left w:val="nil"/>
                                    <w:bottom w:val="single" w:sz="4" w:space="0" w:color="auto"/>
                                    <w:right w:val="single" w:sz="4" w:space="0" w:color="auto"/>
                                  </w:tcBorders>
                                  <w:vAlign w:val="center"/>
                                  <w:hideMark/>
                                </w:tcPr>
                                <w:p w14:paraId="31A6FEA9"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農業部</w:t>
                                  </w:r>
                                </w:p>
                                <w:p w14:paraId="6E846811"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生物多樣性研究所</w:t>
                                  </w:r>
                                </w:p>
                              </w:tc>
                              <w:tc>
                                <w:tcPr>
                                  <w:tcW w:w="0" w:type="auto"/>
                                  <w:tcBorders>
                                    <w:top w:val="nil"/>
                                    <w:left w:val="nil"/>
                                    <w:bottom w:val="single" w:sz="4" w:space="0" w:color="auto"/>
                                    <w:right w:val="single" w:sz="4" w:space="0" w:color="auto"/>
                                  </w:tcBorders>
                                  <w:noWrap/>
                                  <w:vAlign w:val="center"/>
                                  <w:hideMark/>
                                </w:tcPr>
                                <w:p w14:paraId="689949BC"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台灣生物多樣性網絡</w:t>
                                  </w:r>
                                </w:p>
                              </w:tc>
                            </w:tr>
                            <w:tr w:rsidR="002E4A35" w14:paraId="1CA3C2B2" w14:textId="77777777">
                              <w:trPr>
                                <w:trHeight w:val="340"/>
                              </w:trPr>
                              <w:tc>
                                <w:tcPr>
                                  <w:tcW w:w="0" w:type="auto"/>
                                  <w:vMerge w:val="restart"/>
                                  <w:tcBorders>
                                    <w:top w:val="nil"/>
                                    <w:left w:val="single" w:sz="4" w:space="0" w:color="auto"/>
                                    <w:bottom w:val="single" w:sz="4" w:space="0" w:color="auto"/>
                                    <w:right w:val="single" w:sz="4" w:space="0" w:color="auto"/>
                                  </w:tcBorders>
                                  <w:noWrap/>
                                  <w:vAlign w:val="center"/>
                                  <w:hideMark/>
                                </w:tcPr>
                                <w:p w14:paraId="57D68D6E"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0" w:type="auto"/>
                                  <w:vMerge w:val="restart"/>
                                  <w:tcBorders>
                                    <w:top w:val="nil"/>
                                    <w:left w:val="single" w:sz="4" w:space="0" w:color="auto"/>
                                    <w:bottom w:val="single" w:sz="4" w:space="0" w:color="auto"/>
                                    <w:right w:val="single" w:sz="4" w:space="0" w:color="auto"/>
                                  </w:tcBorders>
                                  <w:vAlign w:val="center"/>
                                  <w:hideMark/>
                                </w:tcPr>
                                <w:p w14:paraId="5CFC9697"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農業部</w:t>
                                  </w:r>
                                </w:p>
                                <w:p w14:paraId="612A12B1"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林業試驗所</w:t>
                                  </w:r>
                                </w:p>
                              </w:tc>
                              <w:tc>
                                <w:tcPr>
                                  <w:tcW w:w="0" w:type="auto"/>
                                  <w:tcBorders>
                                    <w:top w:val="nil"/>
                                    <w:left w:val="nil"/>
                                    <w:bottom w:val="single" w:sz="4" w:space="0" w:color="auto"/>
                                    <w:right w:val="single" w:sz="4" w:space="0" w:color="auto"/>
                                  </w:tcBorders>
                                  <w:noWrap/>
                                  <w:vAlign w:val="center"/>
                                  <w:hideMark/>
                                </w:tcPr>
                                <w:p w14:paraId="261C0976"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植物標本資料庫</w:t>
                                  </w:r>
                                </w:p>
                              </w:tc>
                            </w:tr>
                            <w:tr w:rsidR="002E4A35" w14:paraId="2497674D" w14:textId="77777777">
                              <w:trPr>
                                <w:trHeight w:val="340"/>
                              </w:trPr>
                              <w:tc>
                                <w:tcPr>
                                  <w:tcW w:w="0" w:type="auto"/>
                                  <w:vMerge/>
                                  <w:tcBorders>
                                    <w:top w:val="nil"/>
                                    <w:left w:val="single" w:sz="4" w:space="0" w:color="auto"/>
                                    <w:bottom w:val="single" w:sz="4" w:space="0" w:color="auto"/>
                                    <w:right w:val="single" w:sz="4" w:space="0" w:color="auto"/>
                                  </w:tcBorders>
                                  <w:vAlign w:val="center"/>
                                  <w:hideMark/>
                                </w:tcPr>
                                <w:p w14:paraId="5170DD70" w14:textId="77777777" w:rsidR="002E4A35" w:rsidRDefault="002E4A35" w:rsidP="005F60EA">
                                  <w:pPr>
                                    <w:widowControl/>
                                    <w:spacing w:line="0" w:lineRule="atLeast"/>
                                    <w:rPr>
                                      <w:rFonts w:ascii="標楷體" w:eastAsia="標楷體" w:hAnsi="標楷體" w:cs="新細明體"/>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1EBE30F" w14:textId="77777777" w:rsidR="002E4A35" w:rsidRDefault="002E4A35" w:rsidP="005F60EA">
                                  <w:pPr>
                                    <w:widowControl/>
                                    <w:spacing w:line="0" w:lineRule="atLeast"/>
                                    <w:rPr>
                                      <w:rFonts w:ascii="標楷體" w:eastAsia="標楷體" w:hAnsi="標楷體" w:cs="新細明體"/>
                                      <w:color w:val="000000"/>
                                      <w:kern w:val="0"/>
                                      <w:sz w:val="20"/>
                                      <w:szCs w:val="20"/>
                                    </w:rPr>
                                  </w:pPr>
                                </w:p>
                              </w:tc>
                              <w:tc>
                                <w:tcPr>
                                  <w:tcW w:w="0" w:type="auto"/>
                                  <w:tcBorders>
                                    <w:top w:val="nil"/>
                                    <w:left w:val="nil"/>
                                    <w:bottom w:val="single" w:sz="4" w:space="0" w:color="auto"/>
                                    <w:right w:val="single" w:sz="4" w:space="0" w:color="auto"/>
                                  </w:tcBorders>
                                  <w:noWrap/>
                                  <w:vAlign w:val="center"/>
                                  <w:hideMark/>
                                </w:tcPr>
                                <w:p w14:paraId="01729A55"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昆蟲標本館</w:t>
                                  </w:r>
                                </w:p>
                              </w:tc>
                            </w:tr>
                            <w:tr w:rsidR="002E4A35" w14:paraId="3E0FACA6" w14:textId="77777777">
                              <w:trPr>
                                <w:trHeight w:val="340"/>
                              </w:trPr>
                              <w:tc>
                                <w:tcPr>
                                  <w:tcW w:w="0" w:type="auto"/>
                                  <w:tcBorders>
                                    <w:top w:val="nil"/>
                                    <w:left w:val="single" w:sz="4" w:space="0" w:color="auto"/>
                                    <w:bottom w:val="single" w:sz="4" w:space="0" w:color="auto"/>
                                    <w:right w:val="single" w:sz="4" w:space="0" w:color="auto"/>
                                  </w:tcBorders>
                                  <w:noWrap/>
                                  <w:vAlign w:val="center"/>
                                  <w:hideMark/>
                                </w:tcPr>
                                <w:p w14:paraId="5F62C632"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0" w:type="auto"/>
                                  <w:tcBorders>
                                    <w:top w:val="nil"/>
                                    <w:left w:val="nil"/>
                                    <w:bottom w:val="single" w:sz="4" w:space="0" w:color="auto"/>
                                    <w:right w:val="single" w:sz="4" w:space="0" w:color="auto"/>
                                  </w:tcBorders>
                                  <w:vAlign w:val="center"/>
                                  <w:hideMark/>
                                </w:tcPr>
                                <w:p w14:paraId="6B5A4D9B" w14:textId="77777777" w:rsidR="002E4A35" w:rsidRDefault="002E4A35" w:rsidP="005F60EA">
                                  <w:pPr>
                                    <w:widowControl/>
                                    <w:spacing w:line="0" w:lineRule="atLeast"/>
                                    <w:ind w:rightChars="10" w:right="24"/>
                                    <w:jc w:val="distribute"/>
                                    <w:rPr>
                                      <w:rFonts w:ascii="標楷體" w:eastAsia="標楷體" w:hAnsi="標楷體" w:cs="新細明體"/>
                                      <w:color w:val="000000"/>
                                      <w:spacing w:val="-20"/>
                                      <w:kern w:val="0"/>
                                      <w:sz w:val="20"/>
                                      <w:szCs w:val="20"/>
                                    </w:rPr>
                                  </w:pPr>
                                  <w:r>
                                    <w:rPr>
                                      <w:rFonts w:ascii="標楷體" w:eastAsia="標楷體" w:hAnsi="標楷體" w:cs="新細明體" w:hint="eastAsia"/>
                                      <w:color w:val="000000"/>
                                      <w:spacing w:val="-20"/>
                                      <w:kern w:val="0"/>
                                      <w:sz w:val="20"/>
                                      <w:szCs w:val="20"/>
                                    </w:rPr>
                                    <w:t>海洋委員會海洋保育署</w:t>
                                  </w:r>
                                </w:p>
                              </w:tc>
                              <w:tc>
                                <w:tcPr>
                                  <w:tcW w:w="0" w:type="auto"/>
                                  <w:tcBorders>
                                    <w:top w:val="nil"/>
                                    <w:left w:val="nil"/>
                                    <w:bottom w:val="single" w:sz="4" w:space="0" w:color="auto"/>
                                    <w:right w:val="single" w:sz="4" w:space="0" w:color="auto"/>
                                  </w:tcBorders>
                                  <w:noWrap/>
                                  <w:vAlign w:val="center"/>
                                  <w:hideMark/>
                                </w:tcPr>
                                <w:p w14:paraId="026028F3"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海洋保育資料倉儲系統</w:t>
                                  </w:r>
                                </w:p>
                              </w:tc>
                            </w:tr>
                            <w:tr w:rsidR="002E4A35" w14:paraId="67A9AAA5" w14:textId="77777777">
                              <w:trPr>
                                <w:trHeight w:val="340"/>
                              </w:trPr>
                              <w:tc>
                                <w:tcPr>
                                  <w:tcW w:w="0" w:type="auto"/>
                                  <w:vMerge w:val="restart"/>
                                  <w:tcBorders>
                                    <w:top w:val="nil"/>
                                    <w:left w:val="single" w:sz="4" w:space="0" w:color="auto"/>
                                    <w:bottom w:val="single" w:sz="4" w:space="0" w:color="auto"/>
                                    <w:right w:val="single" w:sz="4" w:space="0" w:color="auto"/>
                                  </w:tcBorders>
                                  <w:noWrap/>
                                  <w:vAlign w:val="center"/>
                                  <w:hideMark/>
                                </w:tcPr>
                                <w:p w14:paraId="7A5F22E3"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c>
                                <w:tcPr>
                                  <w:tcW w:w="0" w:type="auto"/>
                                  <w:vMerge w:val="restart"/>
                                  <w:tcBorders>
                                    <w:top w:val="nil"/>
                                    <w:left w:val="single" w:sz="4" w:space="0" w:color="auto"/>
                                    <w:bottom w:val="single" w:sz="4" w:space="0" w:color="auto"/>
                                    <w:right w:val="single" w:sz="4" w:space="0" w:color="auto"/>
                                  </w:tcBorders>
                                  <w:vAlign w:val="center"/>
                                  <w:hideMark/>
                                </w:tcPr>
                                <w:p w14:paraId="2ECA535B"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內政部國家公園署</w:t>
                                  </w:r>
                                </w:p>
                              </w:tc>
                              <w:tc>
                                <w:tcPr>
                                  <w:tcW w:w="0" w:type="auto"/>
                                  <w:tcBorders>
                                    <w:top w:val="nil"/>
                                    <w:left w:val="nil"/>
                                    <w:bottom w:val="single" w:sz="4" w:space="0" w:color="auto"/>
                                    <w:right w:val="single" w:sz="4" w:space="0" w:color="auto"/>
                                  </w:tcBorders>
                                  <w:noWrap/>
                                  <w:vAlign w:val="center"/>
                                  <w:hideMark/>
                                </w:tcPr>
                                <w:p w14:paraId="22EC8B53" w14:textId="77777777" w:rsidR="002E4A35" w:rsidRDefault="002E4A35" w:rsidP="005F60EA">
                                  <w:pPr>
                                    <w:widowControl/>
                                    <w:spacing w:line="0" w:lineRule="atLeast"/>
                                    <w:jc w:val="both"/>
                                    <w:rPr>
                                      <w:rFonts w:ascii="標楷體" w:eastAsia="標楷體" w:hAnsi="標楷體" w:cs="新細明體"/>
                                      <w:color w:val="000000"/>
                                      <w:spacing w:val="-4"/>
                                      <w:kern w:val="0"/>
                                      <w:sz w:val="20"/>
                                      <w:szCs w:val="20"/>
                                    </w:rPr>
                                  </w:pPr>
                                  <w:r>
                                    <w:rPr>
                                      <w:rFonts w:ascii="標楷體" w:eastAsia="標楷體" w:hAnsi="標楷體" w:cs="新細明體" w:hint="eastAsia"/>
                                      <w:color w:val="000000"/>
                                      <w:spacing w:val="-4"/>
                                      <w:kern w:val="0"/>
                                      <w:sz w:val="20"/>
                                      <w:szCs w:val="20"/>
                                    </w:rPr>
                                    <w:t>臺灣國家公園生物多樣性資料庫</w:t>
                                  </w:r>
                                </w:p>
                              </w:tc>
                            </w:tr>
                            <w:tr w:rsidR="002E4A35" w14:paraId="041ADFA0" w14:textId="77777777">
                              <w:trPr>
                                <w:trHeight w:val="340"/>
                              </w:trPr>
                              <w:tc>
                                <w:tcPr>
                                  <w:tcW w:w="0" w:type="auto"/>
                                  <w:vMerge/>
                                  <w:tcBorders>
                                    <w:top w:val="nil"/>
                                    <w:left w:val="single" w:sz="4" w:space="0" w:color="auto"/>
                                    <w:bottom w:val="single" w:sz="4" w:space="0" w:color="auto"/>
                                    <w:right w:val="single" w:sz="4" w:space="0" w:color="auto"/>
                                  </w:tcBorders>
                                  <w:vAlign w:val="center"/>
                                  <w:hideMark/>
                                </w:tcPr>
                                <w:p w14:paraId="73045E52" w14:textId="77777777" w:rsidR="002E4A35" w:rsidRDefault="002E4A35" w:rsidP="005F60EA">
                                  <w:pPr>
                                    <w:widowControl/>
                                    <w:spacing w:line="0" w:lineRule="atLeast"/>
                                    <w:rPr>
                                      <w:rFonts w:ascii="標楷體" w:eastAsia="標楷體" w:hAnsi="標楷體" w:cs="新細明體"/>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9A35C97" w14:textId="77777777" w:rsidR="002E4A35" w:rsidRDefault="002E4A35" w:rsidP="005F60EA">
                                  <w:pPr>
                                    <w:widowControl/>
                                    <w:spacing w:line="0" w:lineRule="atLeast"/>
                                    <w:rPr>
                                      <w:rFonts w:ascii="標楷體" w:eastAsia="標楷體" w:hAnsi="標楷體" w:cs="新細明體"/>
                                      <w:color w:val="000000"/>
                                      <w:kern w:val="0"/>
                                      <w:sz w:val="20"/>
                                      <w:szCs w:val="20"/>
                                    </w:rPr>
                                  </w:pPr>
                                </w:p>
                              </w:tc>
                              <w:tc>
                                <w:tcPr>
                                  <w:tcW w:w="0" w:type="auto"/>
                                  <w:tcBorders>
                                    <w:top w:val="nil"/>
                                    <w:left w:val="nil"/>
                                    <w:bottom w:val="single" w:sz="4" w:space="0" w:color="auto"/>
                                    <w:right w:val="single" w:sz="4" w:space="0" w:color="auto"/>
                                  </w:tcBorders>
                                  <w:noWrap/>
                                  <w:vAlign w:val="center"/>
                                  <w:hideMark/>
                                </w:tcPr>
                                <w:p w14:paraId="5B23B670"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濕地環境資料庫</w:t>
                                  </w:r>
                                </w:p>
                              </w:tc>
                            </w:tr>
                            <w:tr w:rsidR="002E4A35" w14:paraId="78BEF00B" w14:textId="77777777">
                              <w:trPr>
                                <w:trHeight w:val="340"/>
                              </w:trPr>
                              <w:tc>
                                <w:tcPr>
                                  <w:tcW w:w="0" w:type="auto"/>
                                  <w:tcBorders>
                                    <w:top w:val="nil"/>
                                    <w:left w:val="single" w:sz="4" w:space="0" w:color="auto"/>
                                    <w:bottom w:val="single" w:sz="4" w:space="0" w:color="auto"/>
                                    <w:right w:val="single" w:sz="4" w:space="0" w:color="auto"/>
                                  </w:tcBorders>
                                  <w:noWrap/>
                                  <w:vAlign w:val="center"/>
                                  <w:hideMark/>
                                </w:tcPr>
                                <w:p w14:paraId="1601B70C"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0" w:type="auto"/>
                                  <w:tcBorders>
                                    <w:top w:val="nil"/>
                                    <w:left w:val="nil"/>
                                    <w:bottom w:val="single" w:sz="4" w:space="0" w:color="auto"/>
                                    <w:right w:val="single" w:sz="4" w:space="0" w:color="auto"/>
                                  </w:tcBorders>
                                  <w:vAlign w:val="center"/>
                                  <w:hideMark/>
                                </w:tcPr>
                                <w:p w14:paraId="5AD80A7E"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國立臺灣博物館</w:t>
                                  </w:r>
                                </w:p>
                              </w:tc>
                              <w:tc>
                                <w:tcPr>
                                  <w:tcW w:w="0" w:type="auto"/>
                                  <w:tcBorders>
                                    <w:top w:val="nil"/>
                                    <w:left w:val="nil"/>
                                    <w:bottom w:val="single" w:sz="4" w:space="0" w:color="auto"/>
                                    <w:right w:val="single" w:sz="4" w:space="0" w:color="auto"/>
                                  </w:tcBorders>
                                  <w:noWrap/>
                                  <w:vAlign w:val="center"/>
                                  <w:hideMark/>
                                </w:tcPr>
                                <w:p w14:paraId="2D177A63"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國立臺灣博物館典藏</w:t>
                                  </w:r>
                                </w:p>
                              </w:tc>
                            </w:tr>
                            <w:tr w:rsidR="002E4A35" w14:paraId="4A1DB151" w14:textId="77777777">
                              <w:trPr>
                                <w:trHeight w:val="340"/>
                              </w:trPr>
                              <w:tc>
                                <w:tcPr>
                                  <w:tcW w:w="0" w:type="auto"/>
                                  <w:tcBorders>
                                    <w:top w:val="nil"/>
                                    <w:left w:val="single" w:sz="4" w:space="0" w:color="auto"/>
                                    <w:bottom w:val="single" w:sz="4" w:space="0" w:color="auto"/>
                                    <w:right w:val="single" w:sz="4" w:space="0" w:color="auto"/>
                                  </w:tcBorders>
                                  <w:noWrap/>
                                  <w:vAlign w:val="center"/>
                                  <w:hideMark/>
                                </w:tcPr>
                                <w:p w14:paraId="500BCC28"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w:t>
                                  </w:r>
                                </w:p>
                              </w:tc>
                              <w:tc>
                                <w:tcPr>
                                  <w:tcW w:w="0" w:type="auto"/>
                                  <w:tcBorders>
                                    <w:top w:val="nil"/>
                                    <w:left w:val="nil"/>
                                    <w:bottom w:val="single" w:sz="4" w:space="0" w:color="auto"/>
                                    <w:right w:val="single" w:sz="4" w:space="0" w:color="auto"/>
                                  </w:tcBorders>
                                  <w:vAlign w:val="center"/>
                                  <w:hideMark/>
                                </w:tcPr>
                                <w:p w14:paraId="6FA4059A"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經濟部水利署</w:t>
                                  </w:r>
                                </w:p>
                              </w:tc>
                              <w:tc>
                                <w:tcPr>
                                  <w:tcW w:w="0" w:type="auto"/>
                                  <w:tcBorders>
                                    <w:top w:val="nil"/>
                                    <w:left w:val="nil"/>
                                    <w:bottom w:val="single" w:sz="4" w:space="0" w:color="auto"/>
                                    <w:right w:val="single" w:sz="4" w:space="0" w:color="auto"/>
                                  </w:tcBorders>
                                  <w:noWrap/>
                                  <w:vAlign w:val="center"/>
                                  <w:hideMark/>
                                </w:tcPr>
                                <w:p w14:paraId="0277D471"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河川環境資料庫</w:t>
                                  </w:r>
                                </w:p>
                              </w:tc>
                            </w:tr>
                            <w:tr w:rsidR="002E4A35" w14:paraId="45D3B57B" w14:textId="77777777">
                              <w:trPr>
                                <w:trHeight w:val="340"/>
                              </w:trPr>
                              <w:tc>
                                <w:tcPr>
                                  <w:tcW w:w="0" w:type="auto"/>
                                  <w:tcBorders>
                                    <w:top w:val="nil"/>
                                    <w:left w:val="single" w:sz="4" w:space="0" w:color="auto"/>
                                    <w:bottom w:val="single" w:sz="4" w:space="0" w:color="auto"/>
                                    <w:right w:val="single" w:sz="4" w:space="0" w:color="auto"/>
                                  </w:tcBorders>
                                  <w:noWrap/>
                                  <w:vAlign w:val="center"/>
                                  <w:hideMark/>
                                </w:tcPr>
                                <w:p w14:paraId="70284817"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w:t>
                                  </w:r>
                                </w:p>
                              </w:tc>
                              <w:tc>
                                <w:tcPr>
                                  <w:tcW w:w="0" w:type="auto"/>
                                  <w:tcBorders>
                                    <w:top w:val="nil"/>
                                    <w:left w:val="nil"/>
                                    <w:bottom w:val="single" w:sz="4" w:space="0" w:color="auto"/>
                                    <w:right w:val="single" w:sz="4" w:space="0" w:color="auto"/>
                                  </w:tcBorders>
                                  <w:vAlign w:val="center"/>
                                  <w:hideMark/>
                                </w:tcPr>
                                <w:p w14:paraId="54629F21" w14:textId="77777777" w:rsidR="002E4A35" w:rsidRDefault="002E4A35" w:rsidP="005F60EA">
                                  <w:pPr>
                                    <w:widowControl/>
                                    <w:spacing w:line="0" w:lineRule="atLeast"/>
                                    <w:ind w:rightChars="10" w:right="24"/>
                                    <w:jc w:val="distribute"/>
                                    <w:rPr>
                                      <w:rFonts w:ascii="標楷體" w:eastAsia="標楷體" w:hAnsi="標楷體" w:cs="新細明體"/>
                                      <w:color w:val="000000"/>
                                      <w:spacing w:val="-14"/>
                                      <w:kern w:val="0"/>
                                      <w:sz w:val="20"/>
                                      <w:szCs w:val="20"/>
                                    </w:rPr>
                                  </w:pPr>
                                  <w:r>
                                    <w:rPr>
                                      <w:rFonts w:ascii="標楷體" w:eastAsia="標楷體" w:hAnsi="標楷體" w:cs="新細明體" w:hint="eastAsia"/>
                                      <w:color w:val="000000"/>
                                      <w:spacing w:val="-14"/>
                                      <w:kern w:val="0"/>
                                      <w:sz w:val="20"/>
                                      <w:szCs w:val="20"/>
                                    </w:rPr>
                                    <w:t>國立自然科學博物館</w:t>
                                  </w:r>
                                </w:p>
                              </w:tc>
                              <w:tc>
                                <w:tcPr>
                                  <w:tcW w:w="0" w:type="auto"/>
                                  <w:tcBorders>
                                    <w:top w:val="nil"/>
                                    <w:left w:val="nil"/>
                                    <w:bottom w:val="single" w:sz="4" w:space="0" w:color="auto"/>
                                    <w:right w:val="single" w:sz="4" w:space="0" w:color="auto"/>
                                  </w:tcBorders>
                                  <w:noWrap/>
                                  <w:vAlign w:val="center"/>
                                  <w:hideMark/>
                                </w:tcPr>
                                <w:p w14:paraId="667F89BB"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自然科學博物館</w:t>
                                  </w:r>
                                </w:p>
                              </w:tc>
                            </w:tr>
                            <w:tr w:rsidR="002E4A35" w14:paraId="44F53073" w14:textId="77777777">
                              <w:trPr>
                                <w:trHeight w:val="340"/>
                              </w:trPr>
                              <w:tc>
                                <w:tcPr>
                                  <w:tcW w:w="0" w:type="auto"/>
                                  <w:tcBorders>
                                    <w:top w:val="nil"/>
                                    <w:left w:val="single" w:sz="4" w:space="0" w:color="auto"/>
                                    <w:bottom w:val="single" w:sz="4" w:space="0" w:color="auto"/>
                                    <w:right w:val="single" w:sz="4" w:space="0" w:color="auto"/>
                                  </w:tcBorders>
                                  <w:noWrap/>
                                  <w:vAlign w:val="center"/>
                                  <w:hideMark/>
                                </w:tcPr>
                                <w:p w14:paraId="65E614C3"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w:t>
                                  </w:r>
                                </w:p>
                              </w:tc>
                              <w:tc>
                                <w:tcPr>
                                  <w:tcW w:w="0" w:type="auto"/>
                                  <w:tcBorders>
                                    <w:top w:val="nil"/>
                                    <w:left w:val="nil"/>
                                    <w:bottom w:val="single" w:sz="4" w:space="0" w:color="auto"/>
                                    <w:right w:val="single" w:sz="4" w:space="0" w:color="auto"/>
                                  </w:tcBorders>
                                  <w:vAlign w:val="center"/>
                                  <w:hideMark/>
                                </w:tcPr>
                                <w:p w14:paraId="46B757F4"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中央研究院</w:t>
                                  </w:r>
                                </w:p>
                                <w:p w14:paraId="02B600B0"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數位文化中心</w:t>
                                  </w:r>
                                </w:p>
                              </w:tc>
                              <w:tc>
                                <w:tcPr>
                                  <w:tcW w:w="0" w:type="auto"/>
                                  <w:tcBorders>
                                    <w:top w:val="nil"/>
                                    <w:left w:val="nil"/>
                                    <w:bottom w:val="single" w:sz="4" w:space="0" w:color="auto"/>
                                    <w:right w:val="single" w:sz="4" w:space="0" w:color="auto"/>
                                  </w:tcBorders>
                                  <w:noWrap/>
                                  <w:vAlign w:val="center"/>
                                  <w:hideMark/>
                                </w:tcPr>
                                <w:p w14:paraId="1B4519A3"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臺灣生命大百科</w:t>
                                  </w:r>
                                </w:p>
                              </w:tc>
                            </w:tr>
                          </w:tbl>
                          <w:p w14:paraId="0D507908" w14:textId="77777777" w:rsidR="002E4A35" w:rsidRDefault="002E4A35" w:rsidP="00A04121">
                            <w:pPr>
                              <w:spacing w:line="0" w:lineRule="atLeast"/>
                            </w:pPr>
                            <w:r>
                              <w:rPr>
                                <w:rFonts w:ascii="標楷體" w:eastAsia="標楷體" w:hAnsi="標楷體" w:hint="eastAsia"/>
                                <w:sz w:val="18"/>
                                <w:szCs w:val="18"/>
                              </w:rPr>
                              <w:t>資料來源：整理自臺灣生物多樣性資訊聯盟網站資料。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5F9E4D" id="文字方塊 9" o:spid="_x0000_s1046" type="#_x0000_t202" style="position:absolute;left:0;text-align:left;margin-left:232.25pt;margin-top:367.6pt;width:269.7pt;height:330.5pt;z-index:-2513704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" fillcolor="window" stroked="f" strokeweight=".5pt">
                <v:textbox>
                  <w:txbxContent>
                    <w:p w14:paraId="54BDC69F" w14:textId="77777777" w:rsidR="002E4A35" w:rsidRDefault="002E4A35" w:rsidP="00A04121">
                      <w:pPr>
                        <w:ind w:leftChars="-8" w:left="764" w:hangingChars="326" w:hanging="783"/>
                        <w:rPr>
                          <w:rFonts w:ascii="標楷體" w:eastAsia="標楷體" w:hAnsi="標楷體"/>
                          <w:b/>
                          <w:szCs w:val="24"/>
                        </w:rPr>
                      </w:pPr>
                      <w:r>
                        <w:rPr>
                          <w:rFonts w:ascii="標楷體" w:eastAsia="標楷體" w:hAnsi="標楷體" w:hint="eastAsia"/>
                          <w:b/>
                          <w:szCs w:val="24"/>
                        </w:rPr>
                        <w:t>表17　112年底臺灣生物多樣性資訊聯盟</w:t>
                      </w:r>
                      <w:r w:rsidRPr="003E356D">
                        <w:rPr>
                          <w:rFonts w:ascii="標楷體" w:eastAsia="標楷體" w:hAnsi="標楷體" w:hint="eastAsia"/>
                          <w:b/>
                          <w:szCs w:val="24"/>
                        </w:rPr>
                        <w:t>會員及資料庫</w:t>
                      </w:r>
                    </w:p>
                    <w:tbl>
                      <w:tblPr>
                        <w:tblW w:w="0" w:type="auto"/>
                        <w:tblInd w:w="13" w:type="dxa"/>
                        <w:tblCellMar>
                          <w:left w:w="28" w:type="dxa"/>
                          <w:right w:w="28" w:type="dxa"/>
                        </w:tblCellMar>
                        <w:tblLook w:val="04A0" w:firstRow="1" w:lastRow="0" w:firstColumn="1" w:lastColumn="0" w:noHBand="0" w:noVBand="1"/>
                      </w:tblPr>
                      <w:tblGrid>
                        <w:gridCol w:w="456"/>
                        <w:gridCol w:w="1856"/>
                        <w:gridCol w:w="2745"/>
                      </w:tblGrid>
                      <w:tr w:rsidR="002E4A35" w14:paraId="663AB1FA" w14:textId="77777777">
                        <w:trPr>
                          <w:trHeight w:val="340"/>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79A02D"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序號</w:t>
                            </w:r>
                          </w:p>
                        </w:tc>
                        <w:tc>
                          <w:tcPr>
                            <w:tcW w:w="0" w:type="auto"/>
                            <w:tcBorders>
                              <w:top w:val="single" w:sz="4" w:space="0" w:color="auto"/>
                              <w:left w:val="nil"/>
                              <w:bottom w:val="single" w:sz="4" w:space="0" w:color="auto"/>
                              <w:right w:val="single" w:sz="4" w:space="0" w:color="auto"/>
                            </w:tcBorders>
                            <w:vAlign w:val="center"/>
                            <w:hideMark/>
                          </w:tcPr>
                          <w:p w14:paraId="48028CBA"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機關名稱</w:t>
                            </w:r>
                          </w:p>
                        </w:tc>
                        <w:tc>
                          <w:tcPr>
                            <w:tcW w:w="0" w:type="auto"/>
                            <w:tcBorders>
                              <w:top w:val="single" w:sz="4" w:space="0" w:color="auto"/>
                              <w:left w:val="nil"/>
                              <w:bottom w:val="single" w:sz="4" w:space="0" w:color="auto"/>
                              <w:right w:val="single" w:sz="4" w:space="0" w:color="auto"/>
                            </w:tcBorders>
                            <w:noWrap/>
                            <w:vAlign w:val="center"/>
                            <w:hideMark/>
                          </w:tcPr>
                          <w:p w14:paraId="24DDA61F"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資料庫名稱</w:t>
                            </w:r>
                          </w:p>
                        </w:tc>
                      </w:tr>
                      <w:tr w:rsidR="002E4A35" w14:paraId="3FC2BBD6" w14:textId="77777777">
                        <w:trPr>
                          <w:trHeight w:val="340"/>
                        </w:trPr>
                        <w:tc>
                          <w:tcPr>
                            <w:tcW w:w="0" w:type="auto"/>
                            <w:vMerge w:val="restart"/>
                            <w:tcBorders>
                              <w:top w:val="nil"/>
                              <w:left w:val="single" w:sz="4" w:space="0" w:color="auto"/>
                              <w:bottom w:val="single" w:sz="4" w:space="0" w:color="auto"/>
                              <w:right w:val="single" w:sz="4" w:space="0" w:color="auto"/>
                            </w:tcBorders>
                            <w:noWrap/>
                            <w:vAlign w:val="center"/>
                            <w:hideMark/>
                          </w:tcPr>
                          <w:p w14:paraId="74CA9EEE"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0" w:type="auto"/>
                            <w:vMerge w:val="restart"/>
                            <w:tcBorders>
                              <w:top w:val="nil"/>
                              <w:left w:val="single" w:sz="4" w:space="0" w:color="auto"/>
                              <w:bottom w:val="single" w:sz="4" w:space="0" w:color="auto"/>
                              <w:right w:val="single" w:sz="4" w:space="0" w:color="auto"/>
                            </w:tcBorders>
                            <w:vAlign w:val="center"/>
                            <w:hideMark/>
                          </w:tcPr>
                          <w:p w14:paraId="1C400BDF"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中央研究院</w:t>
                            </w:r>
                          </w:p>
                          <w:p w14:paraId="601423C8"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生物多樣性研究中心</w:t>
                            </w:r>
                          </w:p>
                        </w:tc>
                        <w:tc>
                          <w:tcPr>
                            <w:tcW w:w="0" w:type="auto"/>
                            <w:tcBorders>
                              <w:top w:val="nil"/>
                              <w:left w:val="nil"/>
                              <w:bottom w:val="single" w:sz="4" w:space="0" w:color="auto"/>
                              <w:right w:val="single" w:sz="4" w:space="0" w:color="auto"/>
                            </w:tcBorders>
                            <w:noWrap/>
                            <w:vAlign w:val="center"/>
                            <w:hideMark/>
                          </w:tcPr>
                          <w:p w14:paraId="7FAD8B37"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臺灣生物多樣性資訊機構</w:t>
                            </w:r>
                          </w:p>
                        </w:tc>
                      </w:tr>
                      <w:tr w:rsidR="002E4A35" w14:paraId="39CBD6B5" w14:textId="77777777">
                        <w:trPr>
                          <w:trHeight w:val="340"/>
                        </w:trPr>
                        <w:tc>
                          <w:tcPr>
                            <w:tcW w:w="0" w:type="auto"/>
                            <w:vMerge/>
                            <w:tcBorders>
                              <w:top w:val="nil"/>
                              <w:left w:val="single" w:sz="4" w:space="0" w:color="auto"/>
                              <w:bottom w:val="single" w:sz="4" w:space="0" w:color="auto"/>
                              <w:right w:val="single" w:sz="4" w:space="0" w:color="auto"/>
                            </w:tcBorders>
                            <w:vAlign w:val="center"/>
                            <w:hideMark/>
                          </w:tcPr>
                          <w:p w14:paraId="2CACC826" w14:textId="77777777" w:rsidR="002E4A35" w:rsidRDefault="002E4A35" w:rsidP="005F60EA">
                            <w:pPr>
                              <w:widowControl/>
                              <w:spacing w:line="0" w:lineRule="atLeast"/>
                              <w:rPr>
                                <w:rFonts w:ascii="標楷體" w:eastAsia="標楷體" w:hAnsi="標楷體" w:cs="新細明體"/>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B87379D" w14:textId="77777777" w:rsidR="002E4A35" w:rsidRDefault="002E4A35" w:rsidP="005F60EA">
                            <w:pPr>
                              <w:widowControl/>
                              <w:spacing w:line="0" w:lineRule="atLeast"/>
                              <w:rPr>
                                <w:rFonts w:ascii="標楷體" w:eastAsia="標楷體" w:hAnsi="標楷體" w:cs="新細明體"/>
                                <w:color w:val="000000"/>
                                <w:kern w:val="0"/>
                                <w:sz w:val="20"/>
                                <w:szCs w:val="20"/>
                              </w:rPr>
                            </w:pPr>
                          </w:p>
                        </w:tc>
                        <w:tc>
                          <w:tcPr>
                            <w:tcW w:w="0" w:type="auto"/>
                            <w:tcBorders>
                              <w:top w:val="nil"/>
                              <w:left w:val="nil"/>
                              <w:bottom w:val="single" w:sz="4" w:space="0" w:color="auto"/>
                              <w:right w:val="single" w:sz="4" w:space="0" w:color="auto"/>
                            </w:tcBorders>
                            <w:noWrap/>
                            <w:vAlign w:val="center"/>
                            <w:hideMark/>
                          </w:tcPr>
                          <w:p w14:paraId="0D6D6BC3"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生物多樣性研究博物館</w:t>
                            </w:r>
                          </w:p>
                        </w:tc>
                      </w:tr>
                      <w:tr w:rsidR="002E4A35" w14:paraId="471C64C6" w14:textId="77777777">
                        <w:trPr>
                          <w:trHeight w:val="340"/>
                        </w:trPr>
                        <w:tc>
                          <w:tcPr>
                            <w:tcW w:w="0" w:type="auto"/>
                            <w:tcBorders>
                              <w:top w:val="nil"/>
                              <w:left w:val="single" w:sz="4" w:space="0" w:color="auto"/>
                              <w:bottom w:val="single" w:sz="4" w:space="0" w:color="auto"/>
                              <w:right w:val="single" w:sz="4" w:space="0" w:color="auto"/>
                            </w:tcBorders>
                            <w:noWrap/>
                            <w:vAlign w:val="center"/>
                            <w:hideMark/>
                          </w:tcPr>
                          <w:p w14:paraId="5BF8A070"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0" w:type="auto"/>
                            <w:tcBorders>
                              <w:top w:val="nil"/>
                              <w:left w:val="nil"/>
                              <w:bottom w:val="single" w:sz="4" w:space="0" w:color="auto"/>
                              <w:right w:val="single" w:sz="4" w:space="0" w:color="auto"/>
                            </w:tcBorders>
                            <w:vAlign w:val="center"/>
                            <w:hideMark/>
                          </w:tcPr>
                          <w:p w14:paraId="6C2FDBDA"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農業部</w:t>
                            </w:r>
                          </w:p>
                          <w:p w14:paraId="03121B02"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林業及自然保育署</w:t>
                            </w:r>
                          </w:p>
                        </w:tc>
                        <w:tc>
                          <w:tcPr>
                            <w:tcW w:w="0" w:type="auto"/>
                            <w:tcBorders>
                              <w:top w:val="nil"/>
                              <w:left w:val="nil"/>
                              <w:bottom w:val="single" w:sz="4" w:space="0" w:color="auto"/>
                              <w:right w:val="single" w:sz="4" w:space="0" w:color="auto"/>
                            </w:tcBorders>
                            <w:noWrap/>
                            <w:vAlign w:val="center"/>
                            <w:hideMark/>
                          </w:tcPr>
                          <w:p w14:paraId="68A2C2E9"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生態調查資料庫系統</w:t>
                            </w:r>
                          </w:p>
                        </w:tc>
                      </w:tr>
                      <w:tr w:rsidR="002E4A35" w14:paraId="5BAEB159" w14:textId="77777777">
                        <w:trPr>
                          <w:trHeight w:val="340"/>
                        </w:trPr>
                        <w:tc>
                          <w:tcPr>
                            <w:tcW w:w="0" w:type="auto"/>
                            <w:tcBorders>
                              <w:top w:val="nil"/>
                              <w:left w:val="single" w:sz="4" w:space="0" w:color="auto"/>
                              <w:bottom w:val="single" w:sz="4" w:space="0" w:color="auto"/>
                              <w:right w:val="single" w:sz="4" w:space="0" w:color="auto"/>
                            </w:tcBorders>
                            <w:noWrap/>
                            <w:vAlign w:val="center"/>
                            <w:hideMark/>
                          </w:tcPr>
                          <w:p w14:paraId="2752E1A3"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0" w:type="auto"/>
                            <w:tcBorders>
                              <w:top w:val="nil"/>
                              <w:left w:val="nil"/>
                              <w:bottom w:val="single" w:sz="4" w:space="0" w:color="auto"/>
                              <w:right w:val="single" w:sz="4" w:space="0" w:color="auto"/>
                            </w:tcBorders>
                            <w:vAlign w:val="center"/>
                            <w:hideMark/>
                          </w:tcPr>
                          <w:p w14:paraId="31A6FEA9"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農業部</w:t>
                            </w:r>
                          </w:p>
                          <w:p w14:paraId="6E846811"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生物多樣性研究所</w:t>
                            </w:r>
                          </w:p>
                        </w:tc>
                        <w:tc>
                          <w:tcPr>
                            <w:tcW w:w="0" w:type="auto"/>
                            <w:tcBorders>
                              <w:top w:val="nil"/>
                              <w:left w:val="nil"/>
                              <w:bottom w:val="single" w:sz="4" w:space="0" w:color="auto"/>
                              <w:right w:val="single" w:sz="4" w:space="0" w:color="auto"/>
                            </w:tcBorders>
                            <w:noWrap/>
                            <w:vAlign w:val="center"/>
                            <w:hideMark/>
                          </w:tcPr>
                          <w:p w14:paraId="689949BC"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台灣生物多樣性網絡</w:t>
                            </w:r>
                          </w:p>
                        </w:tc>
                      </w:tr>
                      <w:tr w:rsidR="002E4A35" w14:paraId="1CA3C2B2" w14:textId="77777777">
                        <w:trPr>
                          <w:trHeight w:val="340"/>
                        </w:trPr>
                        <w:tc>
                          <w:tcPr>
                            <w:tcW w:w="0" w:type="auto"/>
                            <w:vMerge w:val="restart"/>
                            <w:tcBorders>
                              <w:top w:val="nil"/>
                              <w:left w:val="single" w:sz="4" w:space="0" w:color="auto"/>
                              <w:bottom w:val="single" w:sz="4" w:space="0" w:color="auto"/>
                              <w:right w:val="single" w:sz="4" w:space="0" w:color="auto"/>
                            </w:tcBorders>
                            <w:noWrap/>
                            <w:vAlign w:val="center"/>
                            <w:hideMark/>
                          </w:tcPr>
                          <w:p w14:paraId="57D68D6E"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0" w:type="auto"/>
                            <w:vMerge w:val="restart"/>
                            <w:tcBorders>
                              <w:top w:val="nil"/>
                              <w:left w:val="single" w:sz="4" w:space="0" w:color="auto"/>
                              <w:bottom w:val="single" w:sz="4" w:space="0" w:color="auto"/>
                              <w:right w:val="single" w:sz="4" w:space="0" w:color="auto"/>
                            </w:tcBorders>
                            <w:vAlign w:val="center"/>
                            <w:hideMark/>
                          </w:tcPr>
                          <w:p w14:paraId="5CFC9697"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農業部</w:t>
                            </w:r>
                          </w:p>
                          <w:p w14:paraId="612A12B1"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林業試驗所</w:t>
                            </w:r>
                          </w:p>
                        </w:tc>
                        <w:tc>
                          <w:tcPr>
                            <w:tcW w:w="0" w:type="auto"/>
                            <w:tcBorders>
                              <w:top w:val="nil"/>
                              <w:left w:val="nil"/>
                              <w:bottom w:val="single" w:sz="4" w:space="0" w:color="auto"/>
                              <w:right w:val="single" w:sz="4" w:space="0" w:color="auto"/>
                            </w:tcBorders>
                            <w:noWrap/>
                            <w:vAlign w:val="center"/>
                            <w:hideMark/>
                          </w:tcPr>
                          <w:p w14:paraId="261C0976"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植物標本資料庫</w:t>
                            </w:r>
                          </w:p>
                        </w:tc>
                      </w:tr>
                      <w:tr w:rsidR="002E4A35" w14:paraId="2497674D" w14:textId="77777777">
                        <w:trPr>
                          <w:trHeight w:val="340"/>
                        </w:trPr>
                        <w:tc>
                          <w:tcPr>
                            <w:tcW w:w="0" w:type="auto"/>
                            <w:vMerge/>
                            <w:tcBorders>
                              <w:top w:val="nil"/>
                              <w:left w:val="single" w:sz="4" w:space="0" w:color="auto"/>
                              <w:bottom w:val="single" w:sz="4" w:space="0" w:color="auto"/>
                              <w:right w:val="single" w:sz="4" w:space="0" w:color="auto"/>
                            </w:tcBorders>
                            <w:vAlign w:val="center"/>
                            <w:hideMark/>
                          </w:tcPr>
                          <w:p w14:paraId="5170DD70" w14:textId="77777777" w:rsidR="002E4A35" w:rsidRDefault="002E4A35" w:rsidP="005F60EA">
                            <w:pPr>
                              <w:widowControl/>
                              <w:spacing w:line="0" w:lineRule="atLeast"/>
                              <w:rPr>
                                <w:rFonts w:ascii="標楷體" w:eastAsia="標楷體" w:hAnsi="標楷體" w:cs="新細明體"/>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1EBE30F" w14:textId="77777777" w:rsidR="002E4A35" w:rsidRDefault="002E4A35" w:rsidP="005F60EA">
                            <w:pPr>
                              <w:widowControl/>
                              <w:spacing w:line="0" w:lineRule="atLeast"/>
                              <w:rPr>
                                <w:rFonts w:ascii="標楷體" w:eastAsia="標楷體" w:hAnsi="標楷體" w:cs="新細明體"/>
                                <w:color w:val="000000"/>
                                <w:kern w:val="0"/>
                                <w:sz w:val="20"/>
                                <w:szCs w:val="20"/>
                              </w:rPr>
                            </w:pPr>
                          </w:p>
                        </w:tc>
                        <w:tc>
                          <w:tcPr>
                            <w:tcW w:w="0" w:type="auto"/>
                            <w:tcBorders>
                              <w:top w:val="nil"/>
                              <w:left w:val="nil"/>
                              <w:bottom w:val="single" w:sz="4" w:space="0" w:color="auto"/>
                              <w:right w:val="single" w:sz="4" w:space="0" w:color="auto"/>
                            </w:tcBorders>
                            <w:noWrap/>
                            <w:vAlign w:val="center"/>
                            <w:hideMark/>
                          </w:tcPr>
                          <w:p w14:paraId="01729A55"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昆蟲標本館</w:t>
                            </w:r>
                          </w:p>
                        </w:tc>
                      </w:tr>
                      <w:tr w:rsidR="002E4A35" w14:paraId="3E0FACA6" w14:textId="77777777">
                        <w:trPr>
                          <w:trHeight w:val="340"/>
                        </w:trPr>
                        <w:tc>
                          <w:tcPr>
                            <w:tcW w:w="0" w:type="auto"/>
                            <w:tcBorders>
                              <w:top w:val="nil"/>
                              <w:left w:val="single" w:sz="4" w:space="0" w:color="auto"/>
                              <w:bottom w:val="single" w:sz="4" w:space="0" w:color="auto"/>
                              <w:right w:val="single" w:sz="4" w:space="0" w:color="auto"/>
                            </w:tcBorders>
                            <w:noWrap/>
                            <w:vAlign w:val="center"/>
                            <w:hideMark/>
                          </w:tcPr>
                          <w:p w14:paraId="5F62C632"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0" w:type="auto"/>
                            <w:tcBorders>
                              <w:top w:val="nil"/>
                              <w:left w:val="nil"/>
                              <w:bottom w:val="single" w:sz="4" w:space="0" w:color="auto"/>
                              <w:right w:val="single" w:sz="4" w:space="0" w:color="auto"/>
                            </w:tcBorders>
                            <w:vAlign w:val="center"/>
                            <w:hideMark/>
                          </w:tcPr>
                          <w:p w14:paraId="6B5A4D9B" w14:textId="77777777" w:rsidR="002E4A35" w:rsidRDefault="002E4A35" w:rsidP="005F60EA">
                            <w:pPr>
                              <w:widowControl/>
                              <w:spacing w:line="0" w:lineRule="atLeast"/>
                              <w:ind w:rightChars="10" w:right="24"/>
                              <w:jc w:val="distribute"/>
                              <w:rPr>
                                <w:rFonts w:ascii="標楷體" w:eastAsia="標楷體" w:hAnsi="標楷體" w:cs="新細明體"/>
                                <w:color w:val="000000"/>
                                <w:spacing w:val="-20"/>
                                <w:kern w:val="0"/>
                                <w:sz w:val="20"/>
                                <w:szCs w:val="20"/>
                              </w:rPr>
                            </w:pPr>
                            <w:r>
                              <w:rPr>
                                <w:rFonts w:ascii="標楷體" w:eastAsia="標楷體" w:hAnsi="標楷體" w:cs="新細明體" w:hint="eastAsia"/>
                                <w:color w:val="000000"/>
                                <w:spacing w:val="-20"/>
                                <w:kern w:val="0"/>
                                <w:sz w:val="20"/>
                                <w:szCs w:val="20"/>
                              </w:rPr>
                              <w:t>海洋委員會海洋保育署</w:t>
                            </w:r>
                          </w:p>
                        </w:tc>
                        <w:tc>
                          <w:tcPr>
                            <w:tcW w:w="0" w:type="auto"/>
                            <w:tcBorders>
                              <w:top w:val="nil"/>
                              <w:left w:val="nil"/>
                              <w:bottom w:val="single" w:sz="4" w:space="0" w:color="auto"/>
                              <w:right w:val="single" w:sz="4" w:space="0" w:color="auto"/>
                            </w:tcBorders>
                            <w:noWrap/>
                            <w:vAlign w:val="center"/>
                            <w:hideMark/>
                          </w:tcPr>
                          <w:p w14:paraId="026028F3"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海洋保育資料倉儲系統</w:t>
                            </w:r>
                          </w:p>
                        </w:tc>
                      </w:tr>
                      <w:tr w:rsidR="002E4A35" w14:paraId="67A9AAA5" w14:textId="77777777">
                        <w:trPr>
                          <w:trHeight w:val="340"/>
                        </w:trPr>
                        <w:tc>
                          <w:tcPr>
                            <w:tcW w:w="0" w:type="auto"/>
                            <w:vMerge w:val="restart"/>
                            <w:tcBorders>
                              <w:top w:val="nil"/>
                              <w:left w:val="single" w:sz="4" w:space="0" w:color="auto"/>
                              <w:bottom w:val="single" w:sz="4" w:space="0" w:color="auto"/>
                              <w:right w:val="single" w:sz="4" w:space="0" w:color="auto"/>
                            </w:tcBorders>
                            <w:noWrap/>
                            <w:vAlign w:val="center"/>
                            <w:hideMark/>
                          </w:tcPr>
                          <w:p w14:paraId="7A5F22E3"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c>
                          <w:tcPr>
                            <w:tcW w:w="0" w:type="auto"/>
                            <w:vMerge w:val="restart"/>
                            <w:tcBorders>
                              <w:top w:val="nil"/>
                              <w:left w:val="single" w:sz="4" w:space="0" w:color="auto"/>
                              <w:bottom w:val="single" w:sz="4" w:space="0" w:color="auto"/>
                              <w:right w:val="single" w:sz="4" w:space="0" w:color="auto"/>
                            </w:tcBorders>
                            <w:vAlign w:val="center"/>
                            <w:hideMark/>
                          </w:tcPr>
                          <w:p w14:paraId="2ECA535B"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內政部國家公園署</w:t>
                            </w:r>
                          </w:p>
                        </w:tc>
                        <w:tc>
                          <w:tcPr>
                            <w:tcW w:w="0" w:type="auto"/>
                            <w:tcBorders>
                              <w:top w:val="nil"/>
                              <w:left w:val="nil"/>
                              <w:bottom w:val="single" w:sz="4" w:space="0" w:color="auto"/>
                              <w:right w:val="single" w:sz="4" w:space="0" w:color="auto"/>
                            </w:tcBorders>
                            <w:noWrap/>
                            <w:vAlign w:val="center"/>
                            <w:hideMark/>
                          </w:tcPr>
                          <w:p w14:paraId="22EC8B53" w14:textId="77777777" w:rsidR="002E4A35" w:rsidRDefault="002E4A35" w:rsidP="005F60EA">
                            <w:pPr>
                              <w:widowControl/>
                              <w:spacing w:line="0" w:lineRule="atLeast"/>
                              <w:jc w:val="both"/>
                              <w:rPr>
                                <w:rFonts w:ascii="標楷體" w:eastAsia="標楷體" w:hAnsi="標楷體" w:cs="新細明體"/>
                                <w:color w:val="000000"/>
                                <w:spacing w:val="-4"/>
                                <w:kern w:val="0"/>
                                <w:sz w:val="20"/>
                                <w:szCs w:val="20"/>
                              </w:rPr>
                            </w:pPr>
                            <w:r>
                              <w:rPr>
                                <w:rFonts w:ascii="標楷體" w:eastAsia="標楷體" w:hAnsi="標楷體" w:cs="新細明體" w:hint="eastAsia"/>
                                <w:color w:val="000000"/>
                                <w:spacing w:val="-4"/>
                                <w:kern w:val="0"/>
                                <w:sz w:val="20"/>
                                <w:szCs w:val="20"/>
                              </w:rPr>
                              <w:t>臺灣國家公園生物多樣性資料庫</w:t>
                            </w:r>
                          </w:p>
                        </w:tc>
                      </w:tr>
                      <w:tr w:rsidR="002E4A35" w14:paraId="041ADFA0" w14:textId="77777777">
                        <w:trPr>
                          <w:trHeight w:val="340"/>
                        </w:trPr>
                        <w:tc>
                          <w:tcPr>
                            <w:tcW w:w="0" w:type="auto"/>
                            <w:vMerge/>
                            <w:tcBorders>
                              <w:top w:val="nil"/>
                              <w:left w:val="single" w:sz="4" w:space="0" w:color="auto"/>
                              <w:bottom w:val="single" w:sz="4" w:space="0" w:color="auto"/>
                              <w:right w:val="single" w:sz="4" w:space="0" w:color="auto"/>
                            </w:tcBorders>
                            <w:vAlign w:val="center"/>
                            <w:hideMark/>
                          </w:tcPr>
                          <w:p w14:paraId="73045E52" w14:textId="77777777" w:rsidR="002E4A35" w:rsidRDefault="002E4A35" w:rsidP="005F60EA">
                            <w:pPr>
                              <w:widowControl/>
                              <w:spacing w:line="0" w:lineRule="atLeast"/>
                              <w:rPr>
                                <w:rFonts w:ascii="標楷體" w:eastAsia="標楷體" w:hAnsi="標楷體" w:cs="新細明體"/>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9A35C97" w14:textId="77777777" w:rsidR="002E4A35" w:rsidRDefault="002E4A35" w:rsidP="005F60EA">
                            <w:pPr>
                              <w:widowControl/>
                              <w:spacing w:line="0" w:lineRule="atLeast"/>
                              <w:rPr>
                                <w:rFonts w:ascii="標楷體" w:eastAsia="標楷體" w:hAnsi="標楷體" w:cs="新細明體"/>
                                <w:color w:val="000000"/>
                                <w:kern w:val="0"/>
                                <w:sz w:val="20"/>
                                <w:szCs w:val="20"/>
                              </w:rPr>
                            </w:pPr>
                          </w:p>
                        </w:tc>
                        <w:tc>
                          <w:tcPr>
                            <w:tcW w:w="0" w:type="auto"/>
                            <w:tcBorders>
                              <w:top w:val="nil"/>
                              <w:left w:val="nil"/>
                              <w:bottom w:val="single" w:sz="4" w:space="0" w:color="auto"/>
                              <w:right w:val="single" w:sz="4" w:space="0" w:color="auto"/>
                            </w:tcBorders>
                            <w:noWrap/>
                            <w:vAlign w:val="center"/>
                            <w:hideMark/>
                          </w:tcPr>
                          <w:p w14:paraId="5B23B670"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濕地環境資料庫</w:t>
                            </w:r>
                          </w:p>
                        </w:tc>
                      </w:tr>
                      <w:tr w:rsidR="002E4A35" w14:paraId="78BEF00B" w14:textId="77777777">
                        <w:trPr>
                          <w:trHeight w:val="340"/>
                        </w:trPr>
                        <w:tc>
                          <w:tcPr>
                            <w:tcW w:w="0" w:type="auto"/>
                            <w:tcBorders>
                              <w:top w:val="nil"/>
                              <w:left w:val="single" w:sz="4" w:space="0" w:color="auto"/>
                              <w:bottom w:val="single" w:sz="4" w:space="0" w:color="auto"/>
                              <w:right w:val="single" w:sz="4" w:space="0" w:color="auto"/>
                            </w:tcBorders>
                            <w:noWrap/>
                            <w:vAlign w:val="center"/>
                            <w:hideMark/>
                          </w:tcPr>
                          <w:p w14:paraId="1601B70C"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0" w:type="auto"/>
                            <w:tcBorders>
                              <w:top w:val="nil"/>
                              <w:left w:val="nil"/>
                              <w:bottom w:val="single" w:sz="4" w:space="0" w:color="auto"/>
                              <w:right w:val="single" w:sz="4" w:space="0" w:color="auto"/>
                            </w:tcBorders>
                            <w:vAlign w:val="center"/>
                            <w:hideMark/>
                          </w:tcPr>
                          <w:p w14:paraId="5AD80A7E"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國立臺灣博物館</w:t>
                            </w:r>
                          </w:p>
                        </w:tc>
                        <w:tc>
                          <w:tcPr>
                            <w:tcW w:w="0" w:type="auto"/>
                            <w:tcBorders>
                              <w:top w:val="nil"/>
                              <w:left w:val="nil"/>
                              <w:bottom w:val="single" w:sz="4" w:space="0" w:color="auto"/>
                              <w:right w:val="single" w:sz="4" w:space="0" w:color="auto"/>
                            </w:tcBorders>
                            <w:noWrap/>
                            <w:vAlign w:val="center"/>
                            <w:hideMark/>
                          </w:tcPr>
                          <w:p w14:paraId="2D177A63"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國立臺灣博物館典藏</w:t>
                            </w:r>
                          </w:p>
                        </w:tc>
                      </w:tr>
                      <w:tr w:rsidR="002E4A35" w14:paraId="4A1DB151" w14:textId="77777777">
                        <w:trPr>
                          <w:trHeight w:val="340"/>
                        </w:trPr>
                        <w:tc>
                          <w:tcPr>
                            <w:tcW w:w="0" w:type="auto"/>
                            <w:tcBorders>
                              <w:top w:val="nil"/>
                              <w:left w:val="single" w:sz="4" w:space="0" w:color="auto"/>
                              <w:bottom w:val="single" w:sz="4" w:space="0" w:color="auto"/>
                              <w:right w:val="single" w:sz="4" w:space="0" w:color="auto"/>
                            </w:tcBorders>
                            <w:noWrap/>
                            <w:vAlign w:val="center"/>
                            <w:hideMark/>
                          </w:tcPr>
                          <w:p w14:paraId="500BCC28"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w:t>
                            </w:r>
                          </w:p>
                        </w:tc>
                        <w:tc>
                          <w:tcPr>
                            <w:tcW w:w="0" w:type="auto"/>
                            <w:tcBorders>
                              <w:top w:val="nil"/>
                              <w:left w:val="nil"/>
                              <w:bottom w:val="single" w:sz="4" w:space="0" w:color="auto"/>
                              <w:right w:val="single" w:sz="4" w:space="0" w:color="auto"/>
                            </w:tcBorders>
                            <w:vAlign w:val="center"/>
                            <w:hideMark/>
                          </w:tcPr>
                          <w:p w14:paraId="6FA4059A"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經濟部水利署</w:t>
                            </w:r>
                          </w:p>
                        </w:tc>
                        <w:tc>
                          <w:tcPr>
                            <w:tcW w:w="0" w:type="auto"/>
                            <w:tcBorders>
                              <w:top w:val="nil"/>
                              <w:left w:val="nil"/>
                              <w:bottom w:val="single" w:sz="4" w:space="0" w:color="auto"/>
                              <w:right w:val="single" w:sz="4" w:space="0" w:color="auto"/>
                            </w:tcBorders>
                            <w:noWrap/>
                            <w:vAlign w:val="center"/>
                            <w:hideMark/>
                          </w:tcPr>
                          <w:p w14:paraId="0277D471"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河川環境資料庫</w:t>
                            </w:r>
                          </w:p>
                        </w:tc>
                      </w:tr>
                      <w:tr w:rsidR="002E4A35" w14:paraId="45D3B57B" w14:textId="77777777">
                        <w:trPr>
                          <w:trHeight w:val="340"/>
                        </w:trPr>
                        <w:tc>
                          <w:tcPr>
                            <w:tcW w:w="0" w:type="auto"/>
                            <w:tcBorders>
                              <w:top w:val="nil"/>
                              <w:left w:val="single" w:sz="4" w:space="0" w:color="auto"/>
                              <w:bottom w:val="single" w:sz="4" w:space="0" w:color="auto"/>
                              <w:right w:val="single" w:sz="4" w:space="0" w:color="auto"/>
                            </w:tcBorders>
                            <w:noWrap/>
                            <w:vAlign w:val="center"/>
                            <w:hideMark/>
                          </w:tcPr>
                          <w:p w14:paraId="70284817"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w:t>
                            </w:r>
                          </w:p>
                        </w:tc>
                        <w:tc>
                          <w:tcPr>
                            <w:tcW w:w="0" w:type="auto"/>
                            <w:tcBorders>
                              <w:top w:val="nil"/>
                              <w:left w:val="nil"/>
                              <w:bottom w:val="single" w:sz="4" w:space="0" w:color="auto"/>
                              <w:right w:val="single" w:sz="4" w:space="0" w:color="auto"/>
                            </w:tcBorders>
                            <w:vAlign w:val="center"/>
                            <w:hideMark/>
                          </w:tcPr>
                          <w:p w14:paraId="54629F21" w14:textId="77777777" w:rsidR="002E4A35" w:rsidRDefault="002E4A35" w:rsidP="005F60EA">
                            <w:pPr>
                              <w:widowControl/>
                              <w:spacing w:line="0" w:lineRule="atLeast"/>
                              <w:ind w:rightChars="10" w:right="24"/>
                              <w:jc w:val="distribute"/>
                              <w:rPr>
                                <w:rFonts w:ascii="標楷體" w:eastAsia="標楷體" w:hAnsi="標楷體" w:cs="新細明體"/>
                                <w:color w:val="000000"/>
                                <w:spacing w:val="-14"/>
                                <w:kern w:val="0"/>
                                <w:sz w:val="20"/>
                                <w:szCs w:val="20"/>
                              </w:rPr>
                            </w:pPr>
                            <w:r>
                              <w:rPr>
                                <w:rFonts w:ascii="標楷體" w:eastAsia="標楷體" w:hAnsi="標楷體" w:cs="新細明體" w:hint="eastAsia"/>
                                <w:color w:val="000000"/>
                                <w:spacing w:val="-14"/>
                                <w:kern w:val="0"/>
                                <w:sz w:val="20"/>
                                <w:szCs w:val="20"/>
                              </w:rPr>
                              <w:t>國立自然科學博物館</w:t>
                            </w:r>
                          </w:p>
                        </w:tc>
                        <w:tc>
                          <w:tcPr>
                            <w:tcW w:w="0" w:type="auto"/>
                            <w:tcBorders>
                              <w:top w:val="nil"/>
                              <w:left w:val="nil"/>
                              <w:bottom w:val="single" w:sz="4" w:space="0" w:color="auto"/>
                              <w:right w:val="single" w:sz="4" w:space="0" w:color="auto"/>
                            </w:tcBorders>
                            <w:noWrap/>
                            <w:vAlign w:val="center"/>
                            <w:hideMark/>
                          </w:tcPr>
                          <w:p w14:paraId="667F89BB"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自然科學博物館</w:t>
                            </w:r>
                          </w:p>
                        </w:tc>
                      </w:tr>
                      <w:tr w:rsidR="002E4A35" w14:paraId="44F53073" w14:textId="77777777">
                        <w:trPr>
                          <w:trHeight w:val="340"/>
                        </w:trPr>
                        <w:tc>
                          <w:tcPr>
                            <w:tcW w:w="0" w:type="auto"/>
                            <w:tcBorders>
                              <w:top w:val="nil"/>
                              <w:left w:val="single" w:sz="4" w:space="0" w:color="auto"/>
                              <w:bottom w:val="single" w:sz="4" w:space="0" w:color="auto"/>
                              <w:right w:val="single" w:sz="4" w:space="0" w:color="auto"/>
                            </w:tcBorders>
                            <w:noWrap/>
                            <w:vAlign w:val="center"/>
                            <w:hideMark/>
                          </w:tcPr>
                          <w:p w14:paraId="65E614C3" w14:textId="77777777" w:rsidR="002E4A35" w:rsidRDefault="002E4A35" w:rsidP="005F60EA">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w:t>
                            </w:r>
                          </w:p>
                        </w:tc>
                        <w:tc>
                          <w:tcPr>
                            <w:tcW w:w="0" w:type="auto"/>
                            <w:tcBorders>
                              <w:top w:val="nil"/>
                              <w:left w:val="nil"/>
                              <w:bottom w:val="single" w:sz="4" w:space="0" w:color="auto"/>
                              <w:right w:val="single" w:sz="4" w:space="0" w:color="auto"/>
                            </w:tcBorders>
                            <w:vAlign w:val="center"/>
                            <w:hideMark/>
                          </w:tcPr>
                          <w:p w14:paraId="46B757F4"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中央研究院</w:t>
                            </w:r>
                          </w:p>
                          <w:p w14:paraId="02B600B0" w14:textId="77777777" w:rsidR="002E4A35" w:rsidRDefault="002E4A35" w:rsidP="005F60EA">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數位文化中心</w:t>
                            </w:r>
                          </w:p>
                        </w:tc>
                        <w:tc>
                          <w:tcPr>
                            <w:tcW w:w="0" w:type="auto"/>
                            <w:tcBorders>
                              <w:top w:val="nil"/>
                              <w:left w:val="nil"/>
                              <w:bottom w:val="single" w:sz="4" w:space="0" w:color="auto"/>
                              <w:right w:val="single" w:sz="4" w:space="0" w:color="auto"/>
                            </w:tcBorders>
                            <w:noWrap/>
                            <w:vAlign w:val="center"/>
                            <w:hideMark/>
                          </w:tcPr>
                          <w:p w14:paraId="1B4519A3" w14:textId="77777777" w:rsidR="002E4A35" w:rsidRDefault="002E4A35" w:rsidP="005F60EA">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臺灣生命大百科</w:t>
                            </w:r>
                          </w:p>
                        </w:tc>
                      </w:tr>
                    </w:tbl>
                    <w:p w14:paraId="0D507908" w14:textId="77777777" w:rsidR="002E4A35" w:rsidRDefault="002E4A35" w:rsidP="00A04121">
                      <w:pPr>
                        <w:spacing w:line="0" w:lineRule="atLeast"/>
                      </w:pPr>
                      <w:r>
                        <w:rPr>
                          <w:rFonts w:ascii="標楷體" w:eastAsia="標楷體" w:hAnsi="標楷體" w:hint="eastAsia"/>
                          <w:sz w:val="18"/>
                          <w:szCs w:val="18"/>
                        </w:rPr>
                        <w:t>資料來源：整理自臺灣生物多樣性資訊聯盟網站資料。</w:t>
                      </w:r>
                    </w:p>
                  </w:txbxContent>
                </v:textbox>
                <w10:wrap type="tight" anchorx="margin" anchory="margin"/>
              </v:shape>
            </w:pict>
          </mc:Fallback>
        </mc:AlternateContent>
      </w:r>
      <w:r w:rsidR="003E412C" w:rsidRPr="00562DA0">
        <w:rPr>
          <w:rFonts w:ascii="標楷體" w:hAnsi="標楷體" w:hint="eastAsia"/>
          <w:sz w:val="24"/>
          <w:szCs w:val="32"/>
        </w:rPr>
        <w:t>3.</w:t>
      </w:r>
      <w:r w:rsidR="0048042D" w:rsidRPr="00562DA0">
        <w:rPr>
          <w:rFonts w:ascii="標楷體" w:hAnsi="標楷體" w:hint="eastAsia"/>
          <w:sz w:val="24"/>
          <w:szCs w:val="32"/>
        </w:rPr>
        <w:t xml:space="preserve">　各機關建置生態調查研究相關資料庫，並參與跨部會資訊聯盟，惟農</w:t>
      </w:r>
      <w:r w:rsidR="00906D9D" w:rsidRPr="00562DA0">
        <w:rPr>
          <w:rFonts w:ascii="標楷體" w:hAnsi="標楷體" w:hint="eastAsia"/>
          <w:sz w:val="24"/>
          <w:szCs w:val="32"/>
        </w:rPr>
        <w:t>業</w:t>
      </w:r>
      <w:r w:rsidR="0048042D" w:rsidRPr="00562DA0">
        <w:rPr>
          <w:rFonts w:ascii="標楷體" w:hAnsi="標楷體" w:hint="eastAsia"/>
          <w:sz w:val="24"/>
          <w:szCs w:val="32"/>
        </w:rPr>
        <w:t>試</w:t>
      </w:r>
      <w:r w:rsidR="00906D9D" w:rsidRPr="00562DA0">
        <w:rPr>
          <w:rFonts w:ascii="標楷體" w:hAnsi="標楷體" w:hint="eastAsia"/>
          <w:sz w:val="24"/>
          <w:szCs w:val="32"/>
        </w:rPr>
        <w:t>驗</w:t>
      </w:r>
      <w:r w:rsidR="0048042D" w:rsidRPr="00562DA0">
        <w:rPr>
          <w:rFonts w:ascii="標楷體" w:hAnsi="標楷體" w:hint="eastAsia"/>
          <w:sz w:val="24"/>
          <w:szCs w:val="32"/>
        </w:rPr>
        <w:t>所作物種原資訊系統尚未參與資訊聯盟，</w:t>
      </w:r>
      <w:r w:rsidR="0058172C" w:rsidRPr="00562DA0">
        <w:rPr>
          <w:rFonts w:ascii="標楷體" w:hAnsi="標楷體" w:hint="eastAsia"/>
          <w:sz w:val="24"/>
          <w:szCs w:val="32"/>
        </w:rPr>
        <w:t>生物多樣性研究所</w:t>
      </w:r>
      <w:r w:rsidR="0048042D" w:rsidRPr="00562DA0">
        <w:rPr>
          <w:rFonts w:ascii="標楷體" w:hAnsi="標楷體" w:hint="eastAsia"/>
          <w:sz w:val="24"/>
          <w:szCs w:val="32"/>
        </w:rPr>
        <w:t>建置之台灣生物多樣性</w:t>
      </w:r>
      <w:proofErr w:type="gramStart"/>
      <w:r w:rsidR="0048042D" w:rsidRPr="00562DA0">
        <w:rPr>
          <w:rFonts w:ascii="標楷體" w:hAnsi="標楷體" w:hint="eastAsia"/>
          <w:sz w:val="24"/>
          <w:szCs w:val="32"/>
        </w:rPr>
        <w:t>網絡未與</w:t>
      </w:r>
      <w:proofErr w:type="gramEnd"/>
      <w:r w:rsidR="0048042D" w:rsidRPr="00562DA0">
        <w:rPr>
          <w:rFonts w:ascii="標楷體" w:hAnsi="標楷體" w:hint="eastAsia"/>
          <w:sz w:val="24"/>
          <w:szCs w:val="32"/>
        </w:rPr>
        <w:t>地方政府資料庫充分</w:t>
      </w:r>
      <w:proofErr w:type="gramStart"/>
      <w:r w:rsidR="0048042D" w:rsidRPr="00562DA0">
        <w:rPr>
          <w:rFonts w:ascii="標楷體" w:hAnsi="標楷體" w:hint="eastAsia"/>
          <w:sz w:val="24"/>
          <w:szCs w:val="32"/>
        </w:rPr>
        <w:t>介</w:t>
      </w:r>
      <w:proofErr w:type="gramEnd"/>
      <w:r w:rsidR="0048042D" w:rsidRPr="00562DA0">
        <w:rPr>
          <w:rFonts w:ascii="標楷體" w:hAnsi="標楷體" w:hint="eastAsia"/>
          <w:sz w:val="24"/>
          <w:szCs w:val="32"/>
        </w:rPr>
        <w:t>接，及生態調查資料庫系統未涵蓋生態服務給付方案推動成果等情事</w:t>
      </w:r>
      <w:r w:rsidR="003E412C" w:rsidRPr="00562DA0">
        <w:rPr>
          <w:rFonts w:ascii="標楷體" w:hAnsi="標楷體" w:hint="eastAsia"/>
          <w:sz w:val="24"/>
          <w:szCs w:val="32"/>
        </w:rPr>
        <w:t>：</w:t>
      </w:r>
      <w:r w:rsidR="0048042D" w:rsidRPr="00562DA0">
        <w:rPr>
          <w:rFonts w:ascii="標楷體" w:hAnsi="標楷體" w:hint="eastAsia"/>
          <w:b w:val="0"/>
          <w:sz w:val="24"/>
          <w:szCs w:val="32"/>
        </w:rPr>
        <w:t>政府面對生物多樣性資料四散或缺乏、格式不一致不易應用等問題，成立臺灣生物多樣性資訊聯盟（Taiwan Biodiversity Information Alliance, TBIA），期藉由夥伴關係成員間之協作，一起推動資料整合及共享，提升生物多樣性資訊之能見度，截至112年底止，該聯盟計有中央研究院生物多樣性研究中心及林業保育署等10個成員，鏈結13個生態調查資料庫（表</w:t>
      </w:r>
      <w:r w:rsidR="001600EA" w:rsidRPr="00562DA0">
        <w:rPr>
          <w:rFonts w:ascii="標楷體" w:hAnsi="標楷體" w:hint="eastAsia"/>
          <w:b w:val="0"/>
          <w:sz w:val="24"/>
          <w:szCs w:val="32"/>
        </w:rPr>
        <w:t>17</w:t>
      </w:r>
      <w:r w:rsidR="0048042D" w:rsidRPr="00562DA0">
        <w:rPr>
          <w:rFonts w:ascii="標楷體" w:hAnsi="標楷體" w:hint="eastAsia"/>
          <w:b w:val="0"/>
          <w:sz w:val="24"/>
          <w:szCs w:val="32"/>
        </w:rPr>
        <w:t>）。經查執行情形，核有：（1）農業委員會農業試驗所（112年8月1日改制為農業部農業試驗所，下稱農試所）於83年建置作物種原資訊系統（經費613萬元），提供查詢國家作物</w:t>
      </w:r>
      <w:proofErr w:type="gramStart"/>
      <w:r w:rsidR="0048042D" w:rsidRPr="00562DA0">
        <w:rPr>
          <w:rFonts w:ascii="標楷體" w:hAnsi="標楷體" w:hint="eastAsia"/>
          <w:b w:val="0"/>
          <w:sz w:val="24"/>
          <w:szCs w:val="32"/>
        </w:rPr>
        <w:t>種原庫所</w:t>
      </w:r>
      <w:proofErr w:type="gramEnd"/>
      <w:r w:rsidR="0048042D" w:rsidRPr="00562DA0">
        <w:rPr>
          <w:rFonts w:ascii="標楷體" w:hAnsi="標楷體" w:hint="eastAsia"/>
          <w:b w:val="0"/>
          <w:sz w:val="24"/>
          <w:szCs w:val="32"/>
        </w:rPr>
        <w:t>保存種原基本資料、特性調查資料及影像資料等，作為植物種原研究與育種人員間資訊交流，進而加速作物育種成效。截至113年3月15日止，該系統已建置超過7</w:t>
      </w:r>
      <w:r w:rsidR="00C40BD2" w:rsidRPr="00562DA0">
        <w:rPr>
          <w:rFonts w:ascii="標楷體" w:hAnsi="標楷體" w:hint="eastAsia"/>
          <w:b w:val="0"/>
          <w:sz w:val="24"/>
          <w:szCs w:val="32"/>
        </w:rPr>
        <w:t>萬</w:t>
      </w:r>
      <w:r w:rsidR="0048042D" w:rsidRPr="00562DA0">
        <w:rPr>
          <w:rFonts w:ascii="標楷體" w:hAnsi="標楷體" w:hint="eastAsia"/>
          <w:b w:val="0"/>
          <w:sz w:val="24"/>
          <w:szCs w:val="32"/>
        </w:rPr>
        <w:t>8,500筆種原基本資料、2</w:t>
      </w:r>
      <w:r w:rsidR="00C40BD2" w:rsidRPr="00562DA0">
        <w:rPr>
          <w:rFonts w:ascii="標楷體" w:hAnsi="標楷體" w:hint="eastAsia"/>
          <w:b w:val="0"/>
          <w:sz w:val="24"/>
          <w:szCs w:val="32"/>
        </w:rPr>
        <w:t>萬</w:t>
      </w:r>
      <w:r w:rsidR="0048042D" w:rsidRPr="00562DA0">
        <w:rPr>
          <w:rFonts w:ascii="標楷體" w:hAnsi="標楷體" w:hint="eastAsia"/>
          <w:b w:val="0"/>
          <w:sz w:val="24"/>
          <w:szCs w:val="32"/>
        </w:rPr>
        <w:t>8,000筆種原特性調查資料及1</w:t>
      </w:r>
      <w:r w:rsidR="00C40BD2" w:rsidRPr="00562DA0">
        <w:rPr>
          <w:rFonts w:ascii="標楷體" w:hAnsi="標楷體" w:hint="eastAsia"/>
          <w:b w:val="0"/>
          <w:sz w:val="24"/>
          <w:szCs w:val="32"/>
        </w:rPr>
        <w:t>萬</w:t>
      </w:r>
      <w:r w:rsidR="0048042D" w:rsidRPr="00562DA0">
        <w:rPr>
          <w:rFonts w:ascii="標楷體" w:hAnsi="標楷體" w:hint="eastAsia"/>
          <w:b w:val="0"/>
          <w:sz w:val="24"/>
          <w:szCs w:val="32"/>
        </w:rPr>
        <w:t>3,000筆種原影像資料，</w:t>
      </w:r>
      <w:proofErr w:type="gramStart"/>
      <w:r w:rsidR="0048042D" w:rsidRPr="00562DA0">
        <w:rPr>
          <w:rFonts w:ascii="標楷體" w:hAnsi="標楷體" w:hint="eastAsia"/>
          <w:b w:val="0"/>
          <w:sz w:val="24"/>
          <w:szCs w:val="32"/>
        </w:rPr>
        <w:t>惟農試</w:t>
      </w:r>
      <w:proofErr w:type="gramEnd"/>
      <w:r w:rsidR="0048042D" w:rsidRPr="00562DA0">
        <w:rPr>
          <w:rFonts w:ascii="標楷體" w:hAnsi="標楷體" w:hint="eastAsia"/>
          <w:b w:val="0"/>
          <w:sz w:val="24"/>
          <w:szCs w:val="32"/>
        </w:rPr>
        <w:t>所尚未參與TBIA之資訊共享。另生多所於106年將台灣生物多樣性網絡平</w:t>
      </w:r>
      <w:r w:rsidR="00AD3381" w:rsidRPr="00562DA0">
        <w:rPr>
          <w:rFonts w:ascii="標楷體" w:hAnsi="標楷體" w:hint="eastAsia"/>
          <w:b w:val="0"/>
          <w:sz w:val="24"/>
          <w:szCs w:val="32"/>
        </w:rPr>
        <w:t>台</w:t>
      </w:r>
      <w:r w:rsidR="0048042D" w:rsidRPr="00562DA0">
        <w:rPr>
          <w:rFonts w:ascii="標楷體" w:hAnsi="標楷體" w:hint="eastAsia"/>
          <w:b w:val="0"/>
          <w:sz w:val="24"/>
          <w:szCs w:val="32"/>
        </w:rPr>
        <w:t>所收錄生態調查資料開放供各界應用，並於</w:t>
      </w:r>
      <w:proofErr w:type="gramStart"/>
      <w:r w:rsidR="0048042D" w:rsidRPr="00562DA0">
        <w:rPr>
          <w:rFonts w:ascii="標楷體" w:hAnsi="標楷體" w:hint="eastAsia"/>
          <w:b w:val="0"/>
          <w:sz w:val="24"/>
          <w:szCs w:val="32"/>
        </w:rPr>
        <w:t>110</w:t>
      </w:r>
      <w:proofErr w:type="gramEnd"/>
      <w:r w:rsidR="0048042D" w:rsidRPr="00562DA0">
        <w:rPr>
          <w:rFonts w:ascii="標楷體" w:hAnsi="標楷體" w:hint="eastAsia"/>
          <w:b w:val="0"/>
          <w:sz w:val="24"/>
          <w:szCs w:val="32"/>
        </w:rPr>
        <w:t>年度加入TBIA，截至113年3</w:t>
      </w:r>
      <w:r w:rsidR="00AD3381" w:rsidRPr="00562DA0">
        <w:rPr>
          <w:rFonts w:ascii="標楷體" w:hAnsi="標楷體" w:hint="eastAsia"/>
          <w:b w:val="0"/>
          <w:sz w:val="24"/>
          <w:szCs w:val="32"/>
        </w:rPr>
        <w:t>月底止，生多所建置之台灣生物多樣性網絡平台</w:t>
      </w:r>
      <w:r w:rsidR="0048042D" w:rsidRPr="00562DA0">
        <w:rPr>
          <w:rFonts w:ascii="標楷體" w:hAnsi="標楷體" w:hint="eastAsia"/>
          <w:b w:val="0"/>
          <w:sz w:val="24"/>
          <w:szCs w:val="32"/>
        </w:rPr>
        <w:t>公開資料已達1,783</w:t>
      </w:r>
      <w:r w:rsidR="00591076" w:rsidRPr="00562DA0">
        <w:rPr>
          <w:rFonts w:ascii="標楷體" w:hAnsi="標楷體" w:hint="eastAsia"/>
          <w:b w:val="0"/>
          <w:sz w:val="24"/>
          <w:szCs w:val="32"/>
        </w:rPr>
        <w:t>項</w:t>
      </w:r>
      <w:r w:rsidR="0048042D" w:rsidRPr="00562DA0">
        <w:rPr>
          <w:rFonts w:ascii="標楷體" w:hAnsi="標楷體" w:hint="eastAsia"/>
          <w:b w:val="0"/>
          <w:sz w:val="24"/>
          <w:szCs w:val="32"/>
        </w:rPr>
        <w:t>資料集（開放共享之物種觀測資料達2,172萬餘筆），其中屬於補助地方政府辦理後提供共享者，僅包含高雄市生物多樣性資料庫及基隆市生態檢核計畫等6個，各地方政府自行辦理生態資源調查等動植物資源調查成果仍未彙整收錄其中，有待強化中央與地方政府合作協調機制，積極洽商將相關物種及生</w:t>
      </w:r>
      <w:r w:rsidR="00AD3381" w:rsidRPr="00562DA0">
        <w:rPr>
          <w:rFonts w:ascii="標楷體" w:hAnsi="標楷體" w:hint="eastAsia"/>
          <w:b w:val="0"/>
          <w:sz w:val="24"/>
          <w:szCs w:val="32"/>
        </w:rPr>
        <w:t>態資源調查成果納入台灣生物多樣性網絡平台</w:t>
      </w:r>
      <w:r w:rsidR="0048042D" w:rsidRPr="00562DA0">
        <w:rPr>
          <w:rFonts w:ascii="標楷體" w:hAnsi="標楷體" w:hint="eastAsia"/>
          <w:b w:val="0"/>
          <w:sz w:val="24"/>
          <w:szCs w:val="32"/>
        </w:rPr>
        <w:t>，以擴大生物多樣性資訊共享網絡，提升生物多樣性資訊之開放與應用；（2）林業保育署建置生態調查資料庫系統網站，收錄歷年委託、補助及由市縣政府等機關組織發布之生態調查資料並公開分享，截至113年5月8日止，生態調查資料庫系統網站已累積693項資料集，223萬</w:t>
      </w:r>
      <w:r w:rsidR="004647E3" w:rsidRPr="00B21ADB">
        <w:rPr>
          <w:rFonts w:ascii="標楷體" w:hAnsi="標楷體" w:hint="eastAsia"/>
          <w:b w:val="0"/>
          <w:sz w:val="24"/>
          <w:szCs w:val="32"/>
        </w:rPr>
        <w:t>餘</w:t>
      </w:r>
      <w:r w:rsidR="0048042D" w:rsidRPr="00562DA0">
        <w:rPr>
          <w:rFonts w:ascii="標楷體" w:hAnsi="標楷體" w:hint="eastAsia"/>
          <w:b w:val="0"/>
          <w:sz w:val="24"/>
          <w:szCs w:val="32"/>
        </w:rPr>
        <w:t>筆生態調查原始資料（其中含空間者189萬餘筆，不含空間者34萬餘筆），有助追蹤及掌握國家環境及生態歷年變化情形。惟未將該署110至112年度補助地方政府辦理生態服務給付方案，石虎、水雉、歐亞水獺及草</w:t>
      </w:r>
      <w:proofErr w:type="gramStart"/>
      <w:r w:rsidR="0048042D" w:rsidRPr="00562DA0">
        <w:rPr>
          <w:rFonts w:ascii="標楷體" w:hAnsi="標楷體" w:hint="eastAsia"/>
          <w:b w:val="0"/>
          <w:sz w:val="24"/>
          <w:szCs w:val="32"/>
        </w:rPr>
        <w:t>鴞</w:t>
      </w:r>
      <w:proofErr w:type="gramEnd"/>
      <w:r w:rsidR="0048042D" w:rsidRPr="00562DA0">
        <w:rPr>
          <w:rFonts w:ascii="標楷體" w:hAnsi="標楷體" w:hint="eastAsia"/>
          <w:b w:val="0"/>
          <w:sz w:val="24"/>
          <w:szCs w:val="32"/>
        </w:rPr>
        <w:t>等瀕危動物監測（發</w:t>
      </w:r>
      <w:r w:rsidR="003E356D" w:rsidRPr="00562DA0">
        <w:rPr>
          <w:rFonts w:ascii="標楷體" w:hAnsi="標楷體" w:hint="eastAsia"/>
          <w:b w:val="0"/>
          <w:sz w:val="24"/>
          <w:szCs w:val="32"/>
        </w:rPr>
        <w:t>現）紀錄等</w:t>
      </w:r>
      <w:r w:rsidR="0048042D" w:rsidRPr="00562DA0">
        <w:rPr>
          <w:rFonts w:ascii="標楷體" w:hAnsi="標楷體" w:hint="eastAsia"/>
          <w:b w:val="0"/>
          <w:sz w:val="24"/>
          <w:szCs w:val="32"/>
        </w:rPr>
        <w:t>具有座標點位或土地地段號資料之執行成果，收錄至生態調查資料庫系統中，有待</w:t>
      </w:r>
      <w:proofErr w:type="gramStart"/>
      <w:r w:rsidR="0048042D" w:rsidRPr="00562DA0">
        <w:rPr>
          <w:rFonts w:ascii="標楷體" w:hAnsi="標楷體" w:hint="eastAsia"/>
          <w:b w:val="0"/>
          <w:sz w:val="24"/>
          <w:szCs w:val="32"/>
        </w:rPr>
        <w:t>研</w:t>
      </w:r>
      <w:proofErr w:type="gramEnd"/>
      <w:r w:rsidR="0048042D" w:rsidRPr="00562DA0">
        <w:rPr>
          <w:rFonts w:ascii="標楷體" w:hAnsi="標楷體" w:hint="eastAsia"/>
          <w:b w:val="0"/>
          <w:sz w:val="24"/>
          <w:szCs w:val="32"/>
        </w:rPr>
        <w:t>議辦理，以利瞭解</w:t>
      </w:r>
      <w:proofErr w:type="gramStart"/>
      <w:r w:rsidR="0048042D" w:rsidRPr="00562DA0">
        <w:rPr>
          <w:rFonts w:ascii="標楷體" w:hAnsi="標楷體" w:hint="eastAsia"/>
          <w:b w:val="0"/>
          <w:sz w:val="24"/>
          <w:szCs w:val="32"/>
        </w:rPr>
        <w:t>保育熱區及</w:t>
      </w:r>
      <w:proofErr w:type="gramEnd"/>
      <w:r w:rsidR="0048042D" w:rsidRPr="00562DA0">
        <w:rPr>
          <w:rFonts w:ascii="標楷體" w:hAnsi="標楷體" w:hint="eastAsia"/>
          <w:b w:val="0"/>
          <w:sz w:val="24"/>
          <w:szCs w:val="32"/>
        </w:rPr>
        <w:t>生態資源分布之成果，據以</w:t>
      </w:r>
      <w:proofErr w:type="gramStart"/>
      <w:r w:rsidR="0048042D" w:rsidRPr="00562DA0">
        <w:rPr>
          <w:rFonts w:ascii="標楷體" w:hAnsi="標楷體" w:hint="eastAsia"/>
          <w:b w:val="0"/>
          <w:sz w:val="24"/>
          <w:szCs w:val="32"/>
        </w:rPr>
        <w:t>研</w:t>
      </w:r>
      <w:proofErr w:type="gramEnd"/>
      <w:r w:rsidR="0048042D" w:rsidRPr="00562DA0">
        <w:rPr>
          <w:rFonts w:ascii="標楷體" w:hAnsi="標楷體" w:hint="eastAsia"/>
          <w:b w:val="0"/>
          <w:sz w:val="24"/>
          <w:szCs w:val="32"/>
        </w:rPr>
        <w:t>擬物種保育及經營管理策略等情事，經函請農業部督促</w:t>
      </w:r>
      <w:proofErr w:type="gramStart"/>
      <w:r w:rsidR="0048042D" w:rsidRPr="00562DA0">
        <w:rPr>
          <w:rFonts w:ascii="標楷體" w:hAnsi="標楷體" w:hint="eastAsia"/>
          <w:b w:val="0"/>
          <w:sz w:val="24"/>
          <w:szCs w:val="32"/>
        </w:rPr>
        <w:t>研</w:t>
      </w:r>
      <w:proofErr w:type="gramEnd"/>
      <w:r w:rsidR="0048042D" w:rsidRPr="00562DA0">
        <w:rPr>
          <w:rFonts w:ascii="標楷體" w:hAnsi="標楷體" w:hint="eastAsia"/>
          <w:b w:val="0"/>
          <w:sz w:val="24"/>
          <w:szCs w:val="32"/>
        </w:rPr>
        <w:t>謀改善。據復：（1）農試所將積極申請加入TBIA，參與生物多樣性網絡，提升作物種原資訊共享；另持續徵詢各機關（單位）將生態調查資料開放之意願，促進跨機關合作，提升資料流通效益與應用之價值；（2）將模糊化瀕危物種入侵及自主通報點位後，上傳至生態調查資料庫，以完整掌握瀕危物種族群及自然資源狀態。</w:t>
      </w:r>
    </w:p>
    <w:p w14:paraId="281D172E" w14:textId="5BA2E8FE" w:rsidR="003E412C" w:rsidRPr="00562DA0" w:rsidRDefault="003E412C" w:rsidP="00FE6495">
      <w:pPr>
        <w:pStyle w:val="16P-1"/>
        <w:spacing w:line="452" w:lineRule="exact"/>
        <w:ind w:firstLine="1081"/>
        <w:rPr>
          <w:rFonts w:ascii="標楷體" w:hAnsi="標楷體"/>
          <w:b w:val="0"/>
          <w:sz w:val="24"/>
          <w:szCs w:val="32"/>
          <w:shd w:val="pct15" w:color="auto" w:fill="FFFFFF"/>
        </w:rPr>
      </w:pPr>
      <w:r w:rsidRPr="00562DA0">
        <w:rPr>
          <w:rFonts w:ascii="標楷體" w:hAnsi="標楷體" w:hint="eastAsia"/>
          <w:sz w:val="24"/>
          <w:szCs w:val="32"/>
        </w:rPr>
        <w:t>4.　為</w:t>
      </w:r>
      <w:r w:rsidR="00997F04" w:rsidRPr="00562DA0">
        <w:rPr>
          <w:rFonts w:ascii="標楷體" w:hAnsi="標楷體" w:hint="eastAsia"/>
          <w:sz w:val="24"/>
          <w:szCs w:val="32"/>
        </w:rPr>
        <w:t>維持生物多樣性資源，已依國際自然保護聯盟定義劃設各類保護區，惟經行政院核定之保護區比率尚未達標：</w:t>
      </w:r>
      <w:r w:rsidR="00997F04" w:rsidRPr="00562DA0">
        <w:rPr>
          <w:rFonts w:ascii="標楷體" w:hAnsi="標楷體" w:hint="eastAsia"/>
          <w:b w:val="0"/>
          <w:sz w:val="24"/>
          <w:szCs w:val="32"/>
        </w:rPr>
        <w:t>依國際自然保護聯盟（IUCN）對保護區定義，為維持生物多樣性與自然或相關文化資源，以法律或其它有效方法管理之陸域及海域空間。我國依據前述定義劃設之各類保護區，包含自然保留區、地質公園、自然保護區、野生動物重要棲息環境、野生動物保護區、重要濕地、國家公園及國家自然公園等8類。行政院於111年12月29日核定臺灣永續發展目標（修正本），其中核心目標15「保育及永續利用陸域生態系，以確保生物多樣性，並防止土地劣化」之具體目標15.1為「保護、維護及促進陸域及內陸水域生態系統的永續利用」，以「參考國土計畫法劃設國土保育地區納入保護區系統之比率」為對應指標之一，衡量標準為「各類保護區陸域之總面積/依國土計畫法劃設之國土保育區面積」，</w:t>
      </w:r>
      <w:proofErr w:type="gramStart"/>
      <w:r w:rsidR="00997F04" w:rsidRPr="00562DA0">
        <w:rPr>
          <w:rFonts w:ascii="標楷體" w:hAnsi="標楷體" w:hint="eastAsia"/>
          <w:b w:val="0"/>
          <w:sz w:val="24"/>
          <w:szCs w:val="32"/>
        </w:rPr>
        <w:t>112</w:t>
      </w:r>
      <w:proofErr w:type="gramEnd"/>
      <w:r w:rsidR="00997F04" w:rsidRPr="00562DA0">
        <w:rPr>
          <w:rFonts w:ascii="標楷體" w:hAnsi="標楷體" w:hint="eastAsia"/>
          <w:b w:val="0"/>
          <w:sz w:val="24"/>
          <w:szCs w:val="32"/>
        </w:rPr>
        <w:t>年度目標為46.18％，以評估陸域保育面積狀況。惟據林業保育署統計，112年底各類保護區</w:t>
      </w:r>
      <w:proofErr w:type="gramStart"/>
      <w:r w:rsidR="00997F04" w:rsidRPr="00562DA0">
        <w:rPr>
          <w:rFonts w:ascii="標楷體" w:hAnsi="標楷體" w:hint="eastAsia"/>
          <w:b w:val="0"/>
          <w:sz w:val="24"/>
          <w:szCs w:val="32"/>
        </w:rPr>
        <w:t>陸域總面積</w:t>
      </w:r>
      <w:proofErr w:type="gramEnd"/>
      <w:r w:rsidR="00997F04" w:rsidRPr="00562DA0">
        <w:rPr>
          <w:rFonts w:ascii="標楷體" w:hAnsi="標楷體" w:hint="eastAsia"/>
          <w:b w:val="0"/>
          <w:sz w:val="24"/>
          <w:szCs w:val="32"/>
        </w:rPr>
        <w:t>74萬7,803公頃（已扣除重複部分），</w:t>
      </w:r>
      <w:proofErr w:type="gramStart"/>
      <w:r w:rsidR="00997F04" w:rsidRPr="00562DA0">
        <w:rPr>
          <w:rFonts w:ascii="標楷體" w:hAnsi="標楷體" w:hint="eastAsia"/>
          <w:b w:val="0"/>
          <w:sz w:val="24"/>
          <w:szCs w:val="32"/>
        </w:rPr>
        <w:t>占依國土</w:t>
      </w:r>
      <w:proofErr w:type="gramEnd"/>
      <w:r w:rsidR="00997F04" w:rsidRPr="00562DA0">
        <w:rPr>
          <w:rFonts w:ascii="標楷體" w:hAnsi="標楷體" w:hint="eastAsia"/>
          <w:b w:val="0"/>
          <w:sz w:val="24"/>
          <w:szCs w:val="32"/>
        </w:rPr>
        <w:t>計畫法劃設國土保育地區面積（194萬5,361公頃）之比率為38.44％，未達</w:t>
      </w:r>
      <w:proofErr w:type="gramStart"/>
      <w:r w:rsidR="00997F04" w:rsidRPr="00562DA0">
        <w:rPr>
          <w:rFonts w:ascii="標楷體" w:hAnsi="標楷體" w:hint="eastAsia"/>
          <w:b w:val="0"/>
          <w:sz w:val="24"/>
          <w:szCs w:val="32"/>
        </w:rPr>
        <w:t>112</w:t>
      </w:r>
      <w:proofErr w:type="gramEnd"/>
      <w:r w:rsidR="00997F04" w:rsidRPr="00562DA0">
        <w:rPr>
          <w:rFonts w:ascii="標楷體" w:hAnsi="標楷體" w:hint="eastAsia"/>
          <w:b w:val="0"/>
          <w:sz w:val="24"/>
          <w:szCs w:val="32"/>
        </w:rPr>
        <w:t>年度目標值，主要係國土計畫法劃設國土保育地區面積較原預估面積159萬3,736公頃增加35萬1,625公頃，致實際保護區比率下降，允宜檢討妥慎評估目標值計算基準變動情形，並滾動檢討目標達成率，落實推動陸域生態保育工作，經函請農業部督促</w:t>
      </w:r>
      <w:proofErr w:type="gramStart"/>
      <w:r w:rsidR="00997F04" w:rsidRPr="00562DA0">
        <w:rPr>
          <w:rFonts w:ascii="標楷體" w:hAnsi="標楷體" w:hint="eastAsia"/>
          <w:b w:val="0"/>
          <w:sz w:val="24"/>
          <w:szCs w:val="32"/>
        </w:rPr>
        <w:t>研</w:t>
      </w:r>
      <w:proofErr w:type="gramEnd"/>
      <w:r w:rsidR="00997F04" w:rsidRPr="00562DA0">
        <w:rPr>
          <w:rFonts w:ascii="標楷體" w:hAnsi="標楷體" w:hint="eastAsia"/>
          <w:b w:val="0"/>
          <w:sz w:val="24"/>
          <w:szCs w:val="32"/>
        </w:rPr>
        <w:t>謀改善。據復：將</w:t>
      </w:r>
      <w:proofErr w:type="gramStart"/>
      <w:r w:rsidR="00997F04" w:rsidRPr="00562DA0">
        <w:rPr>
          <w:rFonts w:ascii="標楷體" w:hAnsi="標楷體" w:hint="eastAsia"/>
          <w:b w:val="0"/>
          <w:sz w:val="24"/>
          <w:szCs w:val="32"/>
        </w:rPr>
        <w:t>研</w:t>
      </w:r>
      <w:proofErr w:type="gramEnd"/>
      <w:r w:rsidR="00997F04" w:rsidRPr="00562DA0">
        <w:rPr>
          <w:rFonts w:ascii="標楷體" w:hAnsi="標楷體" w:hint="eastAsia"/>
          <w:b w:val="0"/>
          <w:sz w:val="24"/>
          <w:szCs w:val="32"/>
        </w:rPr>
        <w:t>議修正國土保育地區納入保護區系統之比率目標值計算基準。</w:t>
      </w:r>
    </w:p>
    <w:p w14:paraId="7F0EF847" w14:textId="2DD62F2A" w:rsidR="003E412C" w:rsidRPr="00562DA0" w:rsidRDefault="003E412C" w:rsidP="00FE6495">
      <w:pPr>
        <w:pStyle w:val="16P-1"/>
        <w:spacing w:line="450" w:lineRule="exact"/>
        <w:ind w:firstLine="1081"/>
        <w:rPr>
          <w:rFonts w:ascii="標楷體" w:hAnsi="標楷體"/>
          <w:b w:val="0"/>
          <w:sz w:val="24"/>
          <w:szCs w:val="32"/>
        </w:rPr>
      </w:pPr>
      <w:r w:rsidRPr="00562DA0">
        <w:rPr>
          <w:rFonts w:ascii="標楷體" w:hAnsi="標楷體" w:hint="eastAsia"/>
          <w:sz w:val="24"/>
          <w:szCs w:val="32"/>
        </w:rPr>
        <w:t xml:space="preserve">5.　</w:t>
      </w:r>
      <w:r w:rsidR="00997F04" w:rsidRPr="00562DA0">
        <w:rPr>
          <w:rFonts w:ascii="標楷體" w:hAnsi="標楷體" w:hint="eastAsia"/>
          <w:sz w:val="24"/>
          <w:szCs w:val="32"/>
        </w:rPr>
        <w:t>林業保育署為達成生物多樣性維護與生態保育目標，辦理國土生態綠網計畫，</w:t>
      </w:r>
      <w:proofErr w:type="gramStart"/>
      <w:r w:rsidR="00997F04" w:rsidRPr="00562DA0">
        <w:rPr>
          <w:rFonts w:ascii="標楷體" w:hAnsi="標楷體" w:hint="eastAsia"/>
          <w:sz w:val="24"/>
          <w:szCs w:val="32"/>
        </w:rPr>
        <w:t>惟間有自然</w:t>
      </w:r>
      <w:proofErr w:type="gramEnd"/>
      <w:r w:rsidR="00997F04" w:rsidRPr="00562DA0">
        <w:rPr>
          <w:rFonts w:ascii="標楷體" w:hAnsi="標楷體" w:hint="eastAsia"/>
          <w:sz w:val="24"/>
          <w:szCs w:val="32"/>
        </w:rPr>
        <w:t>保留區管理維護計畫已逾10年尚未完成或未定期檢討，生態空間圖層與公告範圍面積不符或圖層位置偏移，及野生動物重要棲息環境與原住民保留地範圍重疊或供生產農作使用等情事：</w:t>
      </w:r>
      <w:r w:rsidR="00997F04" w:rsidRPr="00562DA0">
        <w:rPr>
          <w:rFonts w:ascii="標楷體" w:hAnsi="標楷體" w:hint="eastAsia"/>
          <w:b w:val="0"/>
          <w:sz w:val="24"/>
          <w:szCs w:val="32"/>
        </w:rPr>
        <w:t>林業保育署為達成生物多樣性維護與生態保育目標，辦理國土生態綠網計畫，劃設多項生態空間圖層，作為各管理機關執行資源調查與監測、棲地復育或訂定管理維護計畫等治理藍圖。經查執行情形，核有：（1）林業保育署所屬分署及市縣政府為維護自然保留區，截至112年底止，已劃設淡水河紅樹林等22個自然保留區，訂定19個管理維護計畫，據以規範各別管制、維護、監測及調查研究等，以保存其原有自然狀態。</w:t>
      </w:r>
      <w:proofErr w:type="gramStart"/>
      <w:r w:rsidR="00997F04" w:rsidRPr="00562DA0">
        <w:rPr>
          <w:rFonts w:ascii="標楷體" w:hAnsi="標楷體" w:hint="eastAsia"/>
          <w:b w:val="0"/>
          <w:sz w:val="24"/>
          <w:szCs w:val="32"/>
        </w:rPr>
        <w:t>惟出雲山</w:t>
      </w:r>
      <w:proofErr w:type="gramEnd"/>
      <w:r w:rsidR="00997F04" w:rsidRPr="00562DA0">
        <w:rPr>
          <w:rFonts w:ascii="標楷體" w:hAnsi="標楷體" w:hint="eastAsia"/>
          <w:b w:val="0"/>
          <w:sz w:val="24"/>
          <w:szCs w:val="32"/>
        </w:rPr>
        <w:t>、烏石鼻海岸與澎湖南海玄武岩等3個自然保留區分別於81年、83年及97年成立，其管理維護計畫已逾10年尚未完成，另澎湖玄武岩自然保留區管理維護計畫，自81年訂定後未定期檢討，與文化資產保存法及同法施行細則，自然保留區之管理維護者應擬定管理維護計畫並至少每10年檢討1次之規定未合，允宜督促各管理機關積極辦理，</w:t>
      </w:r>
      <w:proofErr w:type="gramStart"/>
      <w:r w:rsidR="00997F04" w:rsidRPr="00562DA0">
        <w:rPr>
          <w:rFonts w:ascii="標楷體" w:hAnsi="標楷體" w:hint="eastAsia"/>
          <w:b w:val="0"/>
          <w:sz w:val="24"/>
          <w:szCs w:val="32"/>
        </w:rPr>
        <w:t>妥訂適宜</w:t>
      </w:r>
      <w:proofErr w:type="gramEnd"/>
      <w:r w:rsidR="00997F04" w:rsidRPr="00562DA0">
        <w:rPr>
          <w:rFonts w:ascii="標楷體" w:hAnsi="標楷體" w:hint="eastAsia"/>
          <w:b w:val="0"/>
          <w:sz w:val="24"/>
          <w:szCs w:val="32"/>
        </w:rPr>
        <w:t>管理維護計畫，</w:t>
      </w:r>
      <w:proofErr w:type="gramStart"/>
      <w:r w:rsidR="00997F04" w:rsidRPr="00562DA0">
        <w:rPr>
          <w:rFonts w:ascii="標楷體" w:hAnsi="標楷體" w:hint="eastAsia"/>
          <w:b w:val="0"/>
          <w:sz w:val="24"/>
          <w:szCs w:val="32"/>
        </w:rPr>
        <w:t>俾</w:t>
      </w:r>
      <w:proofErr w:type="gramEnd"/>
      <w:r w:rsidR="00997F04" w:rsidRPr="00562DA0">
        <w:rPr>
          <w:rFonts w:ascii="標楷體" w:hAnsi="標楷體" w:hint="eastAsia"/>
          <w:b w:val="0"/>
          <w:sz w:val="24"/>
          <w:szCs w:val="32"/>
        </w:rPr>
        <w:t>利遵循及保存其原有自然狀態；（2）為落實自然棲地與保育空間規劃，建置自然保留區等生態空間圖層，惟</w:t>
      </w:r>
      <w:proofErr w:type="gramStart"/>
      <w:r w:rsidR="00997F04" w:rsidRPr="00562DA0">
        <w:rPr>
          <w:rFonts w:ascii="標楷體" w:hAnsi="標楷體" w:hint="eastAsia"/>
          <w:b w:val="0"/>
          <w:sz w:val="24"/>
          <w:szCs w:val="32"/>
        </w:rPr>
        <w:t>烏山頂泥火山</w:t>
      </w:r>
      <w:proofErr w:type="gramEnd"/>
      <w:r w:rsidR="00997F04" w:rsidRPr="00562DA0">
        <w:rPr>
          <w:rFonts w:ascii="標楷體" w:hAnsi="標楷體" w:hint="eastAsia"/>
          <w:b w:val="0"/>
          <w:sz w:val="24"/>
          <w:szCs w:val="32"/>
        </w:rPr>
        <w:t>地景及澎湖南海玄武岩自然保留區；臺灣武陵櫻花鉤吻鮭、高美、嘉義縣鰲鼓及高雄縣三民鄉楠梓仙溪等野生動物重要棲息環境之空間圖層與公告範圍面積不符，差異比率介於0.47％至66.29％間（表</w:t>
      </w:r>
      <w:r w:rsidR="001600EA" w:rsidRPr="00562DA0">
        <w:rPr>
          <w:rFonts w:ascii="標楷體" w:hAnsi="標楷體"/>
          <w:b w:val="0"/>
          <w:sz w:val="24"/>
          <w:szCs w:val="32"/>
        </w:rPr>
        <w:t>18</w:t>
      </w:r>
      <w:r w:rsidR="00997F04" w:rsidRPr="00562DA0">
        <w:rPr>
          <w:rFonts w:ascii="標楷體" w:hAnsi="標楷體" w:hint="eastAsia"/>
          <w:b w:val="0"/>
          <w:sz w:val="24"/>
          <w:szCs w:val="32"/>
        </w:rPr>
        <w:t>）；澎湖南海玄武岩自然保留區（東吉嶼、西吉嶼）圖層位置偏移，允宜定期檢視生態空間圖層資訊之正確性；（3）依野生動物保育法第8條第4項規定，野生動物重要棲息環境之類別及範圍，由中央主管機關公告之；變更時，亦同。地方政府為保障原住民權益，於林業</w:t>
      </w:r>
      <w:proofErr w:type="gramStart"/>
      <w:r w:rsidR="00997F04" w:rsidRPr="00562DA0">
        <w:rPr>
          <w:rFonts w:ascii="標楷體" w:hAnsi="標楷體" w:hint="eastAsia"/>
          <w:b w:val="0"/>
          <w:sz w:val="24"/>
          <w:szCs w:val="32"/>
        </w:rPr>
        <w:t>保育署劃設</w:t>
      </w:r>
      <w:proofErr w:type="gramEnd"/>
      <w:r w:rsidR="00997F04" w:rsidRPr="00562DA0">
        <w:rPr>
          <w:rFonts w:ascii="標楷體" w:hAnsi="標楷體" w:hint="eastAsia"/>
          <w:b w:val="0"/>
          <w:sz w:val="24"/>
          <w:szCs w:val="32"/>
        </w:rPr>
        <w:t>環境敏感生態區申請原住民保留地，經報該署同意後，向原住民族委員會申請核准。</w:t>
      </w:r>
      <w:proofErr w:type="gramStart"/>
      <w:r w:rsidR="00997F04" w:rsidRPr="00562DA0">
        <w:rPr>
          <w:rFonts w:ascii="標楷體" w:hAnsi="標楷體" w:hint="eastAsia"/>
          <w:b w:val="0"/>
          <w:sz w:val="24"/>
          <w:szCs w:val="32"/>
        </w:rPr>
        <w:t>惟棲蘭</w:t>
      </w:r>
      <w:proofErr w:type="gramEnd"/>
      <w:r w:rsidR="00997F04" w:rsidRPr="00562DA0">
        <w:rPr>
          <w:rFonts w:ascii="標楷體" w:hAnsi="標楷體" w:hint="eastAsia"/>
          <w:b w:val="0"/>
          <w:sz w:val="24"/>
          <w:szCs w:val="32"/>
        </w:rPr>
        <w:t>、關山及雙鬼湖等3處野生動物重要棲息環境範圍與原住民保留地範圍部分重疊，且該署於89年</w:t>
      </w:r>
      <w:proofErr w:type="gramStart"/>
      <w:r w:rsidR="00997F04" w:rsidRPr="00562DA0">
        <w:rPr>
          <w:rFonts w:ascii="標楷體" w:hAnsi="標楷體" w:hint="eastAsia"/>
          <w:b w:val="0"/>
          <w:sz w:val="24"/>
          <w:szCs w:val="32"/>
        </w:rPr>
        <w:t>劃設棲蘭</w:t>
      </w:r>
      <w:proofErr w:type="gramEnd"/>
      <w:r w:rsidR="00997F04" w:rsidRPr="00562DA0">
        <w:rPr>
          <w:rFonts w:ascii="標楷體" w:hAnsi="標楷體" w:hint="eastAsia"/>
          <w:b w:val="0"/>
          <w:sz w:val="24"/>
          <w:szCs w:val="32"/>
        </w:rPr>
        <w:t>等3處野生動物重要棲息環境範圍後，未依原住民保留地範圍之劃設而辦理變更公告，允宜查明</w:t>
      </w:r>
      <w:proofErr w:type="gramStart"/>
      <w:r w:rsidR="00997F04" w:rsidRPr="00562DA0">
        <w:rPr>
          <w:rFonts w:ascii="標楷體" w:hAnsi="標楷體" w:hint="eastAsia"/>
          <w:b w:val="0"/>
          <w:sz w:val="24"/>
          <w:szCs w:val="32"/>
        </w:rPr>
        <w:t>釐</w:t>
      </w:r>
      <w:proofErr w:type="gramEnd"/>
      <w:r w:rsidR="00997F04" w:rsidRPr="00562DA0">
        <w:rPr>
          <w:rFonts w:ascii="標楷體" w:hAnsi="標楷體" w:hint="eastAsia"/>
          <w:b w:val="0"/>
          <w:sz w:val="24"/>
          <w:szCs w:val="32"/>
        </w:rPr>
        <w:t>清野生動物重要棲息環境與原住民保留地範圍是否重疊，避免土地使用目的衝突；（4）依野生動物保育法第8條第2項規定，在野生動物重要棲息環境實施農、林、漁、牧之開發利用或其他開發利用等行為，應先向地方主管機關申請，經層報中央主管機關許可後，始得向目的事業主管機關申請為之，經運用地理資訊系統（QGIS）</w:t>
      </w:r>
      <w:proofErr w:type="gramStart"/>
      <w:r w:rsidR="00997F04" w:rsidRPr="00562DA0">
        <w:rPr>
          <w:rFonts w:ascii="標楷體" w:hAnsi="標楷體" w:hint="eastAsia"/>
          <w:b w:val="0"/>
          <w:sz w:val="24"/>
          <w:szCs w:val="32"/>
        </w:rPr>
        <w:t>套疊林業</w:t>
      </w:r>
      <w:proofErr w:type="gramEnd"/>
      <w:r w:rsidR="00997F04" w:rsidRPr="00562DA0">
        <w:rPr>
          <w:rFonts w:ascii="標楷體" w:hAnsi="標楷體" w:hint="eastAsia"/>
          <w:b w:val="0"/>
          <w:sz w:val="24"/>
          <w:szCs w:val="32"/>
        </w:rPr>
        <w:t>保育署公開之野生動物重要棲息</w:t>
      </w:r>
      <w:proofErr w:type="gramStart"/>
      <w:r w:rsidR="00997F04" w:rsidRPr="00562DA0">
        <w:rPr>
          <w:rFonts w:ascii="標楷體" w:hAnsi="標楷體" w:hint="eastAsia"/>
          <w:b w:val="0"/>
          <w:sz w:val="24"/>
          <w:szCs w:val="32"/>
        </w:rPr>
        <w:t>環境圖資</w:t>
      </w:r>
      <w:proofErr w:type="gramEnd"/>
      <w:r w:rsidR="00997F04" w:rsidRPr="00562DA0">
        <w:rPr>
          <w:rFonts w:ascii="標楷體" w:hAnsi="標楷體" w:hint="eastAsia"/>
          <w:b w:val="0"/>
          <w:sz w:val="24"/>
          <w:szCs w:val="32"/>
        </w:rPr>
        <w:t>，及農業部提供</w:t>
      </w:r>
      <w:proofErr w:type="gramStart"/>
      <w:r w:rsidR="00997F04" w:rsidRPr="00562DA0">
        <w:rPr>
          <w:rFonts w:ascii="標楷體" w:hAnsi="標楷體" w:hint="eastAsia"/>
          <w:b w:val="0"/>
          <w:sz w:val="24"/>
          <w:szCs w:val="32"/>
        </w:rPr>
        <w:t>111</w:t>
      </w:r>
      <w:proofErr w:type="gramEnd"/>
      <w:r w:rsidR="00997F04" w:rsidRPr="00562DA0">
        <w:rPr>
          <w:rFonts w:ascii="標楷體" w:hAnsi="標楷體" w:hint="eastAsia"/>
          <w:b w:val="0"/>
          <w:sz w:val="24"/>
          <w:szCs w:val="32"/>
        </w:rPr>
        <w:t>年度農地</w:t>
      </w:r>
      <w:proofErr w:type="gramStart"/>
      <w:r w:rsidR="00997F04" w:rsidRPr="00562DA0">
        <w:rPr>
          <w:rFonts w:ascii="標楷體" w:hAnsi="標楷體" w:hint="eastAsia"/>
          <w:b w:val="0"/>
          <w:sz w:val="24"/>
          <w:szCs w:val="32"/>
        </w:rPr>
        <w:t>盤查圖資</w:t>
      </w:r>
      <w:proofErr w:type="gramEnd"/>
      <w:r w:rsidR="00997F04" w:rsidRPr="00562DA0">
        <w:rPr>
          <w:rFonts w:ascii="標楷體" w:hAnsi="標楷體" w:hint="eastAsia"/>
          <w:b w:val="0"/>
          <w:sz w:val="24"/>
          <w:szCs w:val="32"/>
        </w:rPr>
        <w:t>，發現棲蘭、雙連</w:t>
      </w:r>
      <w:proofErr w:type="gramStart"/>
      <w:r w:rsidR="00997F04" w:rsidRPr="00562DA0">
        <w:rPr>
          <w:rFonts w:ascii="標楷體" w:hAnsi="標楷體" w:hint="eastAsia"/>
          <w:b w:val="0"/>
          <w:sz w:val="24"/>
          <w:szCs w:val="32"/>
        </w:rPr>
        <w:t>埤</w:t>
      </w:r>
      <w:proofErr w:type="gramEnd"/>
      <w:r w:rsidR="00997F04" w:rsidRPr="00562DA0">
        <w:rPr>
          <w:rFonts w:ascii="標楷體" w:hAnsi="標楷體" w:hint="eastAsia"/>
          <w:b w:val="0"/>
          <w:sz w:val="24"/>
          <w:szCs w:val="32"/>
        </w:rPr>
        <w:t>及</w:t>
      </w:r>
      <w:proofErr w:type="gramStart"/>
      <w:r w:rsidR="00997F04" w:rsidRPr="00562DA0">
        <w:rPr>
          <w:rFonts w:ascii="標楷體" w:hAnsi="標楷體" w:hint="eastAsia"/>
          <w:b w:val="0"/>
          <w:sz w:val="24"/>
          <w:szCs w:val="32"/>
        </w:rPr>
        <w:t>瑞岩溪</w:t>
      </w:r>
      <w:proofErr w:type="gramEnd"/>
      <w:r w:rsidR="00997F04" w:rsidRPr="00562DA0">
        <w:rPr>
          <w:rFonts w:ascii="標楷體" w:hAnsi="標楷體" w:hint="eastAsia"/>
          <w:b w:val="0"/>
          <w:sz w:val="24"/>
          <w:szCs w:val="32"/>
        </w:rPr>
        <w:t>等3處野生動物重要棲息環境內，計有宜蘭縣大同鄉</w:t>
      </w:r>
      <w:proofErr w:type="gramStart"/>
      <w:r w:rsidR="00997F04" w:rsidRPr="00562DA0">
        <w:rPr>
          <w:rFonts w:ascii="標楷體" w:hAnsi="標楷體" w:hint="eastAsia"/>
          <w:b w:val="0"/>
          <w:sz w:val="24"/>
          <w:szCs w:val="32"/>
        </w:rPr>
        <w:t>明池段等</w:t>
      </w:r>
      <w:proofErr w:type="gramEnd"/>
      <w:r w:rsidR="00997F04" w:rsidRPr="00562DA0">
        <w:rPr>
          <w:rFonts w:ascii="標楷體" w:hAnsi="標楷體" w:hint="eastAsia"/>
          <w:b w:val="0"/>
          <w:sz w:val="24"/>
          <w:szCs w:val="32"/>
        </w:rPr>
        <w:t>11筆土地供生產農作使用，有待查明</w:t>
      </w:r>
      <w:proofErr w:type="gramStart"/>
      <w:r w:rsidR="00997F04" w:rsidRPr="00562DA0">
        <w:rPr>
          <w:rFonts w:ascii="標楷體" w:hAnsi="標楷體" w:hint="eastAsia"/>
          <w:b w:val="0"/>
          <w:sz w:val="24"/>
          <w:szCs w:val="32"/>
        </w:rPr>
        <w:t>釐</w:t>
      </w:r>
      <w:proofErr w:type="gramEnd"/>
      <w:r w:rsidR="00997F04" w:rsidRPr="00562DA0">
        <w:rPr>
          <w:rFonts w:ascii="標楷體" w:hAnsi="標楷體" w:hint="eastAsia"/>
          <w:b w:val="0"/>
          <w:sz w:val="24"/>
          <w:szCs w:val="32"/>
        </w:rPr>
        <w:t>清該等土地利</w:t>
      </w:r>
      <w:r w:rsidR="00615AE4" w:rsidRPr="00562DA0">
        <w:rPr>
          <w:rFonts w:ascii="標楷體" w:eastAsiaTheme="minorEastAsia" w:hAnsi="標楷體" w:cstheme="minorBidi" w:hint="eastAsia"/>
          <w:bCs w:val="0"/>
          <w:noProof/>
          <w:sz w:val="24"/>
          <w:szCs w:val="32"/>
        </w:rPr>
        <mc:AlternateContent>
          <mc:Choice Requires="wps">
            <w:drawing>
              <wp:anchor distT="0" distB="0" distL="114300" distR="114300" simplePos="0" relativeHeight="252029952" behindDoc="1" locked="0" layoutInCell="1" allowOverlap="0" wp14:anchorId="62FF5A5D" wp14:editId="0ACE716F">
                <wp:simplePos x="0" y="0"/>
                <wp:positionH relativeFrom="margin">
                  <wp:align>center</wp:align>
                </wp:positionH>
                <wp:positionV relativeFrom="margin">
                  <wp:posOffset>6287770</wp:posOffset>
                </wp:positionV>
                <wp:extent cx="6441440" cy="2641600"/>
                <wp:effectExtent l="0" t="0" r="0" b="6350"/>
                <wp:wrapTopAndBottom/>
                <wp:docPr id="289" name="文字方塊 289"/>
                <wp:cNvGraphicFramePr/>
                <a:graphic xmlns:a="http://schemas.openxmlformats.org/drawingml/2006/main">
                  <a:graphicData uri="http://schemas.microsoft.com/office/word/2010/wordprocessingShape">
                    <wps:wsp>
                      <wps:cNvSpPr txBox="1"/>
                      <wps:spPr>
                        <a:xfrm>
                          <a:off x="0" y="0"/>
                          <a:ext cx="6441440" cy="2641600"/>
                        </a:xfrm>
                        <a:prstGeom prst="rect">
                          <a:avLst/>
                        </a:prstGeom>
                        <a:noFill/>
                        <a:ln w="6350">
                          <a:noFill/>
                        </a:ln>
                      </wps:spPr>
                      <wps:txbx>
                        <w:txbxContent>
                          <w:tbl>
                            <w:tblPr>
                              <w:tblW w:w="4992" w:type="pct"/>
                              <w:tblCellMar>
                                <w:left w:w="28" w:type="dxa"/>
                                <w:right w:w="28" w:type="dxa"/>
                              </w:tblCellMar>
                              <w:tblLook w:val="04A0" w:firstRow="1" w:lastRow="0" w:firstColumn="1" w:lastColumn="0" w:noHBand="0" w:noVBand="1"/>
                            </w:tblPr>
                            <w:tblGrid>
                              <w:gridCol w:w="371"/>
                              <w:gridCol w:w="2795"/>
                              <w:gridCol w:w="1108"/>
                              <w:gridCol w:w="967"/>
                              <w:gridCol w:w="973"/>
                              <w:gridCol w:w="956"/>
                              <w:gridCol w:w="967"/>
                              <w:gridCol w:w="1693"/>
                            </w:tblGrid>
                            <w:tr w:rsidR="002E4A35" w14:paraId="35FDBAA5" w14:textId="77777777" w:rsidTr="00C77797">
                              <w:trPr>
                                <w:trHeight w:val="20"/>
                              </w:trPr>
                              <w:tc>
                                <w:tcPr>
                                  <w:tcW w:w="5000" w:type="pct"/>
                                  <w:gridSpan w:val="8"/>
                                  <w:noWrap/>
                                  <w:vAlign w:val="bottom"/>
                                  <w:hideMark/>
                                </w:tcPr>
                                <w:p w14:paraId="4F597581" w14:textId="77777777" w:rsidR="002E4A35" w:rsidRDefault="002E4A35" w:rsidP="00D03232">
                                  <w:pPr>
                                    <w:widowControl/>
                                    <w:spacing w:line="0" w:lineRule="atLeast"/>
                                    <w:jc w:val="center"/>
                                    <w:rPr>
                                      <w:rFonts w:ascii="標楷體" w:eastAsia="標楷體" w:hAnsi="標楷體" w:cs="新細明體"/>
                                      <w:b/>
                                      <w:bCs/>
                                      <w:color w:val="000000"/>
                                      <w:kern w:val="0"/>
                                      <w:szCs w:val="24"/>
                                    </w:rPr>
                                  </w:pPr>
                                  <w:r>
                                    <w:rPr>
                                      <w:rFonts w:ascii="標楷體" w:eastAsia="標楷體" w:hAnsi="標楷體" w:cs="新細明體" w:hint="eastAsia"/>
                                      <w:b/>
                                      <w:bCs/>
                                      <w:kern w:val="0"/>
                                      <w:szCs w:val="24"/>
                                    </w:rPr>
                                    <w:t>表18</w:t>
                                  </w:r>
                                  <w:r>
                                    <w:rPr>
                                      <w:rFonts w:ascii="標楷體" w:eastAsia="標楷體" w:hAnsi="標楷體" w:cs="新細明體" w:hint="eastAsia"/>
                                      <w:b/>
                                      <w:bCs/>
                                      <w:color w:val="000000"/>
                                      <w:kern w:val="0"/>
                                      <w:szCs w:val="24"/>
                                    </w:rPr>
                                    <w:t xml:space="preserve">　公告範圍與空間圖層面積差異</w:t>
                                  </w:r>
                                </w:p>
                              </w:tc>
                            </w:tr>
                            <w:tr w:rsidR="002E4A35" w14:paraId="042FC93E" w14:textId="77777777" w:rsidTr="00C77797">
                              <w:trPr>
                                <w:trHeight w:val="20"/>
                              </w:trPr>
                              <w:tc>
                                <w:tcPr>
                                  <w:tcW w:w="5000" w:type="pct"/>
                                  <w:gridSpan w:val="8"/>
                                  <w:tcBorders>
                                    <w:top w:val="nil"/>
                                    <w:left w:val="nil"/>
                                    <w:bottom w:val="single" w:sz="4" w:space="0" w:color="auto"/>
                                    <w:right w:val="nil"/>
                                  </w:tcBorders>
                                  <w:noWrap/>
                                  <w:vAlign w:val="bottom"/>
                                  <w:hideMark/>
                                </w:tcPr>
                                <w:p w14:paraId="61EE0B2E"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單位：公頃、％</w:t>
                                  </w:r>
                                </w:p>
                              </w:tc>
                            </w:tr>
                            <w:tr w:rsidR="002E4A35" w14:paraId="4B74F309" w14:textId="77777777" w:rsidTr="00C77797">
                              <w:trPr>
                                <w:trHeight w:val="20"/>
                              </w:trPr>
                              <w:tc>
                                <w:tcPr>
                                  <w:tcW w:w="189" w:type="pct"/>
                                  <w:tcBorders>
                                    <w:top w:val="nil"/>
                                    <w:left w:val="single" w:sz="4" w:space="0" w:color="auto"/>
                                    <w:bottom w:val="single" w:sz="4" w:space="0" w:color="auto"/>
                                    <w:right w:val="single" w:sz="4" w:space="0" w:color="auto"/>
                                  </w:tcBorders>
                                  <w:vAlign w:val="center"/>
                                  <w:hideMark/>
                                </w:tcPr>
                                <w:p w14:paraId="384807B8"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序號</w:t>
                                  </w:r>
                                </w:p>
                              </w:tc>
                              <w:tc>
                                <w:tcPr>
                                  <w:tcW w:w="1422" w:type="pct"/>
                                  <w:tcBorders>
                                    <w:top w:val="nil"/>
                                    <w:left w:val="nil"/>
                                    <w:bottom w:val="single" w:sz="4" w:space="0" w:color="auto"/>
                                    <w:right w:val="single" w:sz="4" w:space="0" w:color="auto"/>
                                  </w:tcBorders>
                                  <w:vAlign w:val="center"/>
                                  <w:hideMark/>
                                </w:tcPr>
                                <w:p w14:paraId="3E5D0086"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區域名稱</w:t>
                                  </w:r>
                                </w:p>
                              </w:tc>
                              <w:tc>
                                <w:tcPr>
                                  <w:tcW w:w="564" w:type="pct"/>
                                  <w:tcBorders>
                                    <w:top w:val="nil"/>
                                    <w:left w:val="nil"/>
                                    <w:bottom w:val="single" w:sz="4" w:space="0" w:color="auto"/>
                                    <w:right w:val="single" w:sz="4" w:space="0" w:color="auto"/>
                                  </w:tcBorders>
                                  <w:noWrap/>
                                  <w:vAlign w:val="center"/>
                                  <w:hideMark/>
                                </w:tcPr>
                                <w:p w14:paraId="10E9F6FD"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管理機關</w:t>
                                  </w:r>
                                </w:p>
                              </w:tc>
                              <w:tc>
                                <w:tcPr>
                                  <w:tcW w:w="492" w:type="pct"/>
                                  <w:tcBorders>
                                    <w:top w:val="nil"/>
                                    <w:left w:val="nil"/>
                                    <w:bottom w:val="single" w:sz="4" w:space="0" w:color="auto"/>
                                    <w:right w:val="single" w:sz="4" w:space="0" w:color="auto"/>
                                  </w:tcBorders>
                                  <w:noWrap/>
                                  <w:vAlign w:val="center"/>
                                  <w:hideMark/>
                                </w:tcPr>
                                <w:p w14:paraId="7AB5075F"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成立日期</w:t>
                                  </w:r>
                                </w:p>
                              </w:tc>
                              <w:tc>
                                <w:tcPr>
                                  <w:tcW w:w="495" w:type="pct"/>
                                  <w:tcBorders>
                                    <w:top w:val="nil"/>
                                    <w:left w:val="nil"/>
                                    <w:bottom w:val="single" w:sz="4" w:space="0" w:color="auto"/>
                                    <w:right w:val="single" w:sz="4" w:space="0" w:color="auto"/>
                                  </w:tcBorders>
                                  <w:vAlign w:val="center"/>
                                  <w:hideMark/>
                                </w:tcPr>
                                <w:p w14:paraId="0DE8C1F3"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最新</w:t>
                                  </w:r>
                                </w:p>
                                <w:p w14:paraId="35653343"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修正日期</w:t>
                                  </w:r>
                                </w:p>
                              </w:tc>
                              <w:tc>
                                <w:tcPr>
                                  <w:tcW w:w="485" w:type="pct"/>
                                  <w:tcBorders>
                                    <w:top w:val="nil"/>
                                    <w:left w:val="nil"/>
                                    <w:bottom w:val="single" w:sz="4" w:space="0" w:color="auto"/>
                                    <w:right w:val="single" w:sz="4" w:space="0" w:color="auto"/>
                                  </w:tcBorders>
                                  <w:vAlign w:val="center"/>
                                  <w:hideMark/>
                                </w:tcPr>
                                <w:p w14:paraId="066C5CB9"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公告面積（A）</w:t>
                                  </w:r>
                                </w:p>
                              </w:tc>
                              <w:tc>
                                <w:tcPr>
                                  <w:tcW w:w="492" w:type="pct"/>
                                  <w:tcBorders>
                                    <w:top w:val="nil"/>
                                    <w:left w:val="nil"/>
                                    <w:bottom w:val="single" w:sz="4" w:space="0" w:color="auto"/>
                                    <w:right w:val="single" w:sz="4" w:space="0" w:color="auto"/>
                                  </w:tcBorders>
                                  <w:vAlign w:val="center"/>
                                  <w:hideMark/>
                                </w:tcPr>
                                <w:p w14:paraId="062DCE59"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圖層面積</w:t>
                                  </w:r>
                                  <w:r>
                                    <w:rPr>
                                      <w:rFonts w:ascii="標楷體" w:eastAsia="標楷體" w:hAnsi="標楷體" w:cs="新細明體" w:hint="eastAsia"/>
                                      <w:color w:val="000000"/>
                                      <w:kern w:val="0"/>
                                      <w:sz w:val="20"/>
                                      <w:szCs w:val="20"/>
                                    </w:rPr>
                                    <w:br/>
                                    <w:t>（B）</w:t>
                                  </w:r>
                                </w:p>
                              </w:tc>
                              <w:tc>
                                <w:tcPr>
                                  <w:tcW w:w="861" w:type="pct"/>
                                  <w:tcBorders>
                                    <w:top w:val="nil"/>
                                    <w:left w:val="nil"/>
                                    <w:bottom w:val="single" w:sz="4" w:space="0" w:color="auto"/>
                                    <w:right w:val="single" w:sz="4" w:space="0" w:color="auto"/>
                                  </w:tcBorders>
                                  <w:vAlign w:val="center"/>
                                  <w:hideMark/>
                                </w:tcPr>
                                <w:p w14:paraId="2651D518" w14:textId="77777777" w:rsidR="002E4A35" w:rsidRDefault="002E4A35" w:rsidP="00D03232">
                                  <w:pPr>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差異比率</w:t>
                                  </w:r>
                                </w:p>
                                <w:p w14:paraId="2C68CC5E" w14:textId="77777777" w:rsidR="002E4A35" w:rsidRDefault="002E4A35" w:rsidP="00D03232">
                                  <w:pPr>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（|B-A</w:t>
                                  </w:r>
                                  <w:proofErr w:type="gramStart"/>
                                  <w:r>
                                    <w:rPr>
                                      <w:rFonts w:ascii="標楷體" w:eastAsia="標楷體" w:hAnsi="標楷體" w:cs="新細明體" w:hint="eastAsia"/>
                                      <w:color w:val="000000"/>
                                      <w:kern w:val="0"/>
                                      <w:sz w:val="20"/>
                                      <w:szCs w:val="20"/>
                                    </w:rPr>
                                    <w:t>｜</w:t>
                                  </w:r>
                                  <w:proofErr w:type="gramEnd"/>
                                  <w:r>
                                    <w:rPr>
                                      <w:rFonts w:ascii="標楷體" w:eastAsia="標楷體" w:hAnsi="標楷體" w:cs="新細明體" w:hint="eastAsia"/>
                                      <w:color w:val="000000"/>
                                      <w:kern w:val="0"/>
                                      <w:sz w:val="20"/>
                                      <w:szCs w:val="20"/>
                                    </w:rPr>
                                    <w:t>/A</w:t>
                                  </w:r>
                                  <w:r>
                                    <w:rPr>
                                      <w:rFonts w:ascii="標楷體" w:eastAsia="標楷體" w:hAnsi="標楷體" w:hint="eastAsia"/>
                                      <w:sz w:val="20"/>
                                      <w:szCs w:val="20"/>
                                    </w:rPr>
                                    <w:t>×</w:t>
                                  </w:r>
                                  <w:r>
                                    <w:rPr>
                                      <w:rFonts w:ascii="標楷體" w:eastAsia="標楷體" w:hAnsi="標楷體" w:cs="新細明體" w:hint="eastAsia"/>
                                      <w:color w:val="000000"/>
                                      <w:kern w:val="0"/>
                                      <w:sz w:val="20"/>
                                      <w:szCs w:val="20"/>
                                    </w:rPr>
                                    <w:t>100）</w:t>
                                  </w:r>
                                </w:p>
                              </w:tc>
                            </w:tr>
                            <w:tr w:rsidR="002E4A35" w14:paraId="7F7FAFCD" w14:textId="77777777" w:rsidTr="00C77797">
                              <w:trPr>
                                <w:trHeight w:val="20"/>
                              </w:trPr>
                              <w:tc>
                                <w:tcPr>
                                  <w:tcW w:w="189" w:type="pct"/>
                                  <w:tcBorders>
                                    <w:top w:val="nil"/>
                                    <w:left w:val="single" w:sz="4" w:space="0" w:color="auto"/>
                                    <w:bottom w:val="single" w:sz="4" w:space="0" w:color="auto"/>
                                    <w:right w:val="single" w:sz="4" w:space="0" w:color="auto"/>
                                  </w:tcBorders>
                                  <w:noWrap/>
                                  <w:vAlign w:val="center"/>
                                  <w:hideMark/>
                                </w:tcPr>
                                <w:p w14:paraId="609C85A5"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1422" w:type="pct"/>
                                  <w:tcBorders>
                                    <w:top w:val="nil"/>
                                    <w:left w:val="nil"/>
                                    <w:bottom w:val="single" w:sz="4" w:space="0" w:color="auto"/>
                                    <w:right w:val="single" w:sz="4" w:space="0" w:color="auto"/>
                                  </w:tcBorders>
                                  <w:vAlign w:val="center"/>
                                  <w:hideMark/>
                                </w:tcPr>
                                <w:p w14:paraId="6FC001ED" w14:textId="77777777" w:rsidR="002E4A35" w:rsidRDefault="002E4A35" w:rsidP="00D03232">
                                  <w:pPr>
                                    <w:widowControl/>
                                    <w:spacing w:line="0" w:lineRule="atLeast"/>
                                    <w:jc w:val="both"/>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烏山頂泥火山</w:t>
                                  </w:r>
                                  <w:proofErr w:type="gramEnd"/>
                                  <w:r>
                                    <w:rPr>
                                      <w:rFonts w:ascii="標楷體" w:eastAsia="標楷體" w:hAnsi="標楷體" w:cs="新細明體" w:hint="eastAsia"/>
                                      <w:color w:val="000000"/>
                                      <w:kern w:val="0"/>
                                      <w:sz w:val="20"/>
                                      <w:szCs w:val="20"/>
                                    </w:rPr>
                                    <w:t>地景自然保留區</w:t>
                                  </w:r>
                                </w:p>
                              </w:tc>
                              <w:tc>
                                <w:tcPr>
                                  <w:tcW w:w="564" w:type="pct"/>
                                  <w:tcBorders>
                                    <w:top w:val="nil"/>
                                    <w:left w:val="nil"/>
                                    <w:bottom w:val="single" w:sz="4" w:space="0" w:color="auto"/>
                                    <w:right w:val="single" w:sz="4" w:space="0" w:color="auto"/>
                                  </w:tcBorders>
                                  <w:noWrap/>
                                  <w:vAlign w:val="center"/>
                                  <w:hideMark/>
                                </w:tcPr>
                                <w:p w14:paraId="3416CC05" w14:textId="77777777" w:rsidR="002E4A35" w:rsidRDefault="002E4A35" w:rsidP="00D03232">
                                  <w:pPr>
                                    <w:widowControl/>
                                    <w:spacing w:line="0" w:lineRule="atLeast"/>
                                    <w:jc w:val="center"/>
                                    <w:rPr>
                                      <w:rFonts w:ascii="標楷體" w:eastAsia="標楷體" w:hAnsi="標楷體" w:cs="新細明體"/>
                                      <w:color w:val="000000"/>
                                      <w:spacing w:val="-4"/>
                                      <w:kern w:val="0"/>
                                      <w:sz w:val="20"/>
                                      <w:szCs w:val="20"/>
                                    </w:rPr>
                                  </w:pPr>
                                  <w:r>
                                    <w:rPr>
                                      <w:rFonts w:ascii="標楷體" w:eastAsia="標楷體" w:hAnsi="標楷體" w:cs="新細明體" w:hint="eastAsia"/>
                                      <w:color w:val="000000"/>
                                      <w:kern w:val="0"/>
                                      <w:sz w:val="20"/>
                                      <w:szCs w:val="20"/>
                                    </w:rPr>
                                    <w:t>高雄市政府</w:t>
                                  </w:r>
                                </w:p>
                              </w:tc>
                              <w:tc>
                                <w:tcPr>
                                  <w:tcW w:w="492" w:type="pct"/>
                                  <w:tcBorders>
                                    <w:top w:val="nil"/>
                                    <w:left w:val="nil"/>
                                    <w:bottom w:val="single" w:sz="4" w:space="0" w:color="auto"/>
                                    <w:right w:val="single" w:sz="4" w:space="0" w:color="auto"/>
                                  </w:tcBorders>
                                  <w:noWrap/>
                                  <w:vAlign w:val="center"/>
                                  <w:hideMark/>
                                </w:tcPr>
                                <w:p w14:paraId="699DBD72"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81.10.18</w:t>
                                  </w:r>
                                </w:p>
                              </w:tc>
                              <w:tc>
                                <w:tcPr>
                                  <w:tcW w:w="495" w:type="pct"/>
                                  <w:tcBorders>
                                    <w:top w:val="nil"/>
                                    <w:left w:val="nil"/>
                                    <w:bottom w:val="single" w:sz="4" w:space="0" w:color="auto"/>
                                    <w:right w:val="single" w:sz="4" w:space="0" w:color="auto"/>
                                  </w:tcBorders>
                                  <w:noWrap/>
                                  <w:vAlign w:val="center"/>
                                  <w:hideMark/>
                                </w:tcPr>
                                <w:p w14:paraId="6379B240"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102.10.18</w:t>
                                  </w:r>
                                </w:p>
                              </w:tc>
                              <w:tc>
                                <w:tcPr>
                                  <w:tcW w:w="485" w:type="pct"/>
                                  <w:tcBorders>
                                    <w:top w:val="nil"/>
                                    <w:left w:val="nil"/>
                                    <w:bottom w:val="single" w:sz="4" w:space="0" w:color="auto"/>
                                    <w:right w:val="single" w:sz="4" w:space="0" w:color="auto"/>
                                  </w:tcBorders>
                                  <w:noWrap/>
                                  <w:vAlign w:val="center"/>
                                  <w:hideMark/>
                                </w:tcPr>
                                <w:p w14:paraId="4EB83A69"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3.8802 </w:t>
                                  </w:r>
                                </w:p>
                              </w:tc>
                              <w:tc>
                                <w:tcPr>
                                  <w:tcW w:w="492" w:type="pct"/>
                                  <w:tcBorders>
                                    <w:top w:val="nil"/>
                                    <w:left w:val="nil"/>
                                    <w:bottom w:val="single" w:sz="4" w:space="0" w:color="auto"/>
                                    <w:right w:val="single" w:sz="4" w:space="0" w:color="auto"/>
                                  </w:tcBorders>
                                  <w:noWrap/>
                                  <w:vAlign w:val="center"/>
                                  <w:hideMark/>
                                </w:tcPr>
                                <w:p w14:paraId="0CA59CF9"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4.9000 </w:t>
                                  </w:r>
                                </w:p>
                              </w:tc>
                              <w:tc>
                                <w:tcPr>
                                  <w:tcW w:w="861" w:type="pct"/>
                                  <w:tcBorders>
                                    <w:top w:val="nil"/>
                                    <w:left w:val="nil"/>
                                    <w:bottom w:val="single" w:sz="4" w:space="0" w:color="auto"/>
                                    <w:right w:val="single" w:sz="4" w:space="0" w:color="auto"/>
                                  </w:tcBorders>
                                  <w:noWrap/>
                                  <w:vAlign w:val="center"/>
                                  <w:hideMark/>
                                </w:tcPr>
                                <w:p w14:paraId="4883B33B"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26.28 </w:t>
                                  </w:r>
                                </w:p>
                              </w:tc>
                            </w:tr>
                            <w:tr w:rsidR="002E4A35" w14:paraId="71714A0E" w14:textId="77777777" w:rsidTr="00C77797">
                              <w:trPr>
                                <w:trHeight w:val="20"/>
                              </w:trPr>
                              <w:tc>
                                <w:tcPr>
                                  <w:tcW w:w="189" w:type="pct"/>
                                  <w:tcBorders>
                                    <w:top w:val="nil"/>
                                    <w:left w:val="single" w:sz="4" w:space="0" w:color="auto"/>
                                    <w:bottom w:val="single" w:sz="4" w:space="0" w:color="auto"/>
                                    <w:right w:val="single" w:sz="4" w:space="0" w:color="auto"/>
                                  </w:tcBorders>
                                  <w:noWrap/>
                                  <w:vAlign w:val="center"/>
                                  <w:hideMark/>
                                </w:tcPr>
                                <w:p w14:paraId="608855B7"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1422" w:type="pct"/>
                                  <w:tcBorders>
                                    <w:top w:val="nil"/>
                                    <w:left w:val="nil"/>
                                    <w:bottom w:val="single" w:sz="4" w:space="0" w:color="auto"/>
                                    <w:right w:val="single" w:sz="4" w:space="0" w:color="auto"/>
                                  </w:tcBorders>
                                  <w:vAlign w:val="center"/>
                                  <w:hideMark/>
                                </w:tcPr>
                                <w:p w14:paraId="694D2C43" w14:textId="77777777" w:rsidR="002E4A35" w:rsidRDefault="002E4A35" w:rsidP="00D03232">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澎湖南海玄武岩自然保留區</w:t>
                                  </w:r>
                                </w:p>
                              </w:tc>
                              <w:tc>
                                <w:tcPr>
                                  <w:tcW w:w="564" w:type="pct"/>
                                  <w:tcBorders>
                                    <w:top w:val="nil"/>
                                    <w:left w:val="nil"/>
                                    <w:bottom w:val="single" w:sz="4" w:space="0" w:color="auto"/>
                                    <w:right w:val="single" w:sz="4" w:space="0" w:color="auto"/>
                                  </w:tcBorders>
                                  <w:vAlign w:val="center"/>
                                  <w:hideMark/>
                                </w:tcPr>
                                <w:p w14:paraId="50A7FDED"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澎湖縣政府</w:t>
                                  </w:r>
                                </w:p>
                              </w:tc>
                              <w:tc>
                                <w:tcPr>
                                  <w:tcW w:w="492" w:type="pct"/>
                                  <w:tcBorders>
                                    <w:top w:val="nil"/>
                                    <w:left w:val="nil"/>
                                    <w:bottom w:val="single" w:sz="4" w:space="0" w:color="auto"/>
                                    <w:right w:val="single" w:sz="4" w:space="0" w:color="auto"/>
                                  </w:tcBorders>
                                  <w:noWrap/>
                                  <w:vAlign w:val="center"/>
                                  <w:hideMark/>
                                </w:tcPr>
                                <w:p w14:paraId="57C5430A"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97.09.23</w:t>
                                  </w:r>
                                </w:p>
                              </w:tc>
                              <w:tc>
                                <w:tcPr>
                                  <w:tcW w:w="495" w:type="pct"/>
                                  <w:tcBorders>
                                    <w:top w:val="nil"/>
                                    <w:left w:val="nil"/>
                                    <w:bottom w:val="single" w:sz="4" w:space="0" w:color="auto"/>
                                    <w:right w:val="single" w:sz="4" w:space="0" w:color="auto"/>
                                  </w:tcBorders>
                                  <w:noWrap/>
                                  <w:vAlign w:val="center"/>
                                  <w:hideMark/>
                                </w:tcPr>
                                <w:p w14:paraId="45A9BD96"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112.10.23</w:t>
                                  </w:r>
                                </w:p>
                              </w:tc>
                              <w:tc>
                                <w:tcPr>
                                  <w:tcW w:w="485" w:type="pct"/>
                                  <w:tcBorders>
                                    <w:top w:val="nil"/>
                                    <w:left w:val="nil"/>
                                    <w:bottom w:val="single" w:sz="4" w:space="0" w:color="auto"/>
                                    <w:right w:val="single" w:sz="4" w:space="0" w:color="auto"/>
                                  </w:tcBorders>
                                  <w:noWrap/>
                                  <w:vAlign w:val="center"/>
                                  <w:hideMark/>
                                </w:tcPr>
                                <w:p w14:paraId="1BDAED00"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173.5772 </w:t>
                                  </w:r>
                                </w:p>
                              </w:tc>
                              <w:tc>
                                <w:tcPr>
                                  <w:tcW w:w="492" w:type="pct"/>
                                  <w:tcBorders>
                                    <w:top w:val="nil"/>
                                    <w:left w:val="nil"/>
                                    <w:bottom w:val="single" w:sz="4" w:space="0" w:color="auto"/>
                                    <w:right w:val="single" w:sz="4" w:space="0" w:color="auto"/>
                                  </w:tcBorders>
                                  <w:noWrap/>
                                  <w:vAlign w:val="center"/>
                                  <w:hideMark/>
                                </w:tcPr>
                                <w:p w14:paraId="38C2D3BF"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174.4000 </w:t>
                                  </w:r>
                                </w:p>
                              </w:tc>
                              <w:tc>
                                <w:tcPr>
                                  <w:tcW w:w="861" w:type="pct"/>
                                  <w:tcBorders>
                                    <w:top w:val="nil"/>
                                    <w:left w:val="nil"/>
                                    <w:bottom w:val="single" w:sz="4" w:space="0" w:color="auto"/>
                                    <w:right w:val="single" w:sz="4" w:space="0" w:color="auto"/>
                                  </w:tcBorders>
                                  <w:noWrap/>
                                  <w:vAlign w:val="center"/>
                                  <w:hideMark/>
                                </w:tcPr>
                                <w:p w14:paraId="25420973"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0.47 </w:t>
                                  </w:r>
                                </w:p>
                              </w:tc>
                            </w:tr>
                            <w:tr w:rsidR="002E4A35" w14:paraId="27F4D4F4" w14:textId="77777777" w:rsidTr="00C77797">
                              <w:trPr>
                                <w:trHeight w:val="20"/>
                              </w:trPr>
                              <w:tc>
                                <w:tcPr>
                                  <w:tcW w:w="189" w:type="pct"/>
                                  <w:tcBorders>
                                    <w:top w:val="nil"/>
                                    <w:left w:val="single" w:sz="4" w:space="0" w:color="auto"/>
                                    <w:bottom w:val="single" w:sz="4" w:space="0" w:color="auto"/>
                                    <w:right w:val="single" w:sz="4" w:space="0" w:color="auto"/>
                                  </w:tcBorders>
                                  <w:noWrap/>
                                  <w:vAlign w:val="center"/>
                                  <w:hideMark/>
                                </w:tcPr>
                                <w:p w14:paraId="2232EDA7"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1422" w:type="pct"/>
                                  <w:tcBorders>
                                    <w:top w:val="nil"/>
                                    <w:left w:val="nil"/>
                                    <w:bottom w:val="single" w:sz="4" w:space="0" w:color="auto"/>
                                    <w:right w:val="single" w:sz="4" w:space="0" w:color="auto"/>
                                  </w:tcBorders>
                                  <w:vAlign w:val="center"/>
                                  <w:hideMark/>
                                </w:tcPr>
                                <w:p w14:paraId="16D3EF2B" w14:textId="77777777" w:rsidR="002E4A35" w:rsidRDefault="002E4A35" w:rsidP="00D03232">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臺灣武陵櫻花鉤吻鮭野生動物重要棲息環境</w:t>
                                  </w:r>
                                </w:p>
                              </w:tc>
                              <w:tc>
                                <w:tcPr>
                                  <w:tcW w:w="564" w:type="pct"/>
                                  <w:tcBorders>
                                    <w:top w:val="nil"/>
                                    <w:left w:val="nil"/>
                                    <w:bottom w:val="single" w:sz="4" w:space="0" w:color="auto"/>
                                    <w:right w:val="single" w:sz="4" w:space="0" w:color="auto"/>
                                  </w:tcBorders>
                                  <w:noWrap/>
                                  <w:vAlign w:val="center"/>
                                  <w:hideMark/>
                                </w:tcPr>
                                <w:p w14:paraId="5B8B13BE"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臺</w:t>
                                  </w:r>
                                  <w:proofErr w:type="gramEnd"/>
                                  <w:r>
                                    <w:rPr>
                                      <w:rFonts w:ascii="標楷體" w:eastAsia="標楷體" w:hAnsi="標楷體" w:cs="新細明體" w:hint="eastAsia"/>
                                      <w:color w:val="000000"/>
                                      <w:kern w:val="0"/>
                                      <w:sz w:val="20"/>
                                      <w:szCs w:val="20"/>
                                    </w:rPr>
                                    <w:t>中市政府</w:t>
                                  </w:r>
                                </w:p>
                              </w:tc>
                              <w:tc>
                                <w:tcPr>
                                  <w:tcW w:w="492" w:type="pct"/>
                                  <w:tcBorders>
                                    <w:top w:val="nil"/>
                                    <w:left w:val="nil"/>
                                    <w:bottom w:val="single" w:sz="4" w:space="0" w:color="auto"/>
                                    <w:right w:val="single" w:sz="4" w:space="0" w:color="auto"/>
                                  </w:tcBorders>
                                  <w:noWrap/>
                                  <w:vAlign w:val="center"/>
                                  <w:hideMark/>
                                </w:tcPr>
                                <w:p w14:paraId="01815909"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84.09.23</w:t>
                                  </w:r>
                                </w:p>
                              </w:tc>
                              <w:tc>
                                <w:tcPr>
                                  <w:tcW w:w="495" w:type="pct"/>
                                  <w:tcBorders>
                                    <w:top w:val="nil"/>
                                    <w:left w:val="nil"/>
                                    <w:bottom w:val="single" w:sz="4" w:space="0" w:color="auto"/>
                                    <w:right w:val="single" w:sz="4" w:space="0" w:color="auto"/>
                                  </w:tcBorders>
                                  <w:noWrap/>
                                  <w:vAlign w:val="center"/>
                                  <w:hideMark/>
                                </w:tcPr>
                                <w:p w14:paraId="5A416F28"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111.05.26</w:t>
                                  </w:r>
                                </w:p>
                              </w:tc>
                              <w:tc>
                                <w:tcPr>
                                  <w:tcW w:w="485" w:type="pct"/>
                                  <w:tcBorders>
                                    <w:top w:val="nil"/>
                                    <w:left w:val="nil"/>
                                    <w:bottom w:val="single" w:sz="4" w:space="0" w:color="auto"/>
                                    <w:right w:val="single" w:sz="4" w:space="0" w:color="auto"/>
                                  </w:tcBorders>
                                  <w:noWrap/>
                                  <w:vAlign w:val="center"/>
                                  <w:hideMark/>
                                </w:tcPr>
                                <w:p w14:paraId="1B5236EA" w14:textId="77777777" w:rsidR="002E4A35" w:rsidRDefault="002E4A35" w:rsidP="00D03232">
                                  <w:pPr>
                                    <w:widowControl/>
                                    <w:spacing w:line="0" w:lineRule="atLeast"/>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 xml:space="preserve">7,245.3000 </w:t>
                                  </w:r>
                                </w:p>
                              </w:tc>
                              <w:tc>
                                <w:tcPr>
                                  <w:tcW w:w="492" w:type="pct"/>
                                  <w:tcBorders>
                                    <w:top w:val="nil"/>
                                    <w:left w:val="nil"/>
                                    <w:bottom w:val="single" w:sz="4" w:space="0" w:color="auto"/>
                                    <w:right w:val="single" w:sz="4" w:space="0" w:color="auto"/>
                                  </w:tcBorders>
                                  <w:noWrap/>
                                  <w:vAlign w:val="center"/>
                                  <w:hideMark/>
                                </w:tcPr>
                                <w:p w14:paraId="3C1164BB" w14:textId="77777777" w:rsidR="002E4A35" w:rsidRDefault="002E4A35" w:rsidP="00D03232">
                                  <w:pPr>
                                    <w:widowControl/>
                                    <w:spacing w:line="0" w:lineRule="atLeast"/>
                                    <w:jc w:val="right"/>
                                    <w:rPr>
                                      <w:rFonts w:ascii="標楷體" w:eastAsia="標楷體" w:hAnsi="標楷體" w:cs="新細明體"/>
                                      <w:color w:val="000000"/>
                                      <w:spacing w:val="-16"/>
                                      <w:kern w:val="0"/>
                                      <w:sz w:val="20"/>
                                      <w:szCs w:val="20"/>
                                    </w:rPr>
                                  </w:pPr>
                                  <w:r>
                                    <w:rPr>
                                      <w:rFonts w:ascii="標楷體" w:eastAsia="標楷體" w:hAnsi="標楷體" w:cs="新細明體" w:hint="eastAsia"/>
                                      <w:color w:val="000000"/>
                                      <w:spacing w:val="-16"/>
                                      <w:kern w:val="0"/>
                                      <w:sz w:val="20"/>
                                      <w:szCs w:val="20"/>
                                    </w:rPr>
                                    <w:t xml:space="preserve">7,095.0000 </w:t>
                                  </w:r>
                                </w:p>
                              </w:tc>
                              <w:tc>
                                <w:tcPr>
                                  <w:tcW w:w="861" w:type="pct"/>
                                  <w:tcBorders>
                                    <w:top w:val="nil"/>
                                    <w:left w:val="nil"/>
                                    <w:bottom w:val="single" w:sz="4" w:space="0" w:color="auto"/>
                                    <w:right w:val="single" w:sz="4" w:space="0" w:color="auto"/>
                                  </w:tcBorders>
                                  <w:noWrap/>
                                  <w:vAlign w:val="center"/>
                                  <w:hideMark/>
                                </w:tcPr>
                                <w:p w14:paraId="02523CD8"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2.07 </w:t>
                                  </w:r>
                                </w:p>
                              </w:tc>
                            </w:tr>
                            <w:tr w:rsidR="002E4A35" w14:paraId="2A23CA0E" w14:textId="77777777" w:rsidTr="00C77797">
                              <w:trPr>
                                <w:trHeight w:val="20"/>
                              </w:trPr>
                              <w:tc>
                                <w:tcPr>
                                  <w:tcW w:w="189" w:type="pct"/>
                                  <w:tcBorders>
                                    <w:top w:val="nil"/>
                                    <w:left w:val="single" w:sz="4" w:space="0" w:color="auto"/>
                                    <w:bottom w:val="single" w:sz="4" w:space="0" w:color="auto"/>
                                    <w:right w:val="single" w:sz="4" w:space="0" w:color="auto"/>
                                  </w:tcBorders>
                                  <w:noWrap/>
                                  <w:vAlign w:val="center"/>
                                  <w:hideMark/>
                                </w:tcPr>
                                <w:p w14:paraId="769A6E1B"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1422" w:type="pct"/>
                                  <w:tcBorders>
                                    <w:top w:val="nil"/>
                                    <w:left w:val="nil"/>
                                    <w:bottom w:val="single" w:sz="4" w:space="0" w:color="auto"/>
                                    <w:right w:val="single" w:sz="4" w:space="0" w:color="auto"/>
                                  </w:tcBorders>
                                  <w:vAlign w:val="center"/>
                                  <w:hideMark/>
                                </w:tcPr>
                                <w:p w14:paraId="1D7EEE02" w14:textId="77777777" w:rsidR="002E4A35" w:rsidRDefault="002E4A35" w:rsidP="00D03232">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高美野生動物重要棲息環境</w:t>
                                  </w:r>
                                </w:p>
                              </w:tc>
                              <w:tc>
                                <w:tcPr>
                                  <w:tcW w:w="564" w:type="pct"/>
                                  <w:tcBorders>
                                    <w:top w:val="nil"/>
                                    <w:left w:val="nil"/>
                                    <w:bottom w:val="single" w:sz="4" w:space="0" w:color="auto"/>
                                    <w:right w:val="single" w:sz="4" w:space="0" w:color="auto"/>
                                  </w:tcBorders>
                                  <w:noWrap/>
                                  <w:vAlign w:val="center"/>
                                  <w:hideMark/>
                                </w:tcPr>
                                <w:p w14:paraId="297D814B"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臺</w:t>
                                  </w:r>
                                  <w:proofErr w:type="gramEnd"/>
                                  <w:r>
                                    <w:rPr>
                                      <w:rFonts w:ascii="標楷體" w:eastAsia="標楷體" w:hAnsi="標楷體" w:cs="新細明體" w:hint="eastAsia"/>
                                      <w:color w:val="000000"/>
                                      <w:kern w:val="0"/>
                                      <w:sz w:val="20"/>
                                      <w:szCs w:val="20"/>
                                    </w:rPr>
                                    <w:t>中市政府</w:t>
                                  </w:r>
                                </w:p>
                              </w:tc>
                              <w:tc>
                                <w:tcPr>
                                  <w:tcW w:w="492" w:type="pct"/>
                                  <w:tcBorders>
                                    <w:top w:val="nil"/>
                                    <w:left w:val="nil"/>
                                    <w:bottom w:val="single" w:sz="4" w:space="0" w:color="auto"/>
                                    <w:right w:val="single" w:sz="4" w:space="0" w:color="auto"/>
                                  </w:tcBorders>
                                  <w:noWrap/>
                                  <w:vAlign w:val="center"/>
                                  <w:hideMark/>
                                </w:tcPr>
                                <w:p w14:paraId="4ED5E76C"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93.09.09</w:t>
                                  </w:r>
                                </w:p>
                              </w:tc>
                              <w:tc>
                                <w:tcPr>
                                  <w:tcW w:w="495" w:type="pct"/>
                                  <w:tcBorders>
                                    <w:top w:val="nil"/>
                                    <w:left w:val="nil"/>
                                    <w:bottom w:val="single" w:sz="4" w:space="0" w:color="auto"/>
                                    <w:right w:val="single" w:sz="4" w:space="0" w:color="auto"/>
                                  </w:tcBorders>
                                  <w:noWrap/>
                                  <w:vAlign w:val="center"/>
                                  <w:hideMark/>
                                </w:tcPr>
                                <w:p w14:paraId="7F1BF784"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111.10.18</w:t>
                                  </w:r>
                                </w:p>
                              </w:tc>
                              <w:tc>
                                <w:tcPr>
                                  <w:tcW w:w="485" w:type="pct"/>
                                  <w:tcBorders>
                                    <w:top w:val="nil"/>
                                    <w:left w:val="nil"/>
                                    <w:bottom w:val="single" w:sz="4" w:space="0" w:color="auto"/>
                                    <w:right w:val="single" w:sz="4" w:space="0" w:color="auto"/>
                                  </w:tcBorders>
                                  <w:noWrap/>
                                  <w:vAlign w:val="center"/>
                                  <w:hideMark/>
                                </w:tcPr>
                                <w:p w14:paraId="6EF3889F"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734.3000 </w:t>
                                  </w:r>
                                </w:p>
                              </w:tc>
                              <w:tc>
                                <w:tcPr>
                                  <w:tcW w:w="492" w:type="pct"/>
                                  <w:tcBorders>
                                    <w:top w:val="nil"/>
                                    <w:left w:val="nil"/>
                                    <w:bottom w:val="single" w:sz="4" w:space="0" w:color="auto"/>
                                    <w:right w:val="single" w:sz="4" w:space="0" w:color="auto"/>
                                  </w:tcBorders>
                                  <w:noWrap/>
                                  <w:vAlign w:val="center"/>
                                  <w:hideMark/>
                                </w:tcPr>
                                <w:p w14:paraId="0FCD3DC4"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701.3000 </w:t>
                                  </w:r>
                                </w:p>
                              </w:tc>
                              <w:tc>
                                <w:tcPr>
                                  <w:tcW w:w="861" w:type="pct"/>
                                  <w:tcBorders>
                                    <w:top w:val="nil"/>
                                    <w:left w:val="nil"/>
                                    <w:bottom w:val="single" w:sz="4" w:space="0" w:color="auto"/>
                                    <w:right w:val="single" w:sz="4" w:space="0" w:color="auto"/>
                                  </w:tcBorders>
                                  <w:noWrap/>
                                  <w:vAlign w:val="center"/>
                                  <w:hideMark/>
                                </w:tcPr>
                                <w:p w14:paraId="4FC7415F"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4.49 </w:t>
                                  </w:r>
                                </w:p>
                              </w:tc>
                            </w:tr>
                            <w:tr w:rsidR="002E4A35" w14:paraId="34D10A69" w14:textId="77777777" w:rsidTr="00C77797">
                              <w:trPr>
                                <w:trHeight w:val="20"/>
                              </w:trPr>
                              <w:tc>
                                <w:tcPr>
                                  <w:tcW w:w="189" w:type="pct"/>
                                  <w:tcBorders>
                                    <w:top w:val="nil"/>
                                    <w:left w:val="single" w:sz="4" w:space="0" w:color="auto"/>
                                    <w:bottom w:val="single" w:sz="4" w:space="0" w:color="auto"/>
                                    <w:right w:val="single" w:sz="4" w:space="0" w:color="auto"/>
                                  </w:tcBorders>
                                  <w:noWrap/>
                                  <w:vAlign w:val="center"/>
                                  <w:hideMark/>
                                </w:tcPr>
                                <w:p w14:paraId="3A0B4E2F"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1422" w:type="pct"/>
                                  <w:tcBorders>
                                    <w:top w:val="nil"/>
                                    <w:left w:val="nil"/>
                                    <w:bottom w:val="single" w:sz="4" w:space="0" w:color="auto"/>
                                    <w:right w:val="single" w:sz="4" w:space="0" w:color="auto"/>
                                  </w:tcBorders>
                                  <w:vAlign w:val="center"/>
                                  <w:hideMark/>
                                </w:tcPr>
                                <w:p w14:paraId="5EC32568" w14:textId="77777777" w:rsidR="002E4A35" w:rsidRDefault="002E4A35" w:rsidP="00D03232">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嘉義縣鰲鼓野生動物重要棲息環境</w:t>
                                  </w:r>
                                </w:p>
                              </w:tc>
                              <w:tc>
                                <w:tcPr>
                                  <w:tcW w:w="564" w:type="pct"/>
                                  <w:tcBorders>
                                    <w:top w:val="nil"/>
                                    <w:left w:val="nil"/>
                                    <w:bottom w:val="single" w:sz="4" w:space="0" w:color="auto"/>
                                    <w:right w:val="single" w:sz="4" w:space="0" w:color="auto"/>
                                  </w:tcBorders>
                                  <w:vAlign w:val="center"/>
                                  <w:hideMark/>
                                </w:tcPr>
                                <w:p w14:paraId="7F7EF9CB" w14:textId="77777777" w:rsidR="002E4A35" w:rsidRDefault="002E4A35" w:rsidP="00D03232">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林業保育署嘉義分署、嘉義縣政府</w:t>
                                  </w:r>
                                </w:p>
                              </w:tc>
                              <w:tc>
                                <w:tcPr>
                                  <w:tcW w:w="492" w:type="pct"/>
                                  <w:tcBorders>
                                    <w:top w:val="nil"/>
                                    <w:left w:val="nil"/>
                                    <w:bottom w:val="single" w:sz="4" w:space="0" w:color="auto"/>
                                    <w:right w:val="single" w:sz="4" w:space="0" w:color="auto"/>
                                  </w:tcBorders>
                                  <w:noWrap/>
                                  <w:vAlign w:val="center"/>
                                  <w:hideMark/>
                                </w:tcPr>
                                <w:p w14:paraId="4541D9FB"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98.04.16</w:t>
                                  </w:r>
                                </w:p>
                              </w:tc>
                              <w:tc>
                                <w:tcPr>
                                  <w:tcW w:w="495" w:type="pct"/>
                                  <w:vMerge w:val="restart"/>
                                  <w:tcBorders>
                                    <w:top w:val="single" w:sz="4" w:space="0" w:color="auto"/>
                                    <w:left w:val="nil"/>
                                    <w:right w:val="single" w:sz="4" w:space="0" w:color="auto"/>
                                    <w:tl2br w:val="single" w:sz="4" w:space="0" w:color="auto"/>
                                  </w:tcBorders>
                                  <w:noWrap/>
                                  <w:vAlign w:val="center"/>
                                  <w:hideMark/>
                                </w:tcPr>
                                <w:p w14:paraId="2A786439"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　</w:t>
                                  </w:r>
                                </w:p>
                                <w:p w14:paraId="0A544821" w14:textId="67A9B878" w:rsidR="002E4A35" w:rsidRDefault="002E4A35" w:rsidP="00D03232">
                                  <w:pPr>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　</w:t>
                                  </w:r>
                                </w:p>
                              </w:tc>
                              <w:tc>
                                <w:tcPr>
                                  <w:tcW w:w="485" w:type="pct"/>
                                  <w:tcBorders>
                                    <w:top w:val="nil"/>
                                    <w:left w:val="nil"/>
                                    <w:bottom w:val="single" w:sz="4" w:space="0" w:color="auto"/>
                                    <w:right w:val="single" w:sz="4" w:space="0" w:color="auto"/>
                                  </w:tcBorders>
                                  <w:noWrap/>
                                  <w:vAlign w:val="center"/>
                                  <w:hideMark/>
                                </w:tcPr>
                                <w:p w14:paraId="5E5FDA93"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664.4800</w:t>
                                  </w:r>
                                </w:p>
                              </w:tc>
                              <w:tc>
                                <w:tcPr>
                                  <w:tcW w:w="492" w:type="pct"/>
                                  <w:tcBorders>
                                    <w:top w:val="nil"/>
                                    <w:left w:val="nil"/>
                                    <w:bottom w:val="single" w:sz="4" w:space="0" w:color="auto"/>
                                    <w:right w:val="single" w:sz="4" w:space="0" w:color="auto"/>
                                  </w:tcBorders>
                                  <w:noWrap/>
                                  <w:vAlign w:val="center"/>
                                  <w:hideMark/>
                                </w:tcPr>
                                <w:p w14:paraId="1E512946" w14:textId="77777777" w:rsidR="002E4A35" w:rsidRDefault="002E4A35" w:rsidP="00D03232">
                                  <w:pPr>
                                    <w:widowControl/>
                                    <w:spacing w:line="0" w:lineRule="atLeast"/>
                                    <w:jc w:val="right"/>
                                    <w:rPr>
                                      <w:rFonts w:ascii="標楷體" w:eastAsia="標楷體" w:hAnsi="標楷體" w:cs="新細明體"/>
                                      <w:color w:val="000000"/>
                                      <w:spacing w:val="-8"/>
                                      <w:kern w:val="0"/>
                                      <w:sz w:val="20"/>
                                      <w:szCs w:val="20"/>
                                    </w:rPr>
                                  </w:pPr>
                                  <w:r>
                                    <w:rPr>
                                      <w:rFonts w:ascii="標楷體" w:eastAsia="標楷體" w:hAnsi="標楷體" w:cs="新細明體" w:hint="eastAsia"/>
                                      <w:color w:val="000000"/>
                                      <w:spacing w:val="-12"/>
                                      <w:kern w:val="0"/>
                                      <w:sz w:val="20"/>
                                      <w:szCs w:val="20"/>
                                    </w:rPr>
                                    <w:t>1,022.3600</w:t>
                                  </w:r>
                                </w:p>
                              </w:tc>
                              <w:tc>
                                <w:tcPr>
                                  <w:tcW w:w="861" w:type="pct"/>
                                  <w:tcBorders>
                                    <w:top w:val="nil"/>
                                    <w:left w:val="nil"/>
                                    <w:bottom w:val="single" w:sz="4" w:space="0" w:color="auto"/>
                                    <w:right w:val="single" w:sz="4" w:space="0" w:color="auto"/>
                                  </w:tcBorders>
                                  <w:noWrap/>
                                  <w:vAlign w:val="center"/>
                                  <w:hideMark/>
                                </w:tcPr>
                                <w:p w14:paraId="2AA91D2D"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53.86 </w:t>
                                  </w:r>
                                </w:p>
                              </w:tc>
                            </w:tr>
                            <w:tr w:rsidR="002E4A35" w14:paraId="169E0FF6" w14:textId="77777777" w:rsidTr="00C77797">
                              <w:trPr>
                                <w:trHeight w:val="20"/>
                              </w:trPr>
                              <w:tc>
                                <w:tcPr>
                                  <w:tcW w:w="189" w:type="pct"/>
                                  <w:tcBorders>
                                    <w:top w:val="nil"/>
                                    <w:left w:val="single" w:sz="4" w:space="0" w:color="auto"/>
                                    <w:bottom w:val="single" w:sz="4" w:space="0" w:color="auto"/>
                                    <w:right w:val="single" w:sz="4" w:space="0" w:color="auto"/>
                                  </w:tcBorders>
                                  <w:noWrap/>
                                  <w:vAlign w:val="center"/>
                                  <w:hideMark/>
                                </w:tcPr>
                                <w:p w14:paraId="5289276C"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c>
                                <w:tcPr>
                                  <w:tcW w:w="1422" w:type="pct"/>
                                  <w:tcBorders>
                                    <w:top w:val="nil"/>
                                    <w:left w:val="nil"/>
                                    <w:bottom w:val="single" w:sz="4" w:space="0" w:color="auto"/>
                                    <w:right w:val="single" w:sz="4" w:space="0" w:color="auto"/>
                                  </w:tcBorders>
                                  <w:vAlign w:val="center"/>
                                  <w:hideMark/>
                                </w:tcPr>
                                <w:p w14:paraId="72BA4CCC" w14:textId="77777777" w:rsidR="002E4A35" w:rsidRDefault="002E4A35" w:rsidP="00D03232">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高雄縣三民鄉楠梓仙溪野生動物重要棲息環境</w:t>
                                  </w:r>
                                </w:p>
                              </w:tc>
                              <w:tc>
                                <w:tcPr>
                                  <w:tcW w:w="564" w:type="pct"/>
                                  <w:tcBorders>
                                    <w:top w:val="nil"/>
                                    <w:left w:val="nil"/>
                                    <w:bottom w:val="single" w:sz="4" w:space="0" w:color="auto"/>
                                    <w:right w:val="single" w:sz="4" w:space="0" w:color="auto"/>
                                  </w:tcBorders>
                                  <w:noWrap/>
                                  <w:vAlign w:val="center"/>
                                  <w:hideMark/>
                                </w:tcPr>
                                <w:p w14:paraId="702123E5"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高雄市政府</w:t>
                                  </w:r>
                                </w:p>
                              </w:tc>
                              <w:tc>
                                <w:tcPr>
                                  <w:tcW w:w="492" w:type="pct"/>
                                  <w:tcBorders>
                                    <w:top w:val="nil"/>
                                    <w:left w:val="nil"/>
                                    <w:bottom w:val="single" w:sz="4" w:space="0" w:color="auto"/>
                                    <w:right w:val="single" w:sz="4" w:space="0" w:color="auto"/>
                                  </w:tcBorders>
                                  <w:noWrap/>
                                  <w:vAlign w:val="center"/>
                                  <w:hideMark/>
                                </w:tcPr>
                                <w:p w14:paraId="426AF6B6"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87.03.19</w:t>
                                  </w:r>
                                </w:p>
                              </w:tc>
                              <w:tc>
                                <w:tcPr>
                                  <w:tcW w:w="495" w:type="pct"/>
                                  <w:vMerge/>
                                  <w:tcBorders>
                                    <w:left w:val="nil"/>
                                    <w:bottom w:val="single" w:sz="4" w:space="0" w:color="auto"/>
                                    <w:right w:val="single" w:sz="4" w:space="0" w:color="auto"/>
                                    <w:tl2br w:val="single" w:sz="4" w:space="0" w:color="auto"/>
                                  </w:tcBorders>
                                  <w:noWrap/>
                                  <w:vAlign w:val="center"/>
                                  <w:hideMark/>
                                </w:tcPr>
                                <w:p w14:paraId="1C877AF6" w14:textId="5435AE9B" w:rsidR="002E4A35" w:rsidRDefault="002E4A35" w:rsidP="00D03232">
                                  <w:pPr>
                                    <w:widowControl/>
                                    <w:spacing w:line="0" w:lineRule="atLeast"/>
                                    <w:jc w:val="right"/>
                                    <w:rPr>
                                      <w:rFonts w:ascii="標楷體" w:eastAsia="標楷體" w:hAnsi="標楷體" w:cs="新細明體"/>
                                      <w:color w:val="000000"/>
                                      <w:kern w:val="0"/>
                                      <w:sz w:val="20"/>
                                      <w:szCs w:val="20"/>
                                    </w:rPr>
                                  </w:pPr>
                                </w:p>
                              </w:tc>
                              <w:tc>
                                <w:tcPr>
                                  <w:tcW w:w="485" w:type="pct"/>
                                  <w:tcBorders>
                                    <w:top w:val="nil"/>
                                    <w:left w:val="nil"/>
                                    <w:bottom w:val="single" w:sz="4" w:space="0" w:color="auto"/>
                                    <w:right w:val="single" w:sz="4" w:space="0" w:color="auto"/>
                                  </w:tcBorders>
                                  <w:noWrap/>
                                  <w:vAlign w:val="center"/>
                                  <w:hideMark/>
                                </w:tcPr>
                                <w:p w14:paraId="1484F6DA"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274.2200 </w:t>
                                  </w:r>
                                </w:p>
                              </w:tc>
                              <w:tc>
                                <w:tcPr>
                                  <w:tcW w:w="492" w:type="pct"/>
                                  <w:tcBorders>
                                    <w:top w:val="nil"/>
                                    <w:left w:val="nil"/>
                                    <w:bottom w:val="single" w:sz="4" w:space="0" w:color="auto"/>
                                    <w:right w:val="single" w:sz="4" w:space="0" w:color="auto"/>
                                  </w:tcBorders>
                                  <w:noWrap/>
                                  <w:vAlign w:val="center"/>
                                  <w:hideMark/>
                                </w:tcPr>
                                <w:p w14:paraId="4BFEC79C"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456.0000 </w:t>
                                  </w:r>
                                </w:p>
                              </w:tc>
                              <w:tc>
                                <w:tcPr>
                                  <w:tcW w:w="861" w:type="pct"/>
                                  <w:tcBorders>
                                    <w:top w:val="nil"/>
                                    <w:left w:val="nil"/>
                                    <w:bottom w:val="single" w:sz="4" w:space="0" w:color="auto"/>
                                    <w:right w:val="single" w:sz="4" w:space="0" w:color="auto"/>
                                  </w:tcBorders>
                                  <w:noWrap/>
                                  <w:vAlign w:val="center"/>
                                  <w:hideMark/>
                                </w:tcPr>
                                <w:p w14:paraId="083C9147"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66.29 </w:t>
                                  </w:r>
                                </w:p>
                              </w:tc>
                            </w:tr>
                            <w:tr w:rsidR="002E4A35" w14:paraId="7C705EFD" w14:textId="77777777" w:rsidTr="00C77797">
                              <w:trPr>
                                <w:trHeight w:val="20"/>
                              </w:trPr>
                              <w:tc>
                                <w:tcPr>
                                  <w:tcW w:w="5000" w:type="pct"/>
                                  <w:gridSpan w:val="8"/>
                                  <w:tcBorders>
                                    <w:top w:val="single" w:sz="4" w:space="0" w:color="auto"/>
                                    <w:left w:val="nil"/>
                                    <w:bottom w:val="nil"/>
                                    <w:right w:val="nil"/>
                                  </w:tcBorders>
                                  <w:noWrap/>
                                  <w:vAlign w:val="center"/>
                                  <w:hideMark/>
                                </w:tcPr>
                                <w:p w14:paraId="48D70890" w14:textId="77777777" w:rsidR="002E4A35" w:rsidRDefault="002E4A35" w:rsidP="00D03232">
                                  <w:pPr>
                                    <w:widowControl/>
                                    <w:spacing w:line="0" w:lineRule="atLeas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資料來源：整理自林業保育署113年2月20日提供資料。</w:t>
                                  </w:r>
                                </w:p>
                              </w:tc>
                            </w:tr>
                          </w:tbl>
                          <w:p w14:paraId="7DF91893" w14:textId="77777777" w:rsidR="002E4A35" w:rsidRDefault="002E4A35" w:rsidP="00615AE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FF5A5D" id="文字方塊 289" o:spid="_x0000_s1047" type="#_x0000_t202" style="position:absolute;left:0;text-align:left;margin-left:0;margin-top:495.1pt;width:507.2pt;height:208pt;z-index:-251286528;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" o:allowoverlap="f" filled="f" stroked="f" strokeweight=".5pt">
                <v:textbox>
                  <w:txbxContent>
                    <w:tbl>
                      <w:tblPr>
                        <w:tblW w:w="4992" w:type="pct"/>
                        <w:tblCellMar>
                          <w:left w:w="28" w:type="dxa"/>
                          <w:right w:w="28" w:type="dxa"/>
                        </w:tblCellMar>
                        <w:tblLook w:val="04A0" w:firstRow="1" w:lastRow="0" w:firstColumn="1" w:lastColumn="0" w:noHBand="0" w:noVBand="1"/>
                      </w:tblPr>
                      <w:tblGrid>
                        <w:gridCol w:w="371"/>
                        <w:gridCol w:w="2795"/>
                        <w:gridCol w:w="1108"/>
                        <w:gridCol w:w="967"/>
                        <w:gridCol w:w="973"/>
                        <w:gridCol w:w="956"/>
                        <w:gridCol w:w="967"/>
                        <w:gridCol w:w="1693"/>
                      </w:tblGrid>
                      <w:tr w:rsidR="002E4A35" w14:paraId="35FDBAA5" w14:textId="77777777" w:rsidTr="00C77797">
                        <w:trPr>
                          <w:trHeight w:val="20"/>
                        </w:trPr>
                        <w:tc>
                          <w:tcPr>
                            <w:tcW w:w="5000" w:type="pct"/>
                            <w:gridSpan w:val="8"/>
                            <w:noWrap/>
                            <w:vAlign w:val="bottom"/>
                            <w:hideMark/>
                          </w:tcPr>
                          <w:p w14:paraId="4F597581" w14:textId="77777777" w:rsidR="002E4A35" w:rsidRDefault="002E4A35" w:rsidP="00D03232">
                            <w:pPr>
                              <w:widowControl/>
                              <w:spacing w:line="0" w:lineRule="atLeast"/>
                              <w:jc w:val="center"/>
                              <w:rPr>
                                <w:rFonts w:ascii="標楷體" w:eastAsia="標楷體" w:hAnsi="標楷體" w:cs="新細明體"/>
                                <w:b/>
                                <w:bCs/>
                                <w:color w:val="000000"/>
                                <w:kern w:val="0"/>
                                <w:szCs w:val="24"/>
                              </w:rPr>
                            </w:pPr>
                            <w:r>
                              <w:rPr>
                                <w:rFonts w:ascii="標楷體" w:eastAsia="標楷體" w:hAnsi="標楷體" w:cs="新細明體" w:hint="eastAsia"/>
                                <w:b/>
                                <w:bCs/>
                                <w:kern w:val="0"/>
                                <w:szCs w:val="24"/>
                              </w:rPr>
                              <w:t>表18</w:t>
                            </w:r>
                            <w:r>
                              <w:rPr>
                                <w:rFonts w:ascii="標楷體" w:eastAsia="標楷體" w:hAnsi="標楷體" w:cs="新細明體" w:hint="eastAsia"/>
                                <w:b/>
                                <w:bCs/>
                                <w:color w:val="000000"/>
                                <w:kern w:val="0"/>
                                <w:szCs w:val="24"/>
                              </w:rPr>
                              <w:t xml:space="preserve">　公告範圍與空間圖層面積差異</w:t>
                            </w:r>
                          </w:p>
                        </w:tc>
                      </w:tr>
                      <w:tr w:rsidR="002E4A35" w14:paraId="042FC93E" w14:textId="77777777" w:rsidTr="00C77797">
                        <w:trPr>
                          <w:trHeight w:val="20"/>
                        </w:trPr>
                        <w:tc>
                          <w:tcPr>
                            <w:tcW w:w="5000" w:type="pct"/>
                            <w:gridSpan w:val="8"/>
                            <w:tcBorders>
                              <w:top w:val="nil"/>
                              <w:left w:val="nil"/>
                              <w:bottom w:val="single" w:sz="4" w:space="0" w:color="auto"/>
                              <w:right w:val="nil"/>
                            </w:tcBorders>
                            <w:noWrap/>
                            <w:vAlign w:val="bottom"/>
                            <w:hideMark/>
                          </w:tcPr>
                          <w:p w14:paraId="61EE0B2E"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單位：公頃、％</w:t>
                            </w:r>
                          </w:p>
                        </w:tc>
                      </w:tr>
                      <w:tr w:rsidR="002E4A35" w14:paraId="4B74F309" w14:textId="77777777" w:rsidTr="00C77797">
                        <w:trPr>
                          <w:trHeight w:val="20"/>
                        </w:trPr>
                        <w:tc>
                          <w:tcPr>
                            <w:tcW w:w="189" w:type="pct"/>
                            <w:tcBorders>
                              <w:top w:val="nil"/>
                              <w:left w:val="single" w:sz="4" w:space="0" w:color="auto"/>
                              <w:bottom w:val="single" w:sz="4" w:space="0" w:color="auto"/>
                              <w:right w:val="single" w:sz="4" w:space="0" w:color="auto"/>
                            </w:tcBorders>
                            <w:vAlign w:val="center"/>
                            <w:hideMark/>
                          </w:tcPr>
                          <w:p w14:paraId="384807B8"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序號</w:t>
                            </w:r>
                          </w:p>
                        </w:tc>
                        <w:tc>
                          <w:tcPr>
                            <w:tcW w:w="1422" w:type="pct"/>
                            <w:tcBorders>
                              <w:top w:val="nil"/>
                              <w:left w:val="nil"/>
                              <w:bottom w:val="single" w:sz="4" w:space="0" w:color="auto"/>
                              <w:right w:val="single" w:sz="4" w:space="0" w:color="auto"/>
                            </w:tcBorders>
                            <w:vAlign w:val="center"/>
                            <w:hideMark/>
                          </w:tcPr>
                          <w:p w14:paraId="3E5D0086"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區域名稱</w:t>
                            </w:r>
                          </w:p>
                        </w:tc>
                        <w:tc>
                          <w:tcPr>
                            <w:tcW w:w="564" w:type="pct"/>
                            <w:tcBorders>
                              <w:top w:val="nil"/>
                              <w:left w:val="nil"/>
                              <w:bottom w:val="single" w:sz="4" w:space="0" w:color="auto"/>
                              <w:right w:val="single" w:sz="4" w:space="0" w:color="auto"/>
                            </w:tcBorders>
                            <w:noWrap/>
                            <w:vAlign w:val="center"/>
                            <w:hideMark/>
                          </w:tcPr>
                          <w:p w14:paraId="10E9F6FD"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管理機關</w:t>
                            </w:r>
                          </w:p>
                        </w:tc>
                        <w:tc>
                          <w:tcPr>
                            <w:tcW w:w="492" w:type="pct"/>
                            <w:tcBorders>
                              <w:top w:val="nil"/>
                              <w:left w:val="nil"/>
                              <w:bottom w:val="single" w:sz="4" w:space="0" w:color="auto"/>
                              <w:right w:val="single" w:sz="4" w:space="0" w:color="auto"/>
                            </w:tcBorders>
                            <w:noWrap/>
                            <w:vAlign w:val="center"/>
                            <w:hideMark/>
                          </w:tcPr>
                          <w:p w14:paraId="7AB5075F"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成立日期</w:t>
                            </w:r>
                          </w:p>
                        </w:tc>
                        <w:tc>
                          <w:tcPr>
                            <w:tcW w:w="495" w:type="pct"/>
                            <w:tcBorders>
                              <w:top w:val="nil"/>
                              <w:left w:val="nil"/>
                              <w:bottom w:val="single" w:sz="4" w:space="0" w:color="auto"/>
                              <w:right w:val="single" w:sz="4" w:space="0" w:color="auto"/>
                            </w:tcBorders>
                            <w:vAlign w:val="center"/>
                            <w:hideMark/>
                          </w:tcPr>
                          <w:p w14:paraId="0DE8C1F3"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最新</w:t>
                            </w:r>
                          </w:p>
                          <w:p w14:paraId="35653343"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修正日期</w:t>
                            </w:r>
                          </w:p>
                        </w:tc>
                        <w:tc>
                          <w:tcPr>
                            <w:tcW w:w="485" w:type="pct"/>
                            <w:tcBorders>
                              <w:top w:val="nil"/>
                              <w:left w:val="nil"/>
                              <w:bottom w:val="single" w:sz="4" w:space="0" w:color="auto"/>
                              <w:right w:val="single" w:sz="4" w:space="0" w:color="auto"/>
                            </w:tcBorders>
                            <w:vAlign w:val="center"/>
                            <w:hideMark/>
                          </w:tcPr>
                          <w:p w14:paraId="066C5CB9"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公告面積（A）</w:t>
                            </w:r>
                          </w:p>
                        </w:tc>
                        <w:tc>
                          <w:tcPr>
                            <w:tcW w:w="492" w:type="pct"/>
                            <w:tcBorders>
                              <w:top w:val="nil"/>
                              <w:left w:val="nil"/>
                              <w:bottom w:val="single" w:sz="4" w:space="0" w:color="auto"/>
                              <w:right w:val="single" w:sz="4" w:space="0" w:color="auto"/>
                            </w:tcBorders>
                            <w:vAlign w:val="center"/>
                            <w:hideMark/>
                          </w:tcPr>
                          <w:p w14:paraId="062DCE59"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圖層面積</w:t>
                            </w:r>
                            <w:r>
                              <w:rPr>
                                <w:rFonts w:ascii="標楷體" w:eastAsia="標楷體" w:hAnsi="標楷體" w:cs="新細明體" w:hint="eastAsia"/>
                                <w:color w:val="000000"/>
                                <w:kern w:val="0"/>
                                <w:sz w:val="20"/>
                                <w:szCs w:val="20"/>
                              </w:rPr>
                              <w:br/>
                              <w:t>（B）</w:t>
                            </w:r>
                          </w:p>
                        </w:tc>
                        <w:tc>
                          <w:tcPr>
                            <w:tcW w:w="861" w:type="pct"/>
                            <w:tcBorders>
                              <w:top w:val="nil"/>
                              <w:left w:val="nil"/>
                              <w:bottom w:val="single" w:sz="4" w:space="0" w:color="auto"/>
                              <w:right w:val="single" w:sz="4" w:space="0" w:color="auto"/>
                            </w:tcBorders>
                            <w:vAlign w:val="center"/>
                            <w:hideMark/>
                          </w:tcPr>
                          <w:p w14:paraId="2651D518" w14:textId="77777777" w:rsidR="002E4A35" w:rsidRDefault="002E4A35" w:rsidP="00D03232">
                            <w:pPr>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差異比率</w:t>
                            </w:r>
                          </w:p>
                          <w:p w14:paraId="2C68CC5E" w14:textId="77777777" w:rsidR="002E4A35" w:rsidRDefault="002E4A35" w:rsidP="00D03232">
                            <w:pPr>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（|B-A</w:t>
                            </w:r>
                            <w:proofErr w:type="gramStart"/>
                            <w:r>
                              <w:rPr>
                                <w:rFonts w:ascii="標楷體" w:eastAsia="標楷體" w:hAnsi="標楷體" w:cs="新細明體" w:hint="eastAsia"/>
                                <w:color w:val="000000"/>
                                <w:kern w:val="0"/>
                                <w:sz w:val="20"/>
                                <w:szCs w:val="20"/>
                              </w:rPr>
                              <w:t>｜</w:t>
                            </w:r>
                            <w:proofErr w:type="gramEnd"/>
                            <w:r>
                              <w:rPr>
                                <w:rFonts w:ascii="標楷體" w:eastAsia="標楷體" w:hAnsi="標楷體" w:cs="新細明體" w:hint="eastAsia"/>
                                <w:color w:val="000000"/>
                                <w:kern w:val="0"/>
                                <w:sz w:val="20"/>
                                <w:szCs w:val="20"/>
                              </w:rPr>
                              <w:t>/A</w:t>
                            </w:r>
                            <w:r>
                              <w:rPr>
                                <w:rFonts w:ascii="標楷體" w:eastAsia="標楷體" w:hAnsi="標楷體" w:hint="eastAsia"/>
                                <w:sz w:val="20"/>
                                <w:szCs w:val="20"/>
                              </w:rPr>
                              <w:t>×</w:t>
                            </w:r>
                            <w:r>
                              <w:rPr>
                                <w:rFonts w:ascii="標楷體" w:eastAsia="標楷體" w:hAnsi="標楷體" w:cs="新細明體" w:hint="eastAsia"/>
                                <w:color w:val="000000"/>
                                <w:kern w:val="0"/>
                                <w:sz w:val="20"/>
                                <w:szCs w:val="20"/>
                              </w:rPr>
                              <w:t>100）</w:t>
                            </w:r>
                          </w:p>
                        </w:tc>
                      </w:tr>
                      <w:tr w:rsidR="002E4A35" w14:paraId="7F7FAFCD" w14:textId="77777777" w:rsidTr="00C77797">
                        <w:trPr>
                          <w:trHeight w:val="20"/>
                        </w:trPr>
                        <w:tc>
                          <w:tcPr>
                            <w:tcW w:w="189" w:type="pct"/>
                            <w:tcBorders>
                              <w:top w:val="nil"/>
                              <w:left w:val="single" w:sz="4" w:space="0" w:color="auto"/>
                              <w:bottom w:val="single" w:sz="4" w:space="0" w:color="auto"/>
                              <w:right w:val="single" w:sz="4" w:space="0" w:color="auto"/>
                            </w:tcBorders>
                            <w:noWrap/>
                            <w:vAlign w:val="center"/>
                            <w:hideMark/>
                          </w:tcPr>
                          <w:p w14:paraId="609C85A5"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1422" w:type="pct"/>
                            <w:tcBorders>
                              <w:top w:val="nil"/>
                              <w:left w:val="nil"/>
                              <w:bottom w:val="single" w:sz="4" w:space="0" w:color="auto"/>
                              <w:right w:val="single" w:sz="4" w:space="0" w:color="auto"/>
                            </w:tcBorders>
                            <w:vAlign w:val="center"/>
                            <w:hideMark/>
                          </w:tcPr>
                          <w:p w14:paraId="6FC001ED" w14:textId="77777777" w:rsidR="002E4A35" w:rsidRDefault="002E4A35" w:rsidP="00D03232">
                            <w:pPr>
                              <w:widowControl/>
                              <w:spacing w:line="0" w:lineRule="atLeast"/>
                              <w:jc w:val="both"/>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烏山頂泥火山</w:t>
                            </w:r>
                            <w:proofErr w:type="gramEnd"/>
                            <w:r>
                              <w:rPr>
                                <w:rFonts w:ascii="標楷體" w:eastAsia="標楷體" w:hAnsi="標楷體" w:cs="新細明體" w:hint="eastAsia"/>
                                <w:color w:val="000000"/>
                                <w:kern w:val="0"/>
                                <w:sz w:val="20"/>
                                <w:szCs w:val="20"/>
                              </w:rPr>
                              <w:t>地景自然保留區</w:t>
                            </w:r>
                          </w:p>
                        </w:tc>
                        <w:tc>
                          <w:tcPr>
                            <w:tcW w:w="564" w:type="pct"/>
                            <w:tcBorders>
                              <w:top w:val="nil"/>
                              <w:left w:val="nil"/>
                              <w:bottom w:val="single" w:sz="4" w:space="0" w:color="auto"/>
                              <w:right w:val="single" w:sz="4" w:space="0" w:color="auto"/>
                            </w:tcBorders>
                            <w:noWrap/>
                            <w:vAlign w:val="center"/>
                            <w:hideMark/>
                          </w:tcPr>
                          <w:p w14:paraId="3416CC05" w14:textId="77777777" w:rsidR="002E4A35" w:rsidRDefault="002E4A35" w:rsidP="00D03232">
                            <w:pPr>
                              <w:widowControl/>
                              <w:spacing w:line="0" w:lineRule="atLeast"/>
                              <w:jc w:val="center"/>
                              <w:rPr>
                                <w:rFonts w:ascii="標楷體" w:eastAsia="標楷體" w:hAnsi="標楷體" w:cs="新細明體"/>
                                <w:color w:val="000000"/>
                                <w:spacing w:val="-4"/>
                                <w:kern w:val="0"/>
                                <w:sz w:val="20"/>
                                <w:szCs w:val="20"/>
                              </w:rPr>
                            </w:pPr>
                            <w:r>
                              <w:rPr>
                                <w:rFonts w:ascii="標楷體" w:eastAsia="標楷體" w:hAnsi="標楷體" w:cs="新細明體" w:hint="eastAsia"/>
                                <w:color w:val="000000"/>
                                <w:kern w:val="0"/>
                                <w:sz w:val="20"/>
                                <w:szCs w:val="20"/>
                              </w:rPr>
                              <w:t>高雄市政府</w:t>
                            </w:r>
                          </w:p>
                        </w:tc>
                        <w:tc>
                          <w:tcPr>
                            <w:tcW w:w="492" w:type="pct"/>
                            <w:tcBorders>
                              <w:top w:val="nil"/>
                              <w:left w:val="nil"/>
                              <w:bottom w:val="single" w:sz="4" w:space="0" w:color="auto"/>
                              <w:right w:val="single" w:sz="4" w:space="0" w:color="auto"/>
                            </w:tcBorders>
                            <w:noWrap/>
                            <w:vAlign w:val="center"/>
                            <w:hideMark/>
                          </w:tcPr>
                          <w:p w14:paraId="699DBD72"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81.10.18</w:t>
                            </w:r>
                          </w:p>
                        </w:tc>
                        <w:tc>
                          <w:tcPr>
                            <w:tcW w:w="495" w:type="pct"/>
                            <w:tcBorders>
                              <w:top w:val="nil"/>
                              <w:left w:val="nil"/>
                              <w:bottom w:val="single" w:sz="4" w:space="0" w:color="auto"/>
                              <w:right w:val="single" w:sz="4" w:space="0" w:color="auto"/>
                            </w:tcBorders>
                            <w:noWrap/>
                            <w:vAlign w:val="center"/>
                            <w:hideMark/>
                          </w:tcPr>
                          <w:p w14:paraId="6379B240"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102.10.18</w:t>
                            </w:r>
                          </w:p>
                        </w:tc>
                        <w:tc>
                          <w:tcPr>
                            <w:tcW w:w="485" w:type="pct"/>
                            <w:tcBorders>
                              <w:top w:val="nil"/>
                              <w:left w:val="nil"/>
                              <w:bottom w:val="single" w:sz="4" w:space="0" w:color="auto"/>
                              <w:right w:val="single" w:sz="4" w:space="0" w:color="auto"/>
                            </w:tcBorders>
                            <w:noWrap/>
                            <w:vAlign w:val="center"/>
                            <w:hideMark/>
                          </w:tcPr>
                          <w:p w14:paraId="4EB83A69"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3.8802 </w:t>
                            </w:r>
                          </w:p>
                        </w:tc>
                        <w:tc>
                          <w:tcPr>
                            <w:tcW w:w="492" w:type="pct"/>
                            <w:tcBorders>
                              <w:top w:val="nil"/>
                              <w:left w:val="nil"/>
                              <w:bottom w:val="single" w:sz="4" w:space="0" w:color="auto"/>
                              <w:right w:val="single" w:sz="4" w:space="0" w:color="auto"/>
                            </w:tcBorders>
                            <w:noWrap/>
                            <w:vAlign w:val="center"/>
                            <w:hideMark/>
                          </w:tcPr>
                          <w:p w14:paraId="0CA59CF9"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4.9000 </w:t>
                            </w:r>
                          </w:p>
                        </w:tc>
                        <w:tc>
                          <w:tcPr>
                            <w:tcW w:w="861" w:type="pct"/>
                            <w:tcBorders>
                              <w:top w:val="nil"/>
                              <w:left w:val="nil"/>
                              <w:bottom w:val="single" w:sz="4" w:space="0" w:color="auto"/>
                              <w:right w:val="single" w:sz="4" w:space="0" w:color="auto"/>
                            </w:tcBorders>
                            <w:noWrap/>
                            <w:vAlign w:val="center"/>
                            <w:hideMark/>
                          </w:tcPr>
                          <w:p w14:paraId="4883B33B"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26.28 </w:t>
                            </w:r>
                          </w:p>
                        </w:tc>
                      </w:tr>
                      <w:tr w:rsidR="002E4A35" w14:paraId="71714A0E" w14:textId="77777777" w:rsidTr="00C77797">
                        <w:trPr>
                          <w:trHeight w:val="20"/>
                        </w:trPr>
                        <w:tc>
                          <w:tcPr>
                            <w:tcW w:w="189" w:type="pct"/>
                            <w:tcBorders>
                              <w:top w:val="nil"/>
                              <w:left w:val="single" w:sz="4" w:space="0" w:color="auto"/>
                              <w:bottom w:val="single" w:sz="4" w:space="0" w:color="auto"/>
                              <w:right w:val="single" w:sz="4" w:space="0" w:color="auto"/>
                            </w:tcBorders>
                            <w:noWrap/>
                            <w:vAlign w:val="center"/>
                            <w:hideMark/>
                          </w:tcPr>
                          <w:p w14:paraId="608855B7"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1422" w:type="pct"/>
                            <w:tcBorders>
                              <w:top w:val="nil"/>
                              <w:left w:val="nil"/>
                              <w:bottom w:val="single" w:sz="4" w:space="0" w:color="auto"/>
                              <w:right w:val="single" w:sz="4" w:space="0" w:color="auto"/>
                            </w:tcBorders>
                            <w:vAlign w:val="center"/>
                            <w:hideMark/>
                          </w:tcPr>
                          <w:p w14:paraId="694D2C43" w14:textId="77777777" w:rsidR="002E4A35" w:rsidRDefault="002E4A35" w:rsidP="00D03232">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澎湖南海玄武岩自然保留區</w:t>
                            </w:r>
                          </w:p>
                        </w:tc>
                        <w:tc>
                          <w:tcPr>
                            <w:tcW w:w="564" w:type="pct"/>
                            <w:tcBorders>
                              <w:top w:val="nil"/>
                              <w:left w:val="nil"/>
                              <w:bottom w:val="single" w:sz="4" w:space="0" w:color="auto"/>
                              <w:right w:val="single" w:sz="4" w:space="0" w:color="auto"/>
                            </w:tcBorders>
                            <w:vAlign w:val="center"/>
                            <w:hideMark/>
                          </w:tcPr>
                          <w:p w14:paraId="50A7FDED"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澎湖縣政府</w:t>
                            </w:r>
                          </w:p>
                        </w:tc>
                        <w:tc>
                          <w:tcPr>
                            <w:tcW w:w="492" w:type="pct"/>
                            <w:tcBorders>
                              <w:top w:val="nil"/>
                              <w:left w:val="nil"/>
                              <w:bottom w:val="single" w:sz="4" w:space="0" w:color="auto"/>
                              <w:right w:val="single" w:sz="4" w:space="0" w:color="auto"/>
                            </w:tcBorders>
                            <w:noWrap/>
                            <w:vAlign w:val="center"/>
                            <w:hideMark/>
                          </w:tcPr>
                          <w:p w14:paraId="57C5430A"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97.09.23</w:t>
                            </w:r>
                          </w:p>
                        </w:tc>
                        <w:tc>
                          <w:tcPr>
                            <w:tcW w:w="495" w:type="pct"/>
                            <w:tcBorders>
                              <w:top w:val="nil"/>
                              <w:left w:val="nil"/>
                              <w:bottom w:val="single" w:sz="4" w:space="0" w:color="auto"/>
                              <w:right w:val="single" w:sz="4" w:space="0" w:color="auto"/>
                            </w:tcBorders>
                            <w:noWrap/>
                            <w:vAlign w:val="center"/>
                            <w:hideMark/>
                          </w:tcPr>
                          <w:p w14:paraId="45A9BD96"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112.10.23</w:t>
                            </w:r>
                          </w:p>
                        </w:tc>
                        <w:tc>
                          <w:tcPr>
                            <w:tcW w:w="485" w:type="pct"/>
                            <w:tcBorders>
                              <w:top w:val="nil"/>
                              <w:left w:val="nil"/>
                              <w:bottom w:val="single" w:sz="4" w:space="0" w:color="auto"/>
                              <w:right w:val="single" w:sz="4" w:space="0" w:color="auto"/>
                            </w:tcBorders>
                            <w:noWrap/>
                            <w:vAlign w:val="center"/>
                            <w:hideMark/>
                          </w:tcPr>
                          <w:p w14:paraId="1BDAED00"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173.5772 </w:t>
                            </w:r>
                          </w:p>
                        </w:tc>
                        <w:tc>
                          <w:tcPr>
                            <w:tcW w:w="492" w:type="pct"/>
                            <w:tcBorders>
                              <w:top w:val="nil"/>
                              <w:left w:val="nil"/>
                              <w:bottom w:val="single" w:sz="4" w:space="0" w:color="auto"/>
                              <w:right w:val="single" w:sz="4" w:space="0" w:color="auto"/>
                            </w:tcBorders>
                            <w:noWrap/>
                            <w:vAlign w:val="center"/>
                            <w:hideMark/>
                          </w:tcPr>
                          <w:p w14:paraId="38C2D3BF"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174.4000 </w:t>
                            </w:r>
                          </w:p>
                        </w:tc>
                        <w:tc>
                          <w:tcPr>
                            <w:tcW w:w="861" w:type="pct"/>
                            <w:tcBorders>
                              <w:top w:val="nil"/>
                              <w:left w:val="nil"/>
                              <w:bottom w:val="single" w:sz="4" w:space="0" w:color="auto"/>
                              <w:right w:val="single" w:sz="4" w:space="0" w:color="auto"/>
                            </w:tcBorders>
                            <w:noWrap/>
                            <w:vAlign w:val="center"/>
                            <w:hideMark/>
                          </w:tcPr>
                          <w:p w14:paraId="25420973"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0.47 </w:t>
                            </w:r>
                          </w:p>
                        </w:tc>
                      </w:tr>
                      <w:tr w:rsidR="002E4A35" w14:paraId="27F4D4F4" w14:textId="77777777" w:rsidTr="00C77797">
                        <w:trPr>
                          <w:trHeight w:val="20"/>
                        </w:trPr>
                        <w:tc>
                          <w:tcPr>
                            <w:tcW w:w="189" w:type="pct"/>
                            <w:tcBorders>
                              <w:top w:val="nil"/>
                              <w:left w:val="single" w:sz="4" w:space="0" w:color="auto"/>
                              <w:bottom w:val="single" w:sz="4" w:space="0" w:color="auto"/>
                              <w:right w:val="single" w:sz="4" w:space="0" w:color="auto"/>
                            </w:tcBorders>
                            <w:noWrap/>
                            <w:vAlign w:val="center"/>
                            <w:hideMark/>
                          </w:tcPr>
                          <w:p w14:paraId="2232EDA7"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1422" w:type="pct"/>
                            <w:tcBorders>
                              <w:top w:val="nil"/>
                              <w:left w:val="nil"/>
                              <w:bottom w:val="single" w:sz="4" w:space="0" w:color="auto"/>
                              <w:right w:val="single" w:sz="4" w:space="0" w:color="auto"/>
                            </w:tcBorders>
                            <w:vAlign w:val="center"/>
                            <w:hideMark/>
                          </w:tcPr>
                          <w:p w14:paraId="16D3EF2B" w14:textId="77777777" w:rsidR="002E4A35" w:rsidRDefault="002E4A35" w:rsidP="00D03232">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臺灣武陵櫻花鉤吻鮭野生動物重要棲息環境</w:t>
                            </w:r>
                          </w:p>
                        </w:tc>
                        <w:tc>
                          <w:tcPr>
                            <w:tcW w:w="564" w:type="pct"/>
                            <w:tcBorders>
                              <w:top w:val="nil"/>
                              <w:left w:val="nil"/>
                              <w:bottom w:val="single" w:sz="4" w:space="0" w:color="auto"/>
                              <w:right w:val="single" w:sz="4" w:space="0" w:color="auto"/>
                            </w:tcBorders>
                            <w:noWrap/>
                            <w:vAlign w:val="center"/>
                            <w:hideMark/>
                          </w:tcPr>
                          <w:p w14:paraId="5B8B13BE"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臺</w:t>
                            </w:r>
                            <w:proofErr w:type="gramEnd"/>
                            <w:r>
                              <w:rPr>
                                <w:rFonts w:ascii="標楷體" w:eastAsia="標楷體" w:hAnsi="標楷體" w:cs="新細明體" w:hint="eastAsia"/>
                                <w:color w:val="000000"/>
                                <w:kern w:val="0"/>
                                <w:sz w:val="20"/>
                                <w:szCs w:val="20"/>
                              </w:rPr>
                              <w:t>中市政府</w:t>
                            </w:r>
                          </w:p>
                        </w:tc>
                        <w:tc>
                          <w:tcPr>
                            <w:tcW w:w="492" w:type="pct"/>
                            <w:tcBorders>
                              <w:top w:val="nil"/>
                              <w:left w:val="nil"/>
                              <w:bottom w:val="single" w:sz="4" w:space="0" w:color="auto"/>
                              <w:right w:val="single" w:sz="4" w:space="0" w:color="auto"/>
                            </w:tcBorders>
                            <w:noWrap/>
                            <w:vAlign w:val="center"/>
                            <w:hideMark/>
                          </w:tcPr>
                          <w:p w14:paraId="01815909"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84.09.23</w:t>
                            </w:r>
                          </w:p>
                        </w:tc>
                        <w:tc>
                          <w:tcPr>
                            <w:tcW w:w="495" w:type="pct"/>
                            <w:tcBorders>
                              <w:top w:val="nil"/>
                              <w:left w:val="nil"/>
                              <w:bottom w:val="single" w:sz="4" w:space="0" w:color="auto"/>
                              <w:right w:val="single" w:sz="4" w:space="0" w:color="auto"/>
                            </w:tcBorders>
                            <w:noWrap/>
                            <w:vAlign w:val="center"/>
                            <w:hideMark/>
                          </w:tcPr>
                          <w:p w14:paraId="5A416F28"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111.05.26</w:t>
                            </w:r>
                          </w:p>
                        </w:tc>
                        <w:tc>
                          <w:tcPr>
                            <w:tcW w:w="485" w:type="pct"/>
                            <w:tcBorders>
                              <w:top w:val="nil"/>
                              <w:left w:val="nil"/>
                              <w:bottom w:val="single" w:sz="4" w:space="0" w:color="auto"/>
                              <w:right w:val="single" w:sz="4" w:space="0" w:color="auto"/>
                            </w:tcBorders>
                            <w:noWrap/>
                            <w:vAlign w:val="center"/>
                            <w:hideMark/>
                          </w:tcPr>
                          <w:p w14:paraId="1B5236EA" w14:textId="77777777" w:rsidR="002E4A35" w:rsidRDefault="002E4A35" w:rsidP="00D03232">
                            <w:pPr>
                              <w:widowControl/>
                              <w:spacing w:line="0" w:lineRule="atLeast"/>
                              <w:jc w:val="right"/>
                              <w:rPr>
                                <w:rFonts w:ascii="標楷體" w:eastAsia="標楷體" w:hAnsi="標楷體" w:cs="新細明體"/>
                                <w:color w:val="000000"/>
                                <w:spacing w:val="-10"/>
                                <w:kern w:val="0"/>
                                <w:sz w:val="20"/>
                                <w:szCs w:val="20"/>
                              </w:rPr>
                            </w:pPr>
                            <w:r>
                              <w:rPr>
                                <w:rFonts w:ascii="標楷體" w:eastAsia="標楷體" w:hAnsi="標楷體" w:cs="新細明體" w:hint="eastAsia"/>
                                <w:color w:val="000000"/>
                                <w:spacing w:val="-10"/>
                                <w:kern w:val="0"/>
                                <w:sz w:val="20"/>
                                <w:szCs w:val="20"/>
                              </w:rPr>
                              <w:t xml:space="preserve">7,245.3000 </w:t>
                            </w:r>
                          </w:p>
                        </w:tc>
                        <w:tc>
                          <w:tcPr>
                            <w:tcW w:w="492" w:type="pct"/>
                            <w:tcBorders>
                              <w:top w:val="nil"/>
                              <w:left w:val="nil"/>
                              <w:bottom w:val="single" w:sz="4" w:space="0" w:color="auto"/>
                              <w:right w:val="single" w:sz="4" w:space="0" w:color="auto"/>
                            </w:tcBorders>
                            <w:noWrap/>
                            <w:vAlign w:val="center"/>
                            <w:hideMark/>
                          </w:tcPr>
                          <w:p w14:paraId="3C1164BB" w14:textId="77777777" w:rsidR="002E4A35" w:rsidRDefault="002E4A35" w:rsidP="00D03232">
                            <w:pPr>
                              <w:widowControl/>
                              <w:spacing w:line="0" w:lineRule="atLeast"/>
                              <w:jc w:val="right"/>
                              <w:rPr>
                                <w:rFonts w:ascii="標楷體" w:eastAsia="標楷體" w:hAnsi="標楷體" w:cs="新細明體"/>
                                <w:color w:val="000000"/>
                                <w:spacing w:val="-16"/>
                                <w:kern w:val="0"/>
                                <w:sz w:val="20"/>
                                <w:szCs w:val="20"/>
                              </w:rPr>
                            </w:pPr>
                            <w:r>
                              <w:rPr>
                                <w:rFonts w:ascii="標楷體" w:eastAsia="標楷體" w:hAnsi="標楷體" w:cs="新細明體" w:hint="eastAsia"/>
                                <w:color w:val="000000"/>
                                <w:spacing w:val="-16"/>
                                <w:kern w:val="0"/>
                                <w:sz w:val="20"/>
                                <w:szCs w:val="20"/>
                              </w:rPr>
                              <w:t xml:space="preserve">7,095.0000 </w:t>
                            </w:r>
                          </w:p>
                        </w:tc>
                        <w:tc>
                          <w:tcPr>
                            <w:tcW w:w="861" w:type="pct"/>
                            <w:tcBorders>
                              <w:top w:val="nil"/>
                              <w:left w:val="nil"/>
                              <w:bottom w:val="single" w:sz="4" w:space="0" w:color="auto"/>
                              <w:right w:val="single" w:sz="4" w:space="0" w:color="auto"/>
                            </w:tcBorders>
                            <w:noWrap/>
                            <w:vAlign w:val="center"/>
                            <w:hideMark/>
                          </w:tcPr>
                          <w:p w14:paraId="02523CD8"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2.07 </w:t>
                            </w:r>
                          </w:p>
                        </w:tc>
                      </w:tr>
                      <w:tr w:rsidR="002E4A35" w14:paraId="2A23CA0E" w14:textId="77777777" w:rsidTr="00C77797">
                        <w:trPr>
                          <w:trHeight w:val="20"/>
                        </w:trPr>
                        <w:tc>
                          <w:tcPr>
                            <w:tcW w:w="189" w:type="pct"/>
                            <w:tcBorders>
                              <w:top w:val="nil"/>
                              <w:left w:val="single" w:sz="4" w:space="0" w:color="auto"/>
                              <w:bottom w:val="single" w:sz="4" w:space="0" w:color="auto"/>
                              <w:right w:val="single" w:sz="4" w:space="0" w:color="auto"/>
                            </w:tcBorders>
                            <w:noWrap/>
                            <w:vAlign w:val="center"/>
                            <w:hideMark/>
                          </w:tcPr>
                          <w:p w14:paraId="769A6E1B"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1422" w:type="pct"/>
                            <w:tcBorders>
                              <w:top w:val="nil"/>
                              <w:left w:val="nil"/>
                              <w:bottom w:val="single" w:sz="4" w:space="0" w:color="auto"/>
                              <w:right w:val="single" w:sz="4" w:space="0" w:color="auto"/>
                            </w:tcBorders>
                            <w:vAlign w:val="center"/>
                            <w:hideMark/>
                          </w:tcPr>
                          <w:p w14:paraId="1D7EEE02" w14:textId="77777777" w:rsidR="002E4A35" w:rsidRDefault="002E4A35" w:rsidP="00D03232">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高美野生動物重要棲息環境</w:t>
                            </w:r>
                          </w:p>
                        </w:tc>
                        <w:tc>
                          <w:tcPr>
                            <w:tcW w:w="564" w:type="pct"/>
                            <w:tcBorders>
                              <w:top w:val="nil"/>
                              <w:left w:val="nil"/>
                              <w:bottom w:val="single" w:sz="4" w:space="0" w:color="auto"/>
                              <w:right w:val="single" w:sz="4" w:space="0" w:color="auto"/>
                            </w:tcBorders>
                            <w:noWrap/>
                            <w:vAlign w:val="center"/>
                            <w:hideMark/>
                          </w:tcPr>
                          <w:p w14:paraId="297D814B"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臺</w:t>
                            </w:r>
                            <w:proofErr w:type="gramEnd"/>
                            <w:r>
                              <w:rPr>
                                <w:rFonts w:ascii="標楷體" w:eastAsia="標楷體" w:hAnsi="標楷體" w:cs="新細明體" w:hint="eastAsia"/>
                                <w:color w:val="000000"/>
                                <w:kern w:val="0"/>
                                <w:sz w:val="20"/>
                                <w:szCs w:val="20"/>
                              </w:rPr>
                              <w:t>中市政府</w:t>
                            </w:r>
                          </w:p>
                        </w:tc>
                        <w:tc>
                          <w:tcPr>
                            <w:tcW w:w="492" w:type="pct"/>
                            <w:tcBorders>
                              <w:top w:val="nil"/>
                              <w:left w:val="nil"/>
                              <w:bottom w:val="single" w:sz="4" w:space="0" w:color="auto"/>
                              <w:right w:val="single" w:sz="4" w:space="0" w:color="auto"/>
                            </w:tcBorders>
                            <w:noWrap/>
                            <w:vAlign w:val="center"/>
                            <w:hideMark/>
                          </w:tcPr>
                          <w:p w14:paraId="4ED5E76C"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93.09.09</w:t>
                            </w:r>
                          </w:p>
                        </w:tc>
                        <w:tc>
                          <w:tcPr>
                            <w:tcW w:w="495" w:type="pct"/>
                            <w:tcBorders>
                              <w:top w:val="nil"/>
                              <w:left w:val="nil"/>
                              <w:bottom w:val="single" w:sz="4" w:space="0" w:color="auto"/>
                              <w:right w:val="single" w:sz="4" w:space="0" w:color="auto"/>
                            </w:tcBorders>
                            <w:noWrap/>
                            <w:vAlign w:val="center"/>
                            <w:hideMark/>
                          </w:tcPr>
                          <w:p w14:paraId="7F1BF784"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111.10.18</w:t>
                            </w:r>
                          </w:p>
                        </w:tc>
                        <w:tc>
                          <w:tcPr>
                            <w:tcW w:w="485" w:type="pct"/>
                            <w:tcBorders>
                              <w:top w:val="nil"/>
                              <w:left w:val="nil"/>
                              <w:bottom w:val="single" w:sz="4" w:space="0" w:color="auto"/>
                              <w:right w:val="single" w:sz="4" w:space="0" w:color="auto"/>
                            </w:tcBorders>
                            <w:noWrap/>
                            <w:vAlign w:val="center"/>
                            <w:hideMark/>
                          </w:tcPr>
                          <w:p w14:paraId="6EF3889F"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734.3000 </w:t>
                            </w:r>
                          </w:p>
                        </w:tc>
                        <w:tc>
                          <w:tcPr>
                            <w:tcW w:w="492" w:type="pct"/>
                            <w:tcBorders>
                              <w:top w:val="nil"/>
                              <w:left w:val="nil"/>
                              <w:bottom w:val="single" w:sz="4" w:space="0" w:color="auto"/>
                              <w:right w:val="single" w:sz="4" w:space="0" w:color="auto"/>
                            </w:tcBorders>
                            <w:noWrap/>
                            <w:vAlign w:val="center"/>
                            <w:hideMark/>
                          </w:tcPr>
                          <w:p w14:paraId="0FCD3DC4"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701.3000 </w:t>
                            </w:r>
                          </w:p>
                        </w:tc>
                        <w:tc>
                          <w:tcPr>
                            <w:tcW w:w="861" w:type="pct"/>
                            <w:tcBorders>
                              <w:top w:val="nil"/>
                              <w:left w:val="nil"/>
                              <w:bottom w:val="single" w:sz="4" w:space="0" w:color="auto"/>
                              <w:right w:val="single" w:sz="4" w:space="0" w:color="auto"/>
                            </w:tcBorders>
                            <w:noWrap/>
                            <w:vAlign w:val="center"/>
                            <w:hideMark/>
                          </w:tcPr>
                          <w:p w14:paraId="4FC7415F"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4.49 </w:t>
                            </w:r>
                          </w:p>
                        </w:tc>
                      </w:tr>
                      <w:tr w:rsidR="002E4A35" w14:paraId="34D10A69" w14:textId="77777777" w:rsidTr="00C77797">
                        <w:trPr>
                          <w:trHeight w:val="20"/>
                        </w:trPr>
                        <w:tc>
                          <w:tcPr>
                            <w:tcW w:w="189" w:type="pct"/>
                            <w:tcBorders>
                              <w:top w:val="nil"/>
                              <w:left w:val="single" w:sz="4" w:space="0" w:color="auto"/>
                              <w:bottom w:val="single" w:sz="4" w:space="0" w:color="auto"/>
                              <w:right w:val="single" w:sz="4" w:space="0" w:color="auto"/>
                            </w:tcBorders>
                            <w:noWrap/>
                            <w:vAlign w:val="center"/>
                            <w:hideMark/>
                          </w:tcPr>
                          <w:p w14:paraId="3A0B4E2F"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1422" w:type="pct"/>
                            <w:tcBorders>
                              <w:top w:val="nil"/>
                              <w:left w:val="nil"/>
                              <w:bottom w:val="single" w:sz="4" w:space="0" w:color="auto"/>
                              <w:right w:val="single" w:sz="4" w:space="0" w:color="auto"/>
                            </w:tcBorders>
                            <w:vAlign w:val="center"/>
                            <w:hideMark/>
                          </w:tcPr>
                          <w:p w14:paraId="5EC32568" w14:textId="77777777" w:rsidR="002E4A35" w:rsidRDefault="002E4A35" w:rsidP="00D03232">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嘉義縣鰲鼓野生動物重要棲息環境</w:t>
                            </w:r>
                          </w:p>
                        </w:tc>
                        <w:tc>
                          <w:tcPr>
                            <w:tcW w:w="564" w:type="pct"/>
                            <w:tcBorders>
                              <w:top w:val="nil"/>
                              <w:left w:val="nil"/>
                              <w:bottom w:val="single" w:sz="4" w:space="0" w:color="auto"/>
                              <w:right w:val="single" w:sz="4" w:space="0" w:color="auto"/>
                            </w:tcBorders>
                            <w:vAlign w:val="center"/>
                            <w:hideMark/>
                          </w:tcPr>
                          <w:p w14:paraId="7F7EF9CB" w14:textId="77777777" w:rsidR="002E4A35" w:rsidRDefault="002E4A35" w:rsidP="00D03232">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林業保育署嘉義分署、嘉義縣政府</w:t>
                            </w:r>
                          </w:p>
                        </w:tc>
                        <w:tc>
                          <w:tcPr>
                            <w:tcW w:w="492" w:type="pct"/>
                            <w:tcBorders>
                              <w:top w:val="nil"/>
                              <w:left w:val="nil"/>
                              <w:bottom w:val="single" w:sz="4" w:space="0" w:color="auto"/>
                              <w:right w:val="single" w:sz="4" w:space="0" w:color="auto"/>
                            </w:tcBorders>
                            <w:noWrap/>
                            <w:vAlign w:val="center"/>
                            <w:hideMark/>
                          </w:tcPr>
                          <w:p w14:paraId="4541D9FB"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98.04.16</w:t>
                            </w:r>
                          </w:p>
                        </w:tc>
                        <w:tc>
                          <w:tcPr>
                            <w:tcW w:w="495" w:type="pct"/>
                            <w:vMerge w:val="restart"/>
                            <w:tcBorders>
                              <w:top w:val="single" w:sz="4" w:space="0" w:color="auto"/>
                              <w:left w:val="nil"/>
                              <w:right w:val="single" w:sz="4" w:space="0" w:color="auto"/>
                              <w:tl2br w:val="single" w:sz="4" w:space="0" w:color="auto"/>
                            </w:tcBorders>
                            <w:noWrap/>
                            <w:vAlign w:val="center"/>
                            <w:hideMark/>
                          </w:tcPr>
                          <w:p w14:paraId="2A786439"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　</w:t>
                            </w:r>
                          </w:p>
                          <w:p w14:paraId="0A544821" w14:textId="67A9B878" w:rsidR="002E4A35" w:rsidRDefault="002E4A35" w:rsidP="00D03232">
                            <w:pPr>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　</w:t>
                            </w:r>
                          </w:p>
                        </w:tc>
                        <w:tc>
                          <w:tcPr>
                            <w:tcW w:w="485" w:type="pct"/>
                            <w:tcBorders>
                              <w:top w:val="nil"/>
                              <w:left w:val="nil"/>
                              <w:bottom w:val="single" w:sz="4" w:space="0" w:color="auto"/>
                              <w:right w:val="single" w:sz="4" w:space="0" w:color="auto"/>
                            </w:tcBorders>
                            <w:noWrap/>
                            <w:vAlign w:val="center"/>
                            <w:hideMark/>
                          </w:tcPr>
                          <w:p w14:paraId="5E5FDA93"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664.4800</w:t>
                            </w:r>
                          </w:p>
                        </w:tc>
                        <w:tc>
                          <w:tcPr>
                            <w:tcW w:w="492" w:type="pct"/>
                            <w:tcBorders>
                              <w:top w:val="nil"/>
                              <w:left w:val="nil"/>
                              <w:bottom w:val="single" w:sz="4" w:space="0" w:color="auto"/>
                              <w:right w:val="single" w:sz="4" w:space="0" w:color="auto"/>
                            </w:tcBorders>
                            <w:noWrap/>
                            <w:vAlign w:val="center"/>
                            <w:hideMark/>
                          </w:tcPr>
                          <w:p w14:paraId="1E512946" w14:textId="77777777" w:rsidR="002E4A35" w:rsidRDefault="002E4A35" w:rsidP="00D03232">
                            <w:pPr>
                              <w:widowControl/>
                              <w:spacing w:line="0" w:lineRule="atLeast"/>
                              <w:jc w:val="right"/>
                              <w:rPr>
                                <w:rFonts w:ascii="標楷體" w:eastAsia="標楷體" w:hAnsi="標楷體" w:cs="新細明體"/>
                                <w:color w:val="000000"/>
                                <w:spacing w:val="-8"/>
                                <w:kern w:val="0"/>
                                <w:sz w:val="20"/>
                                <w:szCs w:val="20"/>
                              </w:rPr>
                            </w:pPr>
                            <w:r>
                              <w:rPr>
                                <w:rFonts w:ascii="標楷體" w:eastAsia="標楷體" w:hAnsi="標楷體" w:cs="新細明體" w:hint="eastAsia"/>
                                <w:color w:val="000000"/>
                                <w:spacing w:val="-12"/>
                                <w:kern w:val="0"/>
                                <w:sz w:val="20"/>
                                <w:szCs w:val="20"/>
                              </w:rPr>
                              <w:t>1,022.3600</w:t>
                            </w:r>
                          </w:p>
                        </w:tc>
                        <w:tc>
                          <w:tcPr>
                            <w:tcW w:w="861" w:type="pct"/>
                            <w:tcBorders>
                              <w:top w:val="nil"/>
                              <w:left w:val="nil"/>
                              <w:bottom w:val="single" w:sz="4" w:space="0" w:color="auto"/>
                              <w:right w:val="single" w:sz="4" w:space="0" w:color="auto"/>
                            </w:tcBorders>
                            <w:noWrap/>
                            <w:vAlign w:val="center"/>
                            <w:hideMark/>
                          </w:tcPr>
                          <w:p w14:paraId="2AA91D2D"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53.86 </w:t>
                            </w:r>
                          </w:p>
                        </w:tc>
                      </w:tr>
                      <w:tr w:rsidR="002E4A35" w14:paraId="169E0FF6" w14:textId="77777777" w:rsidTr="00C77797">
                        <w:trPr>
                          <w:trHeight w:val="20"/>
                        </w:trPr>
                        <w:tc>
                          <w:tcPr>
                            <w:tcW w:w="189" w:type="pct"/>
                            <w:tcBorders>
                              <w:top w:val="nil"/>
                              <w:left w:val="single" w:sz="4" w:space="0" w:color="auto"/>
                              <w:bottom w:val="single" w:sz="4" w:space="0" w:color="auto"/>
                              <w:right w:val="single" w:sz="4" w:space="0" w:color="auto"/>
                            </w:tcBorders>
                            <w:noWrap/>
                            <w:vAlign w:val="center"/>
                            <w:hideMark/>
                          </w:tcPr>
                          <w:p w14:paraId="5289276C"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c>
                          <w:tcPr>
                            <w:tcW w:w="1422" w:type="pct"/>
                            <w:tcBorders>
                              <w:top w:val="nil"/>
                              <w:left w:val="nil"/>
                              <w:bottom w:val="single" w:sz="4" w:space="0" w:color="auto"/>
                              <w:right w:val="single" w:sz="4" w:space="0" w:color="auto"/>
                            </w:tcBorders>
                            <w:vAlign w:val="center"/>
                            <w:hideMark/>
                          </w:tcPr>
                          <w:p w14:paraId="72BA4CCC" w14:textId="77777777" w:rsidR="002E4A35" w:rsidRDefault="002E4A35" w:rsidP="00D03232">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高雄縣三民鄉楠梓仙溪野生動物重要棲息環境</w:t>
                            </w:r>
                          </w:p>
                        </w:tc>
                        <w:tc>
                          <w:tcPr>
                            <w:tcW w:w="564" w:type="pct"/>
                            <w:tcBorders>
                              <w:top w:val="nil"/>
                              <w:left w:val="nil"/>
                              <w:bottom w:val="single" w:sz="4" w:space="0" w:color="auto"/>
                              <w:right w:val="single" w:sz="4" w:space="0" w:color="auto"/>
                            </w:tcBorders>
                            <w:noWrap/>
                            <w:vAlign w:val="center"/>
                            <w:hideMark/>
                          </w:tcPr>
                          <w:p w14:paraId="702123E5"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高雄市政府</w:t>
                            </w:r>
                          </w:p>
                        </w:tc>
                        <w:tc>
                          <w:tcPr>
                            <w:tcW w:w="492" w:type="pct"/>
                            <w:tcBorders>
                              <w:top w:val="nil"/>
                              <w:left w:val="nil"/>
                              <w:bottom w:val="single" w:sz="4" w:space="0" w:color="auto"/>
                              <w:right w:val="single" w:sz="4" w:space="0" w:color="auto"/>
                            </w:tcBorders>
                            <w:noWrap/>
                            <w:vAlign w:val="center"/>
                            <w:hideMark/>
                          </w:tcPr>
                          <w:p w14:paraId="426AF6B6" w14:textId="77777777" w:rsidR="002E4A35" w:rsidRDefault="002E4A35" w:rsidP="00D03232">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87.03.19</w:t>
                            </w:r>
                          </w:p>
                        </w:tc>
                        <w:tc>
                          <w:tcPr>
                            <w:tcW w:w="495" w:type="pct"/>
                            <w:vMerge/>
                            <w:tcBorders>
                              <w:left w:val="nil"/>
                              <w:bottom w:val="single" w:sz="4" w:space="0" w:color="auto"/>
                              <w:right w:val="single" w:sz="4" w:space="0" w:color="auto"/>
                              <w:tl2br w:val="single" w:sz="4" w:space="0" w:color="auto"/>
                            </w:tcBorders>
                            <w:noWrap/>
                            <w:vAlign w:val="center"/>
                            <w:hideMark/>
                          </w:tcPr>
                          <w:p w14:paraId="1C877AF6" w14:textId="5435AE9B" w:rsidR="002E4A35" w:rsidRDefault="002E4A35" w:rsidP="00D03232">
                            <w:pPr>
                              <w:widowControl/>
                              <w:spacing w:line="0" w:lineRule="atLeast"/>
                              <w:jc w:val="right"/>
                              <w:rPr>
                                <w:rFonts w:ascii="標楷體" w:eastAsia="標楷體" w:hAnsi="標楷體" w:cs="新細明體"/>
                                <w:color w:val="000000"/>
                                <w:kern w:val="0"/>
                                <w:sz w:val="20"/>
                                <w:szCs w:val="20"/>
                              </w:rPr>
                            </w:pPr>
                          </w:p>
                        </w:tc>
                        <w:tc>
                          <w:tcPr>
                            <w:tcW w:w="485" w:type="pct"/>
                            <w:tcBorders>
                              <w:top w:val="nil"/>
                              <w:left w:val="nil"/>
                              <w:bottom w:val="single" w:sz="4" w:space="0" w:color="auto"/>
                              <w:right w:val="single" w:sz="4" w:space="0" w:color="auto"/>
                            </w:tcBorders>
                            <w:noWrap/>
                            <w:vAlign w:val="center"/>
                            <w:hideMark/>
                          </w:tcPr>
                          <w:p w14:paraId="1484F6DA"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274.2200 </w:t>
                            </w:r>
                          </w:p>
                        </w:tc>
                        <w:tc>
                          <w:tcPr>
                            <w:tcW w:w="492" w:type="pct"/>
                            <w:tcBorders>
                              <w:top w:val="nil"/>
                              <w:left w:val="nil"/>
                              <w:bottom w:val="single" w:sz="4" w:space="0" w:color="auto"/>
                              <w:right w:val="single" w:sz="4" w:space="0" w:color="auto"/>
                            </w:tcBorders>
                            <w:noWrap/>
                            <w:vAlign w:val="center"/>
                            <w:hideMark/>
                          </w:tcPr>
                          <w:p w14:paraId="4BFEC79C"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456.0000 </w:t>
                            </w:r>
                          </w:p>
                        </w:tc>
                        <w:tc>
                          <w:tcPr>
                            <w:tcW w:w="861" w:type="pct"/>
                            <w:tcBorders>
                              <w:top w:val="nil"/>
                              <w:left w:val="nil"/>
                              <w:bottom w:val="single" w:sz="4" w:space="0" w:color="auto"/>
                              <w:right w:val="single" w:sz="4" w:space="0" w:color="auto"/>
                            </w:tcBorders>
                            <w:noWrap/>
                            <w:vAlign w:val="center"/>
                            <w:hideMark/>
                          </w:tcPr>
                          <w:p w14:paraId="083C9147" w14:textId="77777777" w:rsidR="002E4A35" w:rsidRDefault="002E4A35" w:rsidP="00D03232">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 xml:space="preserve">66.29 </w:t>
                            </w:r>
                          </w:p>
                        </w:tc>
                      </w:tr>
                      <w:tr w:rsidR="002E4A35" w14:paraId="7C705EFD" w14:textId="77777777" w:rsidTr="00C77797">
                        <w:trPr>
                          <w:trHeight w:val="20"/>
                        </w:trPr>
                        <w:tc>
                          <w:tcPr>
                            <w:tcW w:w="5000" w:type="pct"/>
                            <w:gridSpan w:val="8"/>
                            <w:tcBorders>
                              <w:top w:val="single" w:sz="4" w:space="0" w:color="auto"/>
                              <w:left w:val="nil"/>
                              <w:bottom w:val="nil"/>
                              <w:right w:val="nil"/>
                            </w:tcBorders>
                            <w:noWrap/>
                            <w:vAlign w:val="center"/>
                            <w:hideMark/>
                          </w:tcPr>
                          <w:p w14:paraId="48D70890" w14:textId="77777777" w:rsidR="002E4A35" w:rsidRDefault="002E4A35" w:rsidP="00D03232">
                            <w:pPr>
                              <w:widowControl/>
                              <w:spacing w:line="0" w:lineRule="atLeas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資料來源：整理自林業保育署113年2月20日提供資料。</w:t>
                            </w:r>
                          </w:p>
                        </w:tc>
                      </w:tr>
                    </w:tbl>
                    <w:p w14:paraId="7DF91893" w14:textId="77777777" w:rsidR="002E4A35" w:rsidRDefault="002E4A35" w:rsidP="00615AE4"/>
                  </w:txbxContent>
                </v:textbox>
                <w10:wrap type="topAndBottom" anchorx="margin" anchory="margin"/>
              </v:shape>
            </w:pict>
          </mc:Fallback>
        </mc:AlternateContent>
      </w:r>
      <w:r w:rsidR="00997F04" w:rsidRPr="00562DA0">
        <w:rPr>
          <w:rFonts w:ascii="標楷體" w:hAnsi="標楷體" w:hint="eastAsia"/>
          <w:b w:val="0"/>
          <w:sz w:val="24"/>
          <w:szCs w:val="32"/>
        </w:rPr>
        <w:t>用或開發是否依規定向地方主管機關申請，並經層報中央主管機關許可辦理，及利用或開發面積</w:t>
      </w:r>
      <w:proofErr w:type="gramStart"/>
      <w:r w:rsidR="00997F04" w:rsidRPr="00562DA0">
        <w:rPr>
          <w:rFonts w:ascii="標楷體" w:hAnsi="標楷體" w:hint="eastAsia"/>
          <w:b w:val="0"/>
          <w:sz w:val="24"/>
          <w:szCs w:val="32"/>
        </w:rPr>
        <w:t>有無逾核定</w:t>
      </w:r>
      <w:proofErr w:type="gramEnd"/>
      <w:r w:rsidR="00997F04" w:rsidRPr="00562DA0">
        <w:rPr>
          <w:rFonts w:ascii="標楷體" w:hAnsi="標楷體" w:hint="eastAsia"/>
          <w:b w:val="0"/>
          <w:sz w:val="24"/>
          <w:szCs w:val="32"/>
        </w:rPr>
        <w:t>使用範圍等情事，經函請農業部督促</w:t>
      </w:r>
      <w:proofErr w:type="gramStart"/>
      <w:r w:rsidR="00997F04" w:rsidRPr="00562DA0">
        <w:rPr>
          <w:rFonts w:ascii="標楷體" w:hAnsi="標楷體" w:hint="eastAsia"/>
          <w:b w:val="0"/>
          <w:sz w:val="24"/>
          <w:szCs w:val="32"/>
        </w:rPr>
        <w:t>釐</w:t>
      </w:r>
      <w:proofErr w:type="gramEnd"/>
      <w:r w:rsidR="00997F04" w:rsidRPr="00562DA0">
        <w:rPr>
          <w:rFonts w:ascii="標楷體" w:hAnsi="標楷體" w:hint="eastAsia"/>
          <w:b w:val="0"/>
          <w:sz w:val="24"/>
          <w:szCs w:val="32"/>
        </w:rPr>
        <w:t>清原因並</w:t>
      </w:r>
      <w:proofErr w:type="gramStart"/>
      <w:r w:rsidR="00997F04" w:rsidRPr="00562DA0">
        <w:rPr>
          <w:rFonts w:ascii="標楷體" w:hAnsi="標楷體" w:hint="eastAsia"/>
          <w:b w:val="0"/>
          <w:sz w:val="24"/>
          <w:szCs w:val="32"/>
        </w:rPr>
        <w:t>研</w:t>
      </w:r>
      <w:proofErr w:type="gramEnd"/>
      <w:r w:rsidR="00997F04" w:rsidRPr="00562DA0">
        <w:rPr>
          <w:rFonts w:ascii="標楷體" w:hAnsi="標楷體" w:hint="eastAsia"/>
          <w:b w:val="0"/>
          <w:sz w:val="24"/>
          <w:szCs w:val="32"/>
        </w:rPr>
        <w:t>謀改善。據復：（1）已召開</w:t>
      </w:r>
      <w:proofErr w:type="gramStart"/>
      <w:r w:rsidR="00997F04" w:rsidRPr="00562DA0">
        <w:rPr>
          <w:rFonts w:ascii="標楷體" w:hAnsi="標楷體" w:hint="eastAsia"/>
          <w:b w:val="0"/>
          <w:sz w:val="24"/>
          <w:szCs w:val="32"/>
        </w:rPr>
        <w:t>113</w:t>
      </w:r>
      <w:proofErr w:type="gramEnd"/>
      <w:r w:rsidR="00997F04" w:rsidRPr="00562DA0">
        <w:rPr>
          <w:rFonts w:ascii="標楷體" w:hAnsi="標楷體" w:hint="eastAsia"/>
          <w:b w:val="0"/>
          <w:sz w:val="24"/>
          <w:szCs w:val="32"/>
        </w:rPr>
        <w:t>年度陸域自然保護區域經營管理檢討會議，要求相關主管單位儘速提出管理維護計畫，並納入後續追蹤事項；（2）可能係座標圖層合併轉檔時產生錯誤，將儘速修正；（3）將重新依據最新</w:t>
      </w:r>
      <w:proofErr w:type="gramStart"/>
      <w:r w:rsidR="00997F04" w:rsidRPr="00562DA0">
        <w:rPr>
          <w:rFonts w:ascii="標楷體" w:hAnsi="標楷體" w:hint="eastAsia"/>
          <w:b w:val="0"/>
          <w:sz w:val="24"/>
          <w:szCs w:val="32"/>
        </w:rPr>
        <w:t>林班圖繪製</w:t>
      </w:r>
      <w:proofErr w:type="gramEnd"/>
      <w:r w:rsidR="00997F04" w:rsidRPr="00562DA0">
        <w:rPr>
          <w:rFonts w:ascii="標楷體" w:hAnsi="標楷體" w:hint="eastAsia"/>
          <w:b w:val="0"/>
          <w:sz w:val="24"/>
          <w:szCs w:val="32"/>
        </w:rPr>
        <w:t>各野生動物重要棲息環境範圍並彙整地籍清單，逐一檢討修正公告，</w:t>
      </w:r>
      <w:proofErr w:type="gramStart"/>
      <w:r w:rsidR="00997F04" w:rsidRPr="00562DA0">
        <w:rPr>
          <w:rFonts w:ascii="標楷體" w:hAnsi="標楷體" w:hint="eastAsia"/>
          <w:b w:val="0"/>
          <w:sz w:val="24"/>
          <w:szCs w:val="32"/>
        </w:rPr>
        <w:t>俾</w:t>
      </w:r>
      <w:proofErr w:type="gramEnd"/>
      <w:r w:rsidR="00997F04" w:rsidRPr="00562DA0">
        <w:rPr>
          <w:rFonts w:ascii="標楷體" w:hAnsi="標楷體" w:hint="eastAsia"/>
          <w:b w:val="0"/>
          <w:sz w:val="24"/>
          <w:szCs w:val="32"/>
        </w:rPr>
        <w:t>利管理及維護生態保育與原住民權益；（4）</w:t>
      </w:r>
      <w:proofErr w:type="gramStart"/>
      <w:r w:rsidR="00997F04" w:rsidRPr="00562DA0">
        <w:rPr>
          <w:rFonts w:ascii="標楷體" w:hAnsi="標楷體" w:hint="eastAsia"/>
          <w:b w:val="0"/>
          <w:sz w:val="24"/>
          <w:szCs w:val="32"/>
        </w:rPr>
        <w:t>倘經查明屬被</w:t>
      </w:r>
      <w:proofErr w:type="gramEnd"/>
      <w:r w:rsidR="00997F04" w:rsidRPr="00562DA0">
        <w:rPr>
          <w:rFonts w:ascii="標楷體" w:hAnsi="標楷體" w:hint="eastAsia"/>
          <w:b w:val="0"/>
          <w:sz w:val="24"/>
          <w:szCs w:val="32"/>
        </w:rPr>
        <w:t>占用者，將追蹤收回管理進度，</w:t>
      </w:r>
      <w:proofErr w:type="gramStart"/>
      <w:r w:rsidR="00997F04" w:rsidRPr="00562DA0">
        <w:rPr>
          <w:rFonts w:ascii="標楷體" w:hAnsi="標楷體" w:hint="eastAsia"/>
          <w:b w:val="0"/>
          <w:sz w:val="24"/>
          <w:szCs w:val="32"/>
        </w:rPr>
        <w:t>俾</w:t>
      </w:r>
      <w:proofErr w:type="gramEnd"/>
      <w:r w:rsidR="00997F04" w:rsidRPr="00562DA0">
        <w:rPr>
          <w:rFonts w:ascii="標楷體" w:hAnsi="標楷體" w:hint="eastAsia"/>
          <w:b w:val="0"/>
          <w:sz w:val="24"/>
          <w:szCs w:val="32"/>
        </w:rPr>
        <w:t>利維護野生動物重要棲息環境之完整。</w:t>
      </w:r>
    </w:p>
    <w:p w14:paraId="3E06A821" w14:textId="1B494F7D" w:rsidR="003E412C" w:rsidRPr="00562DA0" w:rsidRDefault="007A5928" w:rsidP="00FE6495">
      <w:pPr>
        <w:pStyle w:val="16P-1"/>
        <w:spacing w:line="450" w:lineRule="exact"/>
        <w:ind w:firstLine="1080"/>
        <w:rPr>
          <w:rFonts w:ascii="標楷體" w:hAnsi="標楷體"/>
          <w:b w:val="0"/>
          <w:sz w:val="24"/>
          <w:szCs w:val="32"/>
        </w:rPr>
      </w:pPr>
      <w:r w:rsidRPr="00562DA0">
        <w:rPr>
          <w:rFonts w:ascii="標楷體" w:eastAsiaTheme="minorEastAsia" w:hAnsi="標楷體" w:cstheme="minorBidi" w:hint="eastAsia"/>
          <w:b w:val="0"/>
          <w:noProof/>
          <w:sz w:val="24"/>
          <w:szCs w:val="32"/>
        </w:rPr>
        <mc:AlternateContent>
          <mc:Choice Requires="wps">
            <w:drawing>
              <wp:anchor distT="45720" distB="45720" distL="114300" distR="114300" simplePos="0" relativeHeight="252032000" behindDoc="0" locked="0" layoutInCell="1" allowOverlap="1" wp14:anchorId="74051B42" wp14:editId="2CE27768">
                <wp:simplePos x="0" y="0"/>
                <wp:positionH relativeFrom="margin">
                  <wp:posOffset>1599565</wp:posOffset>
                </wp:positionH>
                <wp:positionV relativeFrom="margin">
                  <wp:align>bottom</wp:align>
                </wp:positionV>
                <wp:extent cx="4794250" cy="3103245"/>
                <wp:effectExtent l="0" t="0" r="6350" b="1905"/>
                <wp:wrapSquare wrapText="bothSides"/>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94250" cy="3103245"/>
                        </a:xfrm>
                        <a:prstGeom prst="rect">
                          <a:avLst/>
                        </a:prstGeom>
                        <a:solidFill>
                          <a:srgbClr val="FFFFFF"/>
                        </a:solidFill>
                        <a:ln w="9525">
                          <a:noFill/>
                          <a:miter lim="800000"/>
                          <a:headEnd/>
                          <a:tailEnd/>
                        </a:ln>
                      </wps:spPr>
                      <wps:txbx>
                        <w:txbxContent>
                          <w:tbl>
                            <w:tblPr>
                              <w:tblW w:w="4933" w:type="pct"/>
                              <w:tblCellMar>
                                <w:left w:w="28" w:type="dxa"/>
                                <w:right w:w="28" w:type="dxa"/>
                              </w:tblCellMar>
                              <w:tblLook w:val="04A0" w:firstRow="1" w:lastRow="0" w:firstColumn="1" w:lastColumn="0" w:noHBand="0" w:noVBand="1"/>
                            </w:tblPr>
                            <w:tblGrid>
                              <w:gridCol w:w="1560"/>
                              <w:gridCol w:w="1099"/>
                              <w:gridCol w:w="1827"/>
                              <w:gridCol w:w="2680"/>
                            </w:tblGrid>
                            <w:tr w:rsidR="002E4A35" w14:paraId="244714C5" w14:textId="77777777" w:rsidTr="007A5928">
                              <w:trPr>
                                <w:trHeight w:val="397"/>
                              </w:trPr>
                              <w:tc>
                                <w:tcPr>
                                  <w:tcW w:w="5000" w:type="pct"/>
                                  <w:gridSpan w:val="4"/>
                                  <w:vAlign w:val="center"/>
                                  <w:hideMark/>
                                </w:tcPr>
                                <w:p w14:paraId="7BEBE898" w14:textId="77777777" w:rsidR="002E4A35" w:rsidRDefault="002E4A35">
                                  <w:pPr>
                                    <w:widowControl/>
                                    <w:spacing w:line="0" w:lineRule="atLeast"/>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表19　丹大等3個野生動物重要棲息環境地區火災情形</w:t>
                                  </w:r>
                                </w:p>
                              </w:tc>
                            </w:tr>
                            <w:tr w:rsidR="002E4A35" w14:paraId="00D865BB" w14:textId="77777777" w:rsidTr="007A5928">
                              <w:trPr>
                                <w:trHeight w:val="357"/>
                              </w:trPr>
                              <w:tc>
                                <w:tcPr>
                                  <w:tcW w:w="1088" w:type="pct"/>
                                  <w:tcBorders>
                                    <w:top w:val="single" w:sz="4" w:space="0" w:color="auto"/>
                                    <w:left w:val="single" w:sz="4" w:space="0" w:color="auto"/>
                                    <w:bottom w:val="single" w:sz="4" w:space="0" w:color="auto"/>
                                    <w:right w:val="single" w:sz="4" w:space="0" w:color="auto"/>
                                  </w:tcBorders>
                                  <w:vAlign w:val="center"/>
                                  <w:hideMark/>
                                </w:tcPr>
                                <w:p w14:paraId="55F49EC2"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重要棲息環境</w:t>
                                  </w:r>
                                </w:p>
                              </w:tc>
                              <w:tc>
                                <w:tcPr>
                                  <w:tcW w:w="767" w:type="pct"/>
                                  <w:tcBorders>
                                    <w:top w:val="single" w:sz="4" w:space="0" w:color="auto"/>
                                    <w:left w:val="nil"/>
                                    <w:bottom w:val="single" w:sz="4" w:space="0" w:color="auto"/>
                                    <w:right w:val="single" w:sz="4" w:space="0" w:color="auto"/>
                                  </w:tcBorders>
                                  <w:vAlign w:val="center"/>
                                  <w:hideMark/>
                                </w:tcPr>
                                <w:p w14:paraId="247B6679"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發生時間</w:t>
                                  </w:r>
                                </w:p>
                              </w:tc>
                              <w:tc>
                                <w:tcPr>
                                  <w:tcW w:w="1275" w:type="pct"/>
                                  <w:tcBorders>
                                    <w:top w:val="single" w:sz="4" w:space="0" w:color="auto"/>
                                    <w:left w:val="nil"/>
                                    <w:bottom w:val="single" w:sz="4" w:space="0" w:color="auto"/>
                                    <w:right w:val="single" w:sz="4" w:space="0" w:color="auto"/>
                                  </w:tcBorders>
                                  <w:vAlign w:val="center"/>
                                  <w:hideMark/>
                                </w:tcPr>
                                <w:p w14:paraId="2D16FC4F"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火災原因</w:t>
                                  </w:r>
                                </w:p>
                              </w:tc>
                              <w:tc>
                                <w:tcPr>
                                  <w:tcW w:w="1870" w:type="pct"/>
                                  <w:tcBorders>
                                    <w:top w:val="single" w:sz="4" w:space="0" w:color="auto"/>
                                    <w:left w:val="nil"/>
                                    <w:bottom w:val="single" w:sz="4" w:space="0" w:color="auto"/>
                                    <w:right w:val="single" w:sz="4" w:space="0" w:color="auto"/>
                                  </w:tcBorders>
                                  <w:vAlign w:val="center"/>
                                  <w:hideMark/>
                                </w:tcPr>
                                <w:p w14:paraId="65DA400F"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毀損情形</w:t>
                                  </w:r>
                                </w:p>
                              </w:tc>
                            </w:tr>
                            <w:tr w:rsidR="002E4A35" w14:paraId="130B6744" w14:textId="77777777" w:rsidTr="007A5928">
                              <w:trPr>
                                <w:trHeight w:val="357"/>
                              </w:trPr>
                              <w:tc>
                                <w:tcPr>
                                  <w:tcW w:w="1088" w:type="pct"/>
                                  <w:vMerge w:val="restart"/>
                                  <w:tcBorders>
                                    <w:top w:val="nil"/>
                                    <w:left w:val="single" w:sz="4" w:space="0" w:color="auto"/>
                                    <w:bottom w:val="single" w:sz="4" w:space="0" w:color="000000"/>
                                    <w:right w:val="single" w:sz="4" w:space="0" w:color="auto"/>
                                  </w:tcBorders>
                                  <w:vAlign w:val="center"/>
                                  <w:hideMark/>
                                </w:tcPr>
                                <w:p w14:paraId="08C36817" w14:textId="77777777" w:rsidR="002E4A35" w:rsidRDefault="002E4A35">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丹大野生動物</w:t>
                                  </w:r>
                                </w:p>
                              </w:tc>
                              <w:tc>
                                <w:tcPr>
                                  <w:tcW w:w="767" w:type="pct"/>
                                  <w:tcBorders>
                                    <w:top w:val="nil"/>
                                    <w:left w:val="nil"/>
                                    <w:bottom w:val="single" w:sz="4" w:space="0" w:color="auto"/>
                                    <w:right w:val="single" w:sz="4" w:space="0" w:color="auto"/>
                                  </w:tcBorders>
                                  <w:vAlign w:val="center"/>
                                  <w:hideMark/>
                                </w:tcPr>
                                <w:p w14:paraId="4B7CF3D4"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102.02.26</w:t>
                                  </w:r>
                                </w:p>
                              </w:tc>
                              <w:tc>
                                <w:tcPr>
                                  <w:tcW w:w="1275" w:type="pct"/>
                                  <w:vMerge w:val="restart"/>
                                  <w:tcBorders>
                                    <w:top w:val="nil"/>
                                    <w:left w:val="single" w:sz="4" w:space="0" w:color="auto"/>
                                    <w:bottom w:val="single" w:sz="4" w:space="0" w:color="000000"/>
                                    <w:right w:val="single" w:sz="4" w:space="0" w:color="auto"/>
                                  </w:tcBorders>
                                  <w:vAlign w:val="center"/>
                                  <w:hideMark/>
                                </w:tcPr>
                                <w:p w14:paraId="13A2D736" w14:textId="77777777" w:rsidR="002E4A35" w:rsidRDefault="002E4A35" w:rsidP="003E412C">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山區活動用火不慎</w:t>
                                  </w:r>
                                </w:p>
                              </w:tc>
                              <w:tc>
                                <w:tcPr>
                                  <w:tcW w:w="1870" w:type="pct"/>
                                  <w:tcBorders>
                                    <w:top w:val="nil"/>
                                    <w:left w:val="nil"/>
                                    <w:bottom w:val="single" w:sz="4" w:space="0" w:color="auto"/>
                                    <w:right w:val="single" w:sz="4" w:space="0" w:color="auto"/>
                                  </w:tcBorders>
                                  <w:vAlign w:val="center"/>
                                  <w:hideMark/>
                                </w:tcPr>
                                <w:p w14:paraId="6926DD79"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燒毀0.32公頃</w:t>
                                  </w:r>
                                  <w:proofErr w:type="gramStart"/>
                                  <w:r>
                                    <w:rPr>
                                      <w:rFonts w:ascii="標楷體" w:eastAsia="標楷體" w:hAnsi="標楷體" w:cs="新細明體" w:hint="eastAsia"/>
                                      <w:color w:val="000000"/>
                                      <w:kern w:val="0"/>
                                      <w:sz w:val="20"/>
                                      <w:szCs w:val="20"/>
                                    </w:rPr>
                                    <w:t>其它（</w:t>
                                  </w:r>
                                  <w:proofErr w:type="gramEnd"/>
                                  <w:r>
                                    <w:rPr>
                                      <w:rFonts w:ascii="標楷體" w:eastAsia="標楷體" w:hAnsi="標楷體" w:cs="新細明體" w:hint="eastAsia"/>
                                      <w:color w:val="000000"/>
                                      <w:kern w:val="0"/>
                                      <w:sz w:val="20"/>
                                      <w:szCs w:val="20"/>
                                    </w:rPr>
                                    <w:t>草生地）</w:t>
                                  </w:r>
                                </w:p>
                              </w:tc>
                            </w:tr>
                            <w:tr w:rsidR="002E4A35" w14:paraId="6BB8AED3" w14:textId="77777777" w:rsidTr="007A5928">
                              <w:trPr>
                                <w:trHeight w:val="357"/>
                              </w:trPr>
                              <w:tc>
                                <w:tcPr>
                                  <w:tcW w:w="1088" w:type="pct"/>
                                  <w:vMerge/>
                                  <w:tcBorders>
                                    <w:top w:val="nil"/>
                                    <w:left w:val="single" w:sz="4" w:space="0" w:color="auto"/>
                                    <w:bottom w:val="single" w:sz="4" w:space="0" w:color="000000"/>
                                    <w:right w:val="single" w:sz="4" w:space="0" w:color="auto"/>
                                  </w:tcBorders>
                                  <w:vAlign w:val="center"/>
                                  <w:hideMark/>
                                </w:tcPr>
                                <w:p w14:paraId="37855C4B" w14:textId="77777777" w:rsidR="002E4A35" w:rsidRDefault="002E4A35">
                                  <w:pPr>
                                    <w:widowControl/>
                                    <w:rPr>
                                      <w:rFonts w:ascii="標楷體" w:eastAsia="標楷體" w:hAnsi="標楷體" w:cs="新細明體"/>
                                      <w:color w:val="000000"/>
                                      <w:kern w:val="0"/>
                                      <w:sz w:val="20"/>
                                      <w:szCs w:val="20"/>
                                    </w:rPr>
                                  </w:pPr>
                                </w:p>
                              </w:tc>
                              <w:tc>
                                <w:tcPr>
                                  <w:tcW w:w="767" w:type="pct"/>
                                  <w:tcBorders>
                                    <w:top w:val="nil"/>
                                    <w:left w:val="nil"/>
                                    <w:bottom w:val="single" w:sz="4" w:space="0" w:color="auto"/>
                                    <w:right w:val="single" w:sz="4" w:space="0" w:color="auto"/>
                                  </w:tcBorders>
                                  <w:vAlign w:val="center"/>
                                  <w:hideMark/>
                                </w:tcPr>
                                <w:p w14:paraId="123272C1"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102.04.18</w:t>
                                  </w:r>
                                </w:p>
                              </w:tc>
                              <w:tc>
                                <w:tcPr>
                                  <w:tcW w:w="1275" w:type="pct"/>
                                  <w:vMerge/>
                                  <w:tcBorders>
                                    <w:top w:val="nil"/>
                                    <w:left w:val="single" w:sz="4" w:space="0" w:color="auto"/>
                                    <w:bottom w:val="single" w:sz="4" w:space="0" w:color="000000"/>
                                    <w:right w:val="single" w:sz="4" w:space="0" w:color="auto"/>
                                  </w:tcBorders>
                                  <w:vAlign w:val="center"/>
                                  <w:hideMark/>
                                </w:tcPr>
                                <w:p w14:paraId="346910DC" w14:textId="77777777" w:rsidR="002E4A35" w:rsidRDefault="002E4A35" w:rsidP="003E412C">
                                  <w:pPr>
                                    <w:widowControl/>
                                    <w:rPr>
                                      <w:rFonts w:ascii="標楷體" w:eastAsia="標楷體" w:hAnsi="標楷體" w:cs="新細明體"/>
                                      <w:color w:val="000000"/>
                                      <w:kern w:val="0"/>
                                      <w:sz w:val="20"/>
                                      <w:szCs w:val="20"/>
                                    </w:rPr>
                                  </w:pPr>
                                </w:p>
                              </w:tc>
                              <w:tc>
                                <w:tcPr>
                                  <w:tcW w:w="1870" w:type="pct"/>
                                  <w:tcBorders>
                                    <w:top w:val="nil"/>
                                    <w:left w:val="nil"/>
                                    <w:bottom w:val="single" w:sz="4" w:space="0" w:color="auto"/>
                                    <w:right w:val="single" w:sz="4" w:space="0" w:color="auto"/>
                                  </w:tcBorders>
                                  <w:vAlign w:val="center"/>
                                  <w:hideMark/>
                                </w:tcPr>
                                <w:p w14:paraId="3DB88AFC"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燒毀0.05公頃扁柏</w:t>
                                  </w:r>
                                </w:p>
                              </w:tc>
                            </w:tr>
                            <w:tr w:rsidR="002E4A35" w14:paraId="7F406588" w14:textId="77777777" w:rsidTr="007A5928">
                              <w:trPr>
                                <w:trHeight w:val="357"/>
                              </w:trPr>
                              <w:tc>
                                <w:tcPr>
                                  <w:tcW w:w="1088" w:type="pct"/>
                                  <w:vMerge/>
                                  <w:tcBorders>
                                    <w:top w:val="nil"/>
                                    <w:left w:val="single" w:sz="4" w:space="0" w:color="auto"/>
                                    <w:bottom w:val="single" w:sz="4" w:space="0" w:color="000000"/>
                                    <w:right w:val="single" w:sz="4" w:space="0" w:color="auto"/>
                                  </w:tcBorders>
                                  <w:vAlign w:val="center"/>
                                  <w:hideMark/>
                                </w:tcPr>
                                <w:p w14:paraId="2717C738" w14:textId="77777777" w:rsidR="002E4A35" w:rsidRDefault="002E4A35">
                                  <w:pPr>
                                    <w:widowControl/>
                                    <w:rPr>
                                      <w:rFonts w:ascii="標楷體" w:eastAsia="標楷體" w:hAnsi="標楷體" w:cs="新細明體"/>
                                      <w:color w:val="000000"/>
                                      <w:kern w:val="0"/>
                                      <w:sz w:val="20"/>
                                      <w:szCs w:val="20"/>
                                    </w:rPr>
                                  </w:pPr>
                                </w:p>
                              </w:tc>
                              <w:tc>
                                <w:tcPr>
                                  <w:tcW w:w="767" w:type="pct"/>
                                  <w:tcBorders>
                                    <w:top w:val="nil"/>
                                    <w:left w:val="nil"/>
                                    <w:bottom w:val="single" w:sz="4" w:space="0" w:color="auto"/>
                                    <w:right w:val="single" w:sz="4" w:space="0" w:color="auto"/>
                                  </w:tcBorders>
                                  <w:vAlign w:val="center"/>
                                  <w:hideMark/>
                                </w:tcPr>
                                <w:p w14:paraId="56427ED7"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104.04.04</w:t>
                                  </w:r>
                                </w:p>
                              </w:tc>
                              <w:tc>
                                <w:tcPr>
                                  <w:tcW w:w="1275" w:type="pct"/>
                                  <w:vMerge/>
                                  <w:tcBorders>
                                    <w:top w:val="nil"/>
                                    <w:left w:val="single" w:sz="4" w:space="0" w:color="auto"/>
                                    <w:bottom w:val="single" w:sz="4" w:space="0" w:color="000000"/>
                                    <w:right w:val="single" w:sz="4" w:space="0" w:color="auto"/>
                                  </w:tcBorders>
                                  <w:vAlign w:val="center"/>
                                  <w:hideMark/>
                                </w:tcPr>
                                <w:p w14:paraId="5008F398" w14:textId="77777777" w:rsidR="002E4A35" w:rsidRDefault="002E4A35" w:rsidP="003E412C">
                                  <w:pPr>
                                    <w:widowControl/>
                                    <w:rPr>
                                      <w:rFonts w:ascii="標楷體" w:eastAsia="標楷體" w:hAnsi="標楷體" w:cs="新細明體"/>
                                      <w:color w:val="000000"/>
                                      <w:kern w:val="0"/>
                                      <w:sz w:val="20"/>
                                      <w:szCs w:val="20"/>
                                    </w:rPr>
                                  </w:pPr>
                                </w:p>
                              </w:tc>
                              <w:tc>
                                <w:tcPr>
                                  <w:tcW w:w="1870" w:type="pct"/>
                                  <w:tcBorders>
                                    <w:top w:val="nil"/>
                                    <w:left w:val="nil"/>
                                    <w:bottom w:val="single" w:sz="4" w:space="0" w:color="auto"/>
                                    <w:right w:val="single" w:sz="4" w:space="0" w:color="auto"/>
                                  </w:tcBorders>
                                  <w:vAlign w:val="center"/>
                                  <w:hideMark/>
                                </w:tcPr>
                                <w:p w14:paraId="0275E0DE"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燒毀4.22公頃臺灣二葉松</w:t>
                                  </w:r>
                                </w:p>
                              </w:tc>
                            </w:tr>
                            <w:tr w:rsidR="002E4A35" w14:paraId="066A0123" w14:textId="77777777" w:rsidTr="007A5928">
                              <w:trPr>
                                <w:trHeight w:val="357"/>
                              </w:trPr>
                              <w:tc>
                                <w:tcPr>
                                  <w:tcW w:w="1088" w:type="pct"/>
                                  <w:vMerge/>
                                  <w:tcBorders>
                                    <w:top w:val="nil"/>
                                    <w:left w:val="single" w:sz="4" w:space="0" w:color="auto"/>
                                    <w:bottom w:val="single" w:sz="4" w:space="0" w:color="000000"/>
                                    <w:right w:val="single" w:sz="4" w:space="0" w:color="auto"/>
                                  </w:tcBorders>
                                  <w:vAlign w:val="center"/>
                                  <w:hideMark/>
                                </w:tcPr>
                                <w:p w14:paraId="64841E26" w14:textId="77777777" w:rsidR="002E4A35" w:rsidRDefault="002E4A35">
                                  <w:pPr>
                                    <w:widowControl/>
                                    <w:rPr>
                                      <w:rFonts w:ascii="標楷體" w:eastAsia="標楷體" w:hAnsi="標楷體" w:cs="新細明體"/>
                                      <w:color w:val="000000"/>
                                      <w:kern w:val="0"/>
                                      <w:sz w:val="20"/>
                                      <w:szCs w:val="20"/>
                                    </w:rPr>
                                  </w:pPr>
                                </w:p>
                              </w:tc>
                              <w:tc>
                                <w:tcPr>
                                  <w:tcW w:w="767" w:type="pct"/>
                                  <w:tcBorders>
                                    <w:top w:val="nil"/>
                                    <w:left w:val="nil"/>
                                    <w:bottom w:val="single" w:sz="4" w:space="0" w:color="auto"/>
                                    <w:right w:val="single" w:sz="4" w:space="0" w:color="auto"/>
                                  </w:tcBorders>
                                  <w:vAlign w:val="center"/>
                                  <w:hideMark/>
                                </w:tcPr>
                                <w:p w14:paraId="3B857F6E"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108.01.13</w:t>
                                  </w:r>
                                </w:p>
                              </w:tc>
                              <w:tc>
                                <w:tcPr>
                                  <w:tcW w:w="1275" w:type="pct"/>
                                  <w:vMerge/>
                                  <w:tcBorders>
                                    <w:top w:val="nil"/>
                                    <w:left w:val="single" w:sz="4" w:space="0" w:color="auto"/>
                                    <w:bottom w:val="single" w:sz="4" w:space="0" w:color="000000"/>
                                    <w:right w:val="single" w:sz="4" w:space="0" w:color="auto"/>
                                  </w:tcBorders>
                                  <w:vAlign w:val="center"/>
                                  <w:hideMark/>
                                </w:tcPr>
                                <w:p w14:paraId="0B7680D2" w14:textId="77777777" w:rsidR="002E4A35" w:rsidRDefault="002E4A35" w:rsidP="003E412C">
                                  <w:pPr>
                                    <w:widowControl/>
                                    <w:rPr>
                                      <w:rFonts w:ascii="標楷體" w:eastAsia="標楷體" w:hAnsi="標楷體" w:cs="新細明體"/>
                                      <w:color w:val="000000"/>
                                      <w:kern w:val="0"/>
                                      <w:sz w:val="20"/>
                                      <w:szCs w:val="20"/>
                                    </w:rPr>
                                  </w:pPr>
                                </w:p>
                              </w:tc>
                              <w:tc>
                                <w:tcPr>
                                  <w:tcW w:w="1870" w:type="pct"/>
                                  <w:tcBorders>
                                    <w:top w:val="nil"/>
                                    <w:left w:val="nil"/>
                                    <w:bottom w:val="single" w:sz="4" w:space="0" w:color="auto"/>
                                    <w:right w:val="single" w:sz="4" w:space="0" w:color="auto"/>
                                  </w:tcBorders>
                                  <w:vAlign w:val="center"/>
                                  <w:hideMark/>
                                </w:tcPr>
                                <w:p w14:paraId="5C38B44E"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燒毀0.0423公頃</w:t>
                                  </w:r>
                                  <w:proofErr w:type="gramStart"/>
                                  <w:r>
                                    <w:rPr>
                                      <w:rFonts w:ascii="標楷體" w:eastAsia="標楷體" w:hAnsi="標楷體" w:cs="新細明體" w:hint="eastAsia"/>
                                      <w:color w:val="000000"/>
                                      <w:kern w:val="0"/>
                                      <w:sz w:val="20"/>
                                      <w:szCs w:val="20"/>
                                    </w:rPr>
                                    <w:t>其它（</w:t>
                                  </w:r>
                                  <w:proofErr w:type="gramEnd"/>
                                  <w:r>
                                    <w:rPr>
                                      <w:rFonts w:ascii="標楷體" w:eastAsia="標楷體" w:hAnsi="標楷體" w:cs="新細明體" w:hint="eastAsia"/>
                                      <w:color w:val="000000"/>
                                      <w:kern w:val="0"/>
                                      <w:sz w:val="20"/>
                                      <w:szCs w:val="20"/>
                                    </w:rPr>
                                    <w:t>雜木）</w:t>
                                  </w:r>
                                </w:p>
                              </w:tc>
                            </w:tr>
                            <w:tr w:rsidR="002E4A35" w14:paraId="74FC9FFE" w14:textId="77777777" w:rsidTr="007A5928">
                              <w:trPr>
                                <w:trHeight w:val="357"/>
                              </w:trPr>
                              <w:tc>
                                <w:tcPr>
                                  <w:tcW w:w="1088" w:type="pct"/>
                                  <w:vMerge/>
                                  <w:tcBorders>
                                    <w:top w:val="nil"/>
                                    <w:left w:val="single" w:sz="4" w:space="0" w:color="auto"/>
                                    <w:bottom w:val="single" w:sz="4" w:space="0" w:color="000000"/>
                                    <w:right w:val="single" w:sz="4" w:space="0" w:color="auto"/>
                                  </w:tcBorders>
                                  <w:vAlign w:val="center"/>
                                  <w:hideMark/>
                                </w:tcPr>
                                <w:p w14:paraId="2BBA454D" w14:textId="77777777" w:rsidR="002E4A35" w:rsidRDefault="002E4A35">
                                  <w:pPr>
                                    <w:widowControl/>
                                    <w:rPr>
                                      <w:rFonts w:ascii="標楷體" w:eastAsia="標楷體" w:hAnsi="標楷體" w:cs="新細明體"/>
                                      <w:color w:val="000000"/>
                                      <w:kern w:val="0"/>
                                      <w:sz w:val="20"/>
                                      <w:szCs w:val="20"/>
                                    </w:rPr>
                                  </w:pPr>
                                </w:p>
                              </w:tc>
                              <w:tc>
                                <w:tcPr>
                                  <w:tcW w:w="767" w:type="pct"/>
                                  <w:tcBorders>
                                    <w:top w:val="nil"/>
                                    <w:left w:val="nil"/>
                                    <w:bottom w:val="single" w:sz="4" w:space="0" w:color="auto"/>
                                    <w:right w:val="single" w:sz="4" w:space="0" w:color="auto"/>
                                  </w:tcBorders>
                                  <w:vAlign w:val="center"/>
                                  <w:hideMark/>
                                </w:tcPr>
                                <w:p w14:paraId="24016D8C"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109.03.03</w:t>
                                  </w:r>
                                </w:p>
                              </w:tc>
                              <w:tc>
                                <w:tcPr>
                                  <w:tcW w:w="1275" w:type="pct"/>
                                  <w:vMerge/>
                                  <w:tcBorders>
                                    <w:top w:val="nil"/>
                                    <w:left w:val="single" w:sz="4" w:space="0" w:color="auto"/>
                                    <w:bottom w:val="single" w:sz="4" w:space="0" w:color="000000"/>
                                    <w:right w:val="single" w:sz="4" w:space="0" w:color="auto"/>
                                  </w:tcBorders>
                                  <w:vAlign w:val="center"/>
                                  <w:hideMark/>
                                </w:tcPr>
                                <w:p w14:paraId="65D44DC7" w14:textId="77777777" w:rsidR="002E4A35" w:rsidRDefault="002E4A35" w:rsidP="003E412C">
                                  <w:pPr>
                                    <w:widowControl/>
                                    <w:rPr>
                                      <w:rFonts w:ascii="標楷體" w:eastAsia="標楷體" w:hAnsi="標楷體" w:cs="新細明體"/>
                                      <w:color w:val="000000"/>
                                      <w:kern w:val="0"/>
                                      <w:sz w:val="20"/>
                                      <w:szCs w:val="20"/>
                                    </w:rPr>
                                  </w:pPr>
                                </w:p>
                              </w:tc>
                              <w:tc>
                                <w:tcPr>
                                  <w:tcW w:w="1870" w:type="pct"/>
                                  <w:tcBorders>
                                    <w:top w:val="nil"/>
                                    <w:left w:val="nil"/>
                                    <w:bottom w:val="single" w:sz="4" w:space="0" w:color="auto"/>
                                    <w:right w:val="single" w:sz="4" w:space="0" w:color="auto"/>
                                  </w:tcBorders>
                                  <w:vAlign w:val="center"/>
                                  <w:hideMark/>
                                </w:tcPr>
                                <w:p w14:paraId="1CB8B4CB"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燒毀3.458公頃</w:t>
                                  </w:r>
                                  <w:proofErr w:type="gramStart"/>
                                  <w:r>
                                    <w:rPr>
                                      <w:rFonts w:ascii="標楷體" w:eastAsia="標楷體" w:hAnsi="標楷體" w:cs="新細明體" w:hint="eastAsia"/>
                                      <w:color w:val="000000"/>
                                      <w:kern w:val="0"/>
                                      <w:sz w:val="20"/>
                                      <w:szCs w:val="20"/>
                                    </w:rPr>
                                    <w:t>其它（</w:t>
                                  </w:r>
                                  <w:proofErr w:type="gramEnd"/>
                                  <w:r>
                                    <w:rPr>
                                      <w:rFonts w:ascii="標楷體" w:eastAsia="標楷體" w:hAnsi="標楷體" w:cs="新細明體" w:hint="eastAsia"/>
                                      <w:color w:val="000000"/>
                                      <w:kern w:val="0"/>
                                      <w:sz w:val="20"/>
                                      <w:szCs w:val="20"/>
                                    </w:rPr>
                                    <w:t>雜木）</w:t>
                                  </w:r>
                                </w:p>
                              </w:tc>
                            </w:tr>
                            <w:tr w:rsidR="002E4A35" w14:paraId="653A4940" w14:textId="77777777" w:rsidTr="007A5928">
                              <w:trPr>
                                <w:trHeight w:val="357"/>
                              </w:trPr>
                              <w:tc>
                                <w:tcPr>
                                  <w:tcW w:w="1088" w:type="pct"/>
                                  <w:vMerge/>
                                  <w:tcBorders>
                                    <w:top w:val="nil"/>
                                    <w:left w:val="single" w:sz="4" w:space="0" w:color="auto"/>
                                    <w:bottom w:val="single" w:sz="4" w:space="0" w:color="000000"/>
                                    <w:right w:val="single" w:sz="4" w:space="0" w:color="auto"/>
                                  </w:tcBorders>
                                  <w:vAlign w:val="center"/>
                                  <w:hideMark/>
                                </w:tcPr>
                                <w:p w14:paraId="1A92C1B8" w14:textId="77777777" w:rsidR="002E4A35" w:rsidRDefault="002E4A35">
                                  <w:pPr>
                                    <w:widowControl/>
                                    <w:rPr>
                                      <w:rFonts w:ascii="標楷體" w:eastAsia="標楷體" w:hAnsi="標楷體" w:cs="新細明體"/>
                                      <w:color w:val="000000"/>
                                      <w:kern w:val="0"/>
                                      <w:sz w:val="20"/>
                                      <w:szCs w:val="20"/>
                                    </w:rPr>
                                  </w:pPr>
                                </w:p>
                              </w:tc>
                              <w:tc>
                                <w:tcPr>
                                  <w:tcW w:w="767" w:type="pct"/>
                                  <w:tcBorders>
                                    <w:top w:val="nil"/>
                                    <w:left w:val="nil"/>
                                    <w:bottom w:val="single" w:sz="4" w:space="0" w:color="auto"/>
                                    <w:right w:val="single" w:sz="4" w:space="0" w:color="auto"/>
                                  </w:tcBorders>
                                  <w:vAlign w:val="center"/>
                                  <w:hideMark/>
                                </w:tcPr>
                                <w:p w14:paraId="0B1E7FCC"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109.11.08</w:t>
                                  </w:r>
                                </w:p>
                              </w:tc>
                              <w:tc>
                                <w:tcPr>
                                  <w:tcW w:w="1275" w:type="pct"/>
                                  <w:vMerge/>
                                  <w:tcBorders>
                                    <w:top w:val="nil"/>
                                    <w:left w:val="single" w:sz="4" w:space="0" w:color="auto"/>
                                    <w:bottom w:val="single" w:sz="4" w:space="0" w:color="000000"/>
                                    <w:right w:val="single" w:sz="4" w:space="0" w:color="auto"/>
                                  </w:tcBorders>
                                  <w:vAlign w:val="center"/>
                                  <w:hideMark/>
                                </w:tcPr>
                                <w:p w14:paraId="2C196152" w14:textId="77777777" w:rsidR="002E4A35" w:rsidRDefault="002E4A35" w:rsidP="003E412C">
                                  <w:pPr>
                                    <w:widowControl/>
                                    <w:rPr>
                                      <w:rFonts w:ascii="標楷體" w:eastAsia="標楷體" w:hAnsi="標楷體" w:cs="新細明體"/>
                                      <w:color w:val="000000"/>
                                      <w:kern w:val="0"/>
                                      <w:sz w:val="20"/>
                                      <w:szCs w:val="20"/>
                                    </w:rPr>
                                  </w:pPr>
                                </w:p>
                              </w:tc>
                              <w:tc>
                                <w:tcPr>
                                  <w:tcW w:w="1870" w:type="pct"/>
                                  <w:tcBorders>
                                    <w:top w:val="nil"/>
                                    <w:left w:val="nil"/>
                                    <w:bottom w:val="single" w:sz="4" w:space="0" w:color="auto"/>
                                    <w:right w:val="single" w:sz="4" w:space="0" w:color="auto"/>
                                  </w:tcBorders>
                                  <w:vAlign w:val="center"/>
                                  <w:hideMark/>
                                </w:tcPr>
                                <w:p w14:paraId="64B740B5"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燒毀3.48公頃紅</w:t>
                                  </w:r>
                                  <w:proofErr w:type="gramStart"/>
                                  <w:r>
                                    <w:rPr>
                                      <w:rFonts w:ascii="標楷體" w:eastAsia="標楷體" w:hAnsi="標楷體" w:cs="新細明體" w:hint="eastAsia"/>
                                      <w:color w:val="000000"/>
                                      <w:kern w:val="0"/>
                                      <w:sz w:val="20"/>
                                      <w:szCs w:val="20"/>
                                    </w:rPr>
                                    <w:t>檜</w:t>
                                  </w:r>
                                  <w:proofErr w:type="gramEnd"/>
                                </w:p>
                              </w:tc>
                            </w:tr>
                            <w:tr w:rsidR="002E4A35" w14:paraId="2F5B862C" w14:textId="77777777" w:rsidTr="007A5928">
                              <w:trPr>
                                <w:trHeight w:val="357"/>
                              </w:trPr>
                              <w:tc>
                                <w:tcPr>
                                  <w:tcW w:w="1088" w:type="pct"/>
                                  <w:vMerge/>
                                  <w:tcBorders>
                                    <w:top w:val="nil"/>
                                    <w:left w:val="single" w:sz="4" w:space="0" w:color="auto"/>
                                    <w:bottom w:val="single" w:sz="4" w:space="0" w:color="000000"/>
                                    <w:right w:val="single" w:sz="4" w:space="0" w:color="auto"/>
                                  </w:tcBorders>
                                  <w:vAlign w:val="center"/>
                                  <w:hideMark/>
                                </w:tcPr>
                                <w:p w14:paraId="081912DD" w14:textId="77777777" w:rsidR="002E4A35" w:rsidRDefault="002E4A35">
                                  <w:pPr>
                                    <w:widowControl/>
                                    <w:rPr>
                                      <w:rFonts w:ascii="標楷體" w:eastAsia="標楷體" w:hAnsi="標楷體" w:cs="新細明體"/>
                                      <w:color w:val="000000"/>
                                      <w:kern w:val="0"/>
                                      <w:sz w:val="20"/>
                                      <w:szCs w:val="20"/>
                                    </w:rPr>
                                  </w:pPr>
                                </w:p>
                              </w:tc>
                              <w:tc>
                                <w:tcPr>
                                  <w:tcW w:w="767" w:type="pct"/>
                                  <w:tcBorders>
                                    <w:top w:val="nil"/>
                                    <w:left w:val="nil"/>
                                    <w:bottom w:val="single" w:sz="4" w:space="0" w:color="auto"/>
                                    <w:right w:val="single" w:sz="4" w:space="0" w:color="auto"/>
                                  </w:tcBorders>
                                  <w:vAlign w:val="center"/>
                                  <w:hideMark/>
                                </w:tcPr>
                                <w:p w14:paraId="44F5705E"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111.04.06</w:t>
                                  </w:r>
                                </w:p>
                              </w:tc>
                              <w:tc>
                                <w:tcPr>
                                  <w:tcW w:w="1275" w:type="pct"/>
                                  <w:tcBorders>
                                    <w:top w:val="nil"/>
                                    <w:left w:val="nil"/>
                                    <w:bottom w:val="single" w:sz="4" w:space="0" w:color="auto"/>
                                    <w:right w:val="single" w:sz="4" w:space="0" w:color="auto"/>
                                  </w:tcBorders>
                                  <w:vAlign w:val="center"/>
                                  <w:hideMark/>
                                </w:tcPr>
                                <w:p w14:paraId="16E495F3" w14:textId="77777777" w:rsidR="002E4A35" w:rsidRDefault="002E4A35" w:rsidP="003E412C">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蓄意縱火</w:t>
                                  </w:r>
                                </w:p>
                              </w:tc>
                              <w:tc>
                                <w:tcPr>
                                  <w:tcW w:w="1870" w:type="pct"/>
                                  <w:tcBorders>
                                    <w:top w:val="nil"/>
                                    <w:left w:val="nil"/>
                                    <w:bottom w:val="single" w:sz="4" w:space="0" w:color="auto"/>
                                    <w:right w:val="single" w:sz="4" w:space="0" w:color="auto"/>
                                  </w:tcBorders>
                                  <w:vAlign w:val="center"/>
                                  <w:hideMark/>
                                </w:tcPr>
                                <w:p w14:paraId="5A594FE9"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燒毀0.02公頃檜木</w:t>
                                  </w:r>
                                </w:p>
                              </w:tc>
                            </w:tr>
                            <w:tr w:rsidR="002E4A35" w14:paraId="015BDC78" w14:textId="77777777" w:rsidTr="007A5928">
                              <w:trPr>
                                <w:trHeight w:val="357"/>
                              </w:trPr>
                              <w:tc>
                                <w:tcPr>
                                  <w:tcW w:w="1088" w:type="pct"/>
                                  <w:vMerge/>
                                  <w:tcBorders>
                                    <w:top w:val="nil"/>
                                    <w:left w:val="single" w:sz="4" w:space="0" w:color="auto"/>
                                    <w:bottom w:val="single" w:sz="4" w:space="0" w:color="000000"/>
                                    <w:right w:val="single" w:sz="4" w:space="0" w:color="auto"/>
                                  </w:tcBorders>
                                  <w:vAlign w:val="center"/>
                                  <w:hideMark/>
                                </w:tcPr>
                                <w:p w14:paraId="6537085E" w14:textId="77777777" w:rsidR="002E4A35" w:rsidRDefault="002E4A35">
                                  <w:pPr>
                                    <w:widowControl/>
                                    <w:rPr>
                                      <w:rFonts w:ascii="標楷體" w:eastAsia="標楷體" w:hAnsi="標楷體" w:cs="新細明體"/>
                                      <w:color w:val="000000"/>
                                      <w:kern w:val="0"/>
                                      <w:sz w:val="20"/>
                                      <w:szCs w:val="20"/>
                                    </w:rPr>
                                  </w:pPr>
                                </w:p>
                              </w:tc>
                              <w:tc>
                                <w:tcPr>
                                  <w:tcW w:w="767" w:type="pct"/>
                                  <w:tcBorders>
                                    <w:top w:val="nil"/>
                                    <w:left w:val="nil"/>
                                    <w:bottom w:val="single" w:sz="4" w:space="0" w:color="auto"/>
                                    <w:right w:val="single" w:sz="4" w:space="0" w:color="auto"/>
                                  </w:tcBorders>
                                  <w:vAlign w:val="center"/>
                                  <w:hideMark/>
                                </w:tcPr>
                                <w:p w14:paraId="0B48FBCF"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112.02.25</w:t>
                                  </w:r>
                                </w:p>
                              </w:tc>
                              <w:tc>
                                <w:tcPr>
                                  <w:tcW w:w="1275" w:type="pct"/>
                                  <w:tcBorders>
                                    <w:top w:val="nil"/>
                                    <w:left w:val="nil"/>
                                    <w:bottom w:val="single" w:sz="4" w:space="0" w:color="auto"/>
                                    <w:right w:val="single" w:sz="4" w:space="0" w:color="auto"/>
                                  </w:tcBorders>
                                  <w:vAlign w:val="center"/>
                                  <w:hideMark/>
                                </w:tcPr>
                                <w:p w14:paraId="09F0D8C5" w14:textId="77777777" w:rsidR="002E4A35" w:rsidRDefault="002E4A35" w:rsidP="003E412C">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山區活動用火不慎</w:t>
                                  </w:r>
                                </w:p>
                              </w:tc>
                              <w:tc>
                                <w:tcPr>
                                  <w:tcW w:w="1870" w:type="pct"/>
                                  <w:tcBorders>
                                    <w:top w:val="nil"/>
                                    <w:left w:val="nil"/>
                                    <w:bottom w:val="single" w:sz="4" w:space="0" w:color="auto"/>
                                    <w:right w:val="single" w:sz="4" w:space="0" w:color="auto"/>
                                  </w:tcBorders>
                                  <w:vAlign w:val="center"/>
                                  <w:hideMark/>
                                </w:tcPr>
                                <w:p w14:paraId="77B8A341"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燒毀0.00公頃冷杉</w:t>
                                  </w:r>
                                </w:p>
                              </w:tc>
                            </w:tr>
                            <w:tr w:rsidR="002E4A35" w14:paraId="29D91DFC" w14:textId="77777777" w:rsidTr="007A5928">
                              <w:trPr>
                                <w:trHeight w:val="357"/>
                              </w:trPr>
                              <w:tc>
                                <w:tcPr>
                                  <w:tcW w:w="1088" w:type="pct"/>
                                  <w:tcBorders>
                                    <w:top w:val="nil"/>
                                    <w:left w:val="single" w:sz="4" w:space="0" w:color="auto"/>
                                    <w:bottom w:val="single" w:sz="4" w:space="0" w:color="auto"/>
                                    <w:right w:val="single" w:sz="4" w:space="0" w:color="auto"/>
                                  </w:tcBorders>
                                  <w:vAlign w:val="center"/>
                                  <w:hideMark/>
                                </w:tcPr>
                                <w:p w14:paraId="3C2591C7" w14:textId="77777777" w:rsidR="002E4A35" w:rsidRDefault="002E4A35">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玉里野生動物</w:t>
                                  </w:r>
                                </w:p>
                              </w:tc>
                              <w:tc>
                                <w:tcPr>
                                  <w:tcW w:w="767" w:type="pct"/>
                                  <w:tcBorders>
                                    <w:top w:val="nil"/>
                                    <w:left w:val="nil"/>
                                    <w:bottom w:val="single" w:sz="4" w:space="0" w:color="auto"/>
                                    <w:right w:val="single" w:sz="4" w:space="0" w:color="auto"/>
                                  </w:tcBorders>
                                  <w:vAlign w:val="center"/>
                                  <w:hideMark/>
                                </w:tcPr>
                                <w:p w14:paraId="08566341"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109.03.30</w:t>
                                  </w:r>
                                </w:p>
                              </w:tc>
                              <w:tc>
                                <w:tcPr>
                                  <w:tcW w:w="1275" w:type="pct"/>
                                  <w:tcBorders>
                                    <w:top w:val="nil"/>
                                    <w:left w:val="nil"/>
                                    <w:bottom w:val="single" w:sz="4" w:space="0" w:color="auto"/>
                                    <w:right w:val="single" w:sz="4" w:space="0" w:color="auto"/>
                                  </w:tcBorders>
                                  <w:vAlign w:val="center"/>
                                  <w:hideMark/>
                                </w:tcPr>
                                <w:p w14:paraId="752A5907" w14:textId="77777777" w:rsidR="002E4A35" w:rsidRDefault="002E4A35" w:rsidP="003E412C">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引火不慎</w:t>
                                  </w:r>
                                </w:p>
                              </w:tc>
                              <w:tc>
                                <w:tcPr>
                                  <w:tcW w:w="1870" w:type="pct"/>
                                  <w:tcBorders>
                                    <w:top w:val="nil"/>
                                    <w:left w:val="nil"/>
                                    <w:bottom w:val="single" w:sz="4" w:space="0" w:color="auto"/>
                                    <w:right w:val="single" w:sz="4" w:space="0" w:color="auto"/>
                                  </w:tcBorders>
                                  <w:vAlign w:val="center"/>
                                  <w:hideMark/>
                                </w:tcPr>
                                <w:p w14:paraId="74A64605"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燒毀3.48公頃臺灣二葉松</w:t>
                                  </w:r>
                                </w:p>
                              </w:tc>
                            </w:tr>
                            <w:tr w:rsidR="002E4A35" w14:paraId="26C22507" w14:textId="77777777" w:rsidTr="007A5928">
                              <w:trPr>
                                <w:trHeight w:val="357"/>
                              </w:trPr>
                              <w:tc>
                                <w:tcPr>
                                  <w:tcW w:w="1088" w:type="pct"/>
                                  <w:tcBorders>
                                    <w:top w:val="nil"/>
                                    <w:left w:val="single" w:sz="4" w:space="0" w:color="auto"/>
                                    <w:bottom w:val="single" w:sz="4" w:space="0" w:color="auto"/>
                                    <w:right w:val="single" w:sz="4" w:space="0" w:color="auto"/>
                                  </w:tcBorders>
                                  <w:vAlign w:val="center"/>
                                  <w:hideMark/>
                                </w:tcPr>
                                <w:p w14:paraId="0960233E" w14:textId="77777777" w:rsidR="002E4A35" w:rsidRDefault="002E4A35">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雙鬼湖野生動物</w:t>
                                  </w:r>
                                </w:p>
                              </w:tc>
                              <w:tc>
                                <w:tcPr>
                                  <w:tcW w:w="767" w:type="pct"/>
                                  <w:tcBorders>
                                    <w:top w:val="nil"/>
                                    <w:left w:val="nil"/>
                                    <w:bottom w:val="single" w:sz="4" w:space="0" w:color="auto"/>
                                    <w:right w:val="single" w:sz="4" w:space="0" w:color="auto"/>
                                  </w:tcBorders>
                                  <w:vAlign w:val="center"/>
                                  <w:hideMark/>
                                </w:tcPr>
                                <w:p w14:paraId="4834BB11"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110.02.01</w:t>
                                  </w:r>
                                </w:p>
                              </w:tc>
                              <w:tc>
                                <w:tcPr>
                                  <w:tcW w:w="1275" w:type="pct"/>
                                  <w:tcBorders>
                                    <w:top w:val="nil"/>
                                    <w:left w:val="nil"/>
                                    <w:bottom w:val="single" w:sz="4" w:space="0" w:color="auto"/>
                                    <w:right w:val="single" w:sz="4" w:space="0" w:color="auto"/>
                                  </w:tcBorders>
                                  <w:vAlign w:val="center"/>
                                  <w:hideMark/>
                                </w:tcPr>
                                <w:p w14:paraId="29F96833" w14:textId="77777777" w:rsidR="002E4A35" w:rsidRDefault="002E4A35" w:rsidP="003E412C">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山區活動用火不慎</w:t>
                                  </w:r>
                                </w:p>
                              </w:tc>
                              <w:tc>
                                <w:tcPr>
                                  <w:tcW w:w="1870" w:type="pct"/>
                                  <w:tcBorders>
                                    <w:top w:val="nil"/>
                                    <w:left w:val="nil"/>
                                    <w:bottom w:val="single" w:sz="4" w:space="0" w:color="auto"/>
                                    <w:right w:val="single" w:sz="4" w:space="0" w:color="auto"/>
                                  </w:tcBorders>
                                  <w:vAlign w:val="center"/>
                                  <w:hideMark/>
                                </w:tcPr>
                                <w:p w14:paraId="601F2B04"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燒毀0.00公頃楓香</w:t>
                                  </w:r>
                                </w:p>
                              </w:tc>
                            </w:tr>
                            <w:tr w:rsidR="002E4A35" w14:paraId="596EB16D" w14:textId="77777777" w:rsidTr="006375DF">
                              <w:trPr>
                                <w:trHeight w:val="227"/>
                              </w:trPr>
                              <w:tc>
                                <w:tcPr>
                                  <w:tcW w:w="5000" w:type="pct"/>
                                  <w:gridSpan w:val="4"/>
                                  <w:tcBorders>
                                    <w:top w:val="single" w:sz="4" w:space="0" w:color="auto"/>
                                    <w:left w:val="nil"/>
                                    <w:bottom w:val="nil"/>
                                    <w:right w:val="nil"/>
                                  </w:tcBorders>
                                  <w:noWrap/>
                                  <w:vAlign w:val="center"/>
                                  <w:hideMark/>
                                </w:tcPr>
                                <w:p w14:paraId="01133897" w14:textId="77777777" w:rsidR="002E4A35" w:rsidRDefault="002E4A35">
                                  <w:pPr>
                                    <w:widowControl/>
                                    <w:spacing w:line="0" w:lineRule="atLeas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資料來源：整理自林業保育署林火風險評估系統網站資料（查詢日期113年3月27日）。</w:t>
                                  </w:r>
                                </w:p>
                              </w:tc>
                            </w:tr>
                          </w:tbl>
                          <w:p w14:paraId="069981C3" w14:textId="77777777" w:rsidR="002E4A35" w:rsidRDefault="002E4A35" w:rsidP="007A592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051B42" id="文字方塊 8" o:spid="_x0000_s1048" type="#_x0000_t202" style="position:absolute;left:0;text-align:left;margin-left:125.95pt;margin-top:0;width:377.5pt;height:244.35pt;z-index:252032000;visibility:visible;mso-wrap-style:square;mso-width-percent:0;mso-height-percent:0;mso-wrap-distance-left:9pt;mso-wrap-distance-top:3.6pt;mso-wrap-distance-right:9pt;mso-wrap-distance-bottom:3.6pt;mso-position-horizontal:absolute;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" stroked="f">
                <v:textbox>
                  <w:txbxContent>
                    <w:tbl>
                      <w:tblPr>
                        <w:tblW w:w="4933" w:type="pct"/>
                        <w:tblCellMar>
                          <w:left w:w="28" w:type="dxa"/>
                          <w:right w:w="28" w:type="dxa"/>
                        </w:tblCellMar>
                        <w:tblLook w:val="04A0" w:firstRow="1" w:lastRow="0" w:firstColumn="1" w:lastColumn="0" w:noHBand="0" w:noVBand="1"/>
                      </w:tblPr>
                      <w:tblGrid>
                        <w:gridCol w:w="1560"/>
                        <w:gridCol w:w="1099"/>
                        <w:gridCol w:w="1827"/>
                        <w:gridCol w:w="2680"/>
                      </w:tblGrid>
                      <w:tr w:rsidR="002E4A35" w14:paraId="244714C5" w14:textId="77777777" w:rsidTr="007A5928">
                        <w:trPr>
                          <w:trHeight w:val="397"/>
                        </w:trPr>
                        <w:tc>
                          <w:tcPr>
                            <w:tcW w:w="5000" w:type="pct"/>
                            <w:gridSpan w:val="4"/>
                            <w:vAlign w:val="center"/>
                            <w:hideMark/>
                          </w:tcPr>
                          <w:p w14:paraId="7BEBE898" w14:textId="77777777" w:rsidR="002E4A35" w:rsidRDefault="002E4A35">
                            <w:pPr>
                              <w:widowControl/>
                              <w:spacing w:line="0" w:lineRule="atLeast"/>
                              <w:jc w:val="center"/>
                              <w:rPr>
                                <w:rFonts w:ascii="標楷體" w:eastAsia="標楷體" w:hAnsi="標楷體" w:cs="新細明體"/>
                                <w:b/>
                                <w:bCs/>
                                <w:color w:val="000000"/>
                                <w:kern w:val="0"/>
                                <w:szCs w:val="24"/>
                              </w:rPr>
                            </w:pPr>
                            <w:r>
                              <w:rPr>
                                <w:rFonts w:ascii="標楷體" w:eastAsia="標楷體" w:hAnsi="標楷體" w:cs="新細明體" w:hint="eastAsia"/>
                                <w:b/>
                                <w:bCs/>
                                <w:color w:val="000000"/>
                                <w:kern w:val="0"/>
                                <w:szCs w:val="24"/>
                              </w:rPr>
                              <w:t>表19　丹大等3個野生動物重要棲息環境地區火災情形</w:t>
                            </w:r>
                          </w:p>
                        </w:tc>
                      </w:tr>
                      <w:tr w:rsidR="002E4A35" w14:paraId="00D865BB" w14:textId="77777777" w:rsidTr="007A5928">
                        <w:trPr>
                          <w:trHeight w:val="357"/>
                        </w:trPr>
                        <w:tc>
                          <w:tcPr>
                            <w:tcW w:w="1088" w:type="pct"/>
                            <w:tcBorders>
                              <w:top w:val="single" w:sz="4" w:space="0" w:color="auto"/>
                              <w:left w:val="single" w:sz="4" w:space="0" w:color="auto"/>
                              <w:bottom w:val="single" w:sz="4" w:space="0" w:color="auto"/>
                              <w:right w:val="single" w:sz="4" w:space="0" w:color="auto"/>
                            </w:tcBorders>
                            <w:vAlign w:val="center"/>
                            <w:hideMark/>
                          </w:tcPr>
                          <w:p w14:paraId="55F49EC2"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重要棲息環境</w:t>
                            </w:r>
                          </w:p>
                        </w:tc>
                        <w:tc>
                          <w:tcPr>
                            <w:tcW w:w="767" w:type="pct"/>
                            <w:tcBorders>
                              <w:top w:val="single" w:sz="4" w:space="0" w:color="auto"/>
                              <w:left w:val="nil"/>
                              <w:bottom w:val="single" w:sz="4" w:space="0" w:color="auto"/>
                              <w:right w:val="single" w:sz="4" w:space="0" w:color="auto"/>
                            </w:tcBorders>
                            <w:vAlign w:val="center"/>
                            <w:hideMark/>
                          </w:tcPr>
                          <w:p w14:paraId="247B6679"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發生時間</w:t>
                            </w:r>
                          </w:p>
                        </w:tc>
                        <w:tc>
                          <w:tcPr>
                            <w:tcW w:w="1275" w:type="pct"/>
                            <w:tcBorders>
                              <w:top w:val="single" w:sz="4" w:space="0" w:color="auto"/>
                              <w:left w:val="nil"/>
                              <w:bottom w:val="single" w:sz="4" w:space="0" w:color="auto"/>
                              <w:right w:val="single" w:sz="4" w:space="0" w:color="auto"/>
                            </w:tcBorders>
                            <w:vAlign w:val="center"/>
                            <w:hideMark/>
                          </w:tcPr>
                          <w:p w14:paraId="2D16FC4F"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火災原因</w:t>
                            </w:r>
                          </w:p>
                        </w:tc>
                        <w:tc>
                          <w:tcPr>
                            <w:tcW w:w="1870" w:type="pct"/>
                            <w:tcBorders>
                              <w:top w:val="single" w:sz="4" w:space="0" w:color="auto"/>
                              <w:left w:val="nil"/>
                              <w:bottom w:val="single" w:sz="4" w:space="0" w:color="auto"/>
                              <w:right w:val="single" w:sz="4" w:space="0" w:color="auto"/>
                            </w:tcBorders>
                            <w:vAlign w:val="center"/>
                            <w:hideMark/>
                          </w:tcPr>
                          <w:p w14:paraId="65DA400F"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毀損情形</w:t>
                            </w:r>
                          </w:p>
                        </w:tc>
                      </w:tr>
                      <w:tr w:rsidR="002E4A35" w14:paraId="130B6744" w14:textId="77777777" w:rsidTr="007A5928">
                        <w:trPr>
                          <w:trHeight w:val="357"/>
                        </w:trPr>
                        <w:tc>
                          <w:tcPr>
                            <w:tcW w:w="1088" w:type="pct"/>
                            <w:vMerge w:val="restart"/>
                            <w:tcBorders>
                              <w:top w:val="nil"/>
                              <w:left w:val="single" w:sz="4" w:space="0" w:color="auto"/>
                              <w:bottom w:val="single" w:sz="4" w:space="0" w:color="000000"/>
                              <w:right w:val="single" w:sz="4" w:space="0" w:color="auto"/>
                            </w:tcBorders>
                            <w:vAlign w:val="center"/>
                            <w:hideMark/>
                          </w:tcPr>
                          <w:p w14:paraId="08C36817" w14:textId="77777777" w:rsidR="002E4A35" w:rsidRDefault="002E4A35">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丹大野生動物</w:t>
                            </w:r>
                          </w:p>
                        </w:tc>
                        <w:tc>
                          <w:tcPr>
                            <w:tcW w:w="767" w:type="pct"/>
                            <w:tcBorders>
                              <w:top w:val="nil"/>
                              <w:left w:val="nil"/>
                              <w:bottom w:val="single" w:sz="4" w:space="0" w:color="auto"/>
                              <w:right w:val="single" w:sz="4" w:space="0" w:color="auto"/>
                            </w:tcBorders>
                            <w:vAlign w:val="center"/>
                            <w:hideMark/>
                          </w:tcPr>
                          <w:p w14:paraId="4B7CF3D4"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102.02.26</w:t>
                            </w:r>
                          </w:p>
                        </w:tc>
                        <w:tc>
                          <w:tcPr>
                            <w:tcW w:w="1275" w:type="pct"/>
                            <w:vMerge w:val="restart"/>
                            <w:tcBorders>
                              <w:top w:val="nil"/>
                              <w:left w:val="single" w:sz="4" w:space="0" w:color="auto"/>
                              <w:bottom w:val="single" w:sz="4" w:space="0" w:color="000000"/>
                              <w:right w:val="single" w:sz="4" w:space="0" w:color="auto"/>
                            </w:tcBorders>
                            <w:vAlign w:val="center"/>
                            <w:hideMark/>
                          </w:tcPr>
                          <w:p w14:paraId="13A2D736" w14:textId="77777777" w:rsidR="002E4A35" w:rsidRDefault="002E4A35" w:rsidP="003E412C">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山區活動用火不慎</w:t>
                            </w:r>
                          </w:p>
                        </w:tc>
                        <w:tc>
                          <w:tcPr>
                            <w:tcW w:w="1870" w:type="pct"/>
                            <w:tcBorders>
                              <w:top w:val="nil"/>
                              <w:left w:val="nil"/>
                              <w:bottom w:val="single" w:sz="4" w:space="0" w:color="auto"/>
                              <w:right w:val="single" w:sz="4" w:space="0" w:color="auto"/>
                            </w:tcBorders>
                            <w:vAlign w:val="center"/>
                            <w:hideMark/>
                          </w:tcPr>
                          <w:p w14:paraId="6926DD79"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燒毀0.32公頃</w:t>
                            </w:r>
                            <w:proofErr w:type="gramStart"/>
                            <w:r>
                              <w:rPr>
                                <w:rFonts w:ascii="標楷體" w:eastAsia="標楷體" w:hAnsi="標楷體" w:cs="新細明體" w:hint="eastAsia"/>
                                <w:color w:val="000000"/>
                                <w:kern w:val="0"/>
                                <w:sz w:val="20"/>
                                <w:szCs w:val="20"/>
                              </w:rPr>
                              <w:t>其它（</w:t>
                            </w:r>
                            <w:proofErr w:type="gramEnd"/>
                            <w:r>
                              <w:rPr>
                                <w:rFonts w:ascii="標楷體" w:eastAsia="標楷體" w:hAnsi="標楷體" w:cs="新細明體" w:hint="eastAsia"/>
                                <w:color w:val="000000"/>
                                <w:kern w:val="0"/>
                                <w:sz w:val="20"/>
                                <w:szCs w:val="20"/>
                              </w:rPr>
                              <w:t>草生地）</w:t>
                            </w:r>
                          </w:p>
                        </w:tc>
                      </w:tr>
                      <w:tr w:rsidR="002E4A35" w14:paraId="6BB8AED3" w14:textId="77777777" w:rsidTr="007A5928">
                        <w:trPr>
                          <w:trHeight w:val="357"/>
                        </w:trPr>
                        <w:tc>
                          <w:tcPr>
                            <w:tcW w:w="1088" w:type="pct"/>
                            <w:vMerge/>
                            <w:tcBorders>
                              <w:top w:val="nil"/>
                              <w:left w:val="single" w:sz="4" w:space="0" w:color="auto"/>
                              <w:bottom w:val="single" w:sz="4" w:space="0" w:color="000000"/>
                              <w:right w:val="single" w:sz="4" w:space="0" w:color="auto"/>
                            </w:tcBorders>
                            <w:vAlign w:val="center"/>
                            <w:hideMark/>
                          </w:tcPr>
                          <w:p w14:paraId="37855C4B" w14:textId="77777777" w:rsidR="002E4A35" w:rsidRDefault="002E4A35">
                            <w:pPr>
                              <w:widowControl/>
                              <w:rPr>
                                <w:rFonts w:ascii="標楷體" w:eastAsia="標楷體" w:hAnsi="標楷體" w:cs="新細明體"/>
                                <w:color w:val="000000"/>
                                <w:kern w:val="0"/>
                                <w:sz w:val="20"/>
                                <w:szCs w:val="20"/>
                              </w:rPr>
                            </w:pPr>
                          </w:p>
                        </w:tc>
                        <w:tc>
                          <w:tcPr>
                            <w:tcW w:w="767" w:type="pct"/>
                            <w:tcBorders>
                              <w:top w:val="nil"/>
                              <w:left w:val="nil"/>
                              <w:bottom w:val="single" w:sz="4" w:space="0" w:color="auto"/>
                              <w:right w:val="single" w:sz="4" w:space="0" w:color="auto"/>
                            </w:tcBorders>
                            <w:vAlign w:val="center"/>
                            <w:hideMark/>
                          </w:tcPr>
                          <w:p w14:paraId="123272C1"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102.04.18</w:t>
                            </w:r>
                          </w:p>
                        </w:tc>
                        <w:tc>
                          <w:tcPr>
                            <w:tcW w:w="1275" w:type="pct"/>
                            <w:vMerge/>
                            <w:tcBorders>
                              <w:top w:val="nil"/>
                              <w:left w:val="single" w:sz="4" w:space="0" w:color="auto"/>
                              <w:bottom w:val="single" w:sz="4" w:space="0" w:color="000000"/>
                              <w:right w:val="single" w:sz="4" w:space="0" w:color="auto"/>
                            </w:tcBorders>
                            <w:vAlign w:val="center"/>
                            <w:hideMark/>
                          </w:tcPr>
                          <w:p w14:paraId="346910DC" w14:textId="77777777" w:rsidR="002E4A35" w:rsidRDefault="002E4A35" w:rsidP="003E412C">
                            <w:pPr>
                              <w:widowControl/>
                              <w:rPr>
                                <w:rFonts w:ascii="標楷體" w:eastAsia="標楷體" w:hAnsi="標楷體" w:cs="新細明體"/>
                                <w:color w:val="000000"/>
                                <w:kern w:val="0"/>
                                <w:sz w:val="20"/>
                                <w:szCs w:val="20"/>
                              </w:rPr>
                            </w:pPr>
                          </w:p>
                        </w:tc>
                        <w:tc>
                          <w:tcPr>
                            <w:tcW w:w="1870" w:type="pct"/>
                            <w:tcBorders>
                              <w:top w:val="nil"/>
                              <w:left w:val="nil"/>
                              <w:bottom w:val="single" w:sz="4" w:space="0" w:color="auto"/>
                              <w:right w:val="single" w:sz="4" w:space="0" w:color="auto"/>
                            </w:tcBorders>
                            <w:vAlign w:val="center"/>
                            <w:hideMark/>
                          </w:tcPr>
                          <w:p w14:paraId="3DB88AFC"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燒毀0.05公頃扁柏</w:t>
                            </w:r>
                          </w:p>
                        </w:tc>
                      </w:tr>
                      <w:tr w:rsidR="002E4A35" w14:paraId="7F406588" w14:textId="77777777" w:rsidTr="007A5928">
                        <w:trPr>
                          <w:trHeight w:val="357"/>
                        </w:trPr>
                        <w:tc>
                          <w:tcPr>
                            <w:tcW w:w="1088" w:type="pct"/>
                            <w:vMerge/>
                            <w:tcBorders>
                              <w:top w:val="nil"/>
                              <w:left w:val="single" w:sz="4" w:space="0" w:color="auto"/>
                              <w:bottom w:val="single" w:sz="4" w:space="0" w:color="000000"/>
                              <w:right w:val="single" w:sz="4" w:space="0" w:color="auto"/>
                            </w:tcBorders>
                            <w:vAlign w:val="center"/>
                            <w:hideMark/>
                          </w:tcPr>
                          <w:p w14:paraId="2717C738" w14:textId="77777777" w:rsidR="002E4A35" w:rsidRDefault="002E4A35">
                            <w:pPr>
                              <w:widowControl/>
                              <w:rPr>
                                <w:rFonts w:ascii="標楷體" w:eastAsia="標楷體" w:hAnsi="標楷體" w:cs="新細明體"/>
                                <w:color w:val="000000"/>
                                <w:kern w:val="0"/>
                                <w:sz w:val="20"/>
                                <w:szCs w:val="20"/>
                              </w:rPr>
                            </w:pPr>
                          </w:p>
                        </w:tc>
                        <w:tc>
                          <w:tcPr>
                            <w:tcW w:w="767" w:type="pct"/>
                            <w:tcBorders>
                              <w:top w:val="nil"/>
                              <w:left w:val="nil"/>
                              <w:bottom w:val="single" w:sz="4" w:space="0" w:color="auto"/>
                              <w:right w:val="single" w:sz="4" w:space="0" w:color="auto"/>
                            </w:tcBorders>
                            <w:vAlign w:val="center"/>
                            <w:hideMark/>
                          </w:tcPr>
                          <w:p w14:paraId="56427ED7"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104.04.04</w:t>
                            </w:r>
                          </w:p>
                        </w:tc>
                        <w:tc>
                          <w:tcPr>
                            <w:tcW w:w="1275" w:type="pct"/>
                            <w:vMerge/>
                            <w:tcBorders>
                              <w:top w:val="nil"/>
                              <w:left w:val="single" w:sz="4" w:space="0" w:color="auto"/>
                              <w:bottom w:val="single" w:sz="4" w:space="0" w:color="000000"/>
                              <w:right w:val="single" w:sz="4" w:space="0" w:color="auto"/>
                            </w:tcBorders>
                            <w:vAlign w:val="center"/>
                            <w:hideMark/>
                          </w:tcPr>
                          <w:p w14:paraId="5008F398" w14:textId="77777777" w:rsidR="002E4A35" w:rsidRDefault="002E4A35" w:rsidP="003E412C">
                            <w:pPr>
                              <w:widowControl/>
                              <w:rPr>
                                <w:rFonts w:ascii="標楷體" w:eastAsia="標楷體" w:hAnsi="標楷體" w:cs="新細明體"/>
                                <w:color w:val="000000"/>
                                <w:kern w:val="0"/>
                                <w:sz w:val="20"/>
                                <w:szCs w:val="20"/>
                              </w:rPr>
                            </w:pPr>
                          </w:p>
                        </w:tc>
                        <w:tc>
                          <w:tcPr>
                            <w:tcW w:w="1870" w:type="pct"/>
                            <w:tcBorders>
                              <w:top w:val="nil"/>
                              <w:left w:val="nil"/>
                              <w:bottom w:val="single" w:sz="4" w:space="0" w:color="auto"/>
                              <w:right w:val="single" w:sz="4" w:space="0" w:color="auto"/>
                            </w:tcBorders>
                            <w:vAlign w:val="center"/>
                            <w:hideMark/>
                          </w:tcPr>
                          <w:p w14:paraId="0275E0DE"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燒毀4.22公頃臺灣二葉松</w:t>
                            </w:r>
                          </w:p>
                        </w:tc>
                      </w:tr>
                      <w:tr w:rsidR="002E4A35" w14:paraId="066A0123" w14:textId="77777777" w:rsidTr="007A5928">
                        <w:trPr>
                          <w:trHeight w:val="357"/>
                        </w:trPr>
                        <w:tc>
                          <w:tcPr>
                            <w:tcW w:w="1088" w:type="pct"/>
                            <w:vMerge/>
                            <w:tcBorders>
                              <w:top w:val="nil"/>
                              <w:left w:val="single" w:sz="4" w:space="0" w:color="auto"/>
                              <w:bottom w:val="single" w:sz="4" w:space="0" w:color="000000"/>
                              <w:right w:val="single" w:sz="4" w:space="0" w:color="auto"/>
                            </w:tcBorders>
                            <w:vAlign w:val="center"/>
                            <w:hideMark/>
                          </w:tcPr>
                          <w:p w14:paraId="64841E26" w14:textId="77777777" w:rsidR="002E4A35" w:rsidRDefault="002E4A35">
                            <w:pPr>
                              <w:widowControl/>
                              <w:rPr>
                                <w:rFonts w:ascii="標楷體" w:eastAsia="標楷體" w:hAnsi="標楷體" w:cs="新細明體"/>
                                <w:color w:val="000000"/>
                                <w:kern w:val="0"/>
                                <w:sz w:val="20"/>
                                <w:szCs w:val="20"/>
                              </w:rPr>
                            </w:pPr>
                          </w:p>
                        </w:tc>
                        <w:tc>
                          <w:tcPr>
                            <w:tcW w:w="767" w:type="pct"/>
                            <w:tcBorders>
                              <w:top w:val="nil"/>
                              <w:left w:val="nil"/>
                              <w:bottom w:val="single" w:sz="4" w:space="0" w:color="auto"/>
                              <w:right w:val="single" w:sz="4" w:space="0" w:color="auto"/>
                            </w:tcBorders>
                            <w:vAlign w:val="center"/>
                            <w:hideMark/>
                          </w:tcPr>
                          <w:p w14:paraId="3B857F6E"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108.01.13</w:t>
                            </w:r>
                          </w:p>
                        </w:tc>
                        <w:tc>
                          <w:tcPr>
                            <w:tcW w:w="1275" w:type="pct"/>
                            <w:vMerge/>
                            <w:tcBorders>
                              <w:top w:val="nil"/>
                              <w:left w:val="single" w:sz="4" w:space="0" w:color="auto"/>
                              <w:bottom w:val="single" w:sz="4" w:space="0" w:color="000000"/>
                              <w:right w:val="single" w:sz="4" w:space="0" w:color="auto"/>
                            </w:tcBorders>
                            <w:vAlign w:val="center"/>
                            <w:hideMark/>
                          </w:tcPr>
                          <w:p w14:paraId="0B7680D2" w14:textId="77777777" w:rsidR="002E4A35" w:rsidRDefault="002E4A35" w:rsidP="003E412C">
                            <w:pPr>
                              <w:widowControl/>
                              <w:rPr>
                                <w:rFonts w:ascii="標楷體" w:eastAsia="標楷體" w:hAnsi="標楷體" w:cs="新細明體"/>
                                <w:color w:val="000000"/>
                                <w:kern w:val="0"/>
                                <w:sz w:val="20"/>
                                <w:szCs w:val="20"/>
                              </w:rPr>
                            </w:pPr>
                          </w:p>
                        </w:tc>
                        <w:tc>
                          <w:tcPr>
                            <w:tcW w:w="1870" w:type="pct"/>
                            <w:tcBorders>
                              <w:top w:val="nil"/>
                              <w:left w:val="nil"/>
                              <w:bottom w:val="single" w:sz="4" w:space="0" w:color="auto"/>
                              <w:right w:val="single" w:sz="4" w:space="0" w:color="auto"/>
                            </w:tcBorders>
                            <w:vAlign w:val="center"/>
                            <w:hideMark/>
                          </w:tcPr>
                          <w:p w14:paraId="5C38B44E"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燒毀0.0423公頃</w:t>
                            </w:r>
                            <w:proofErr w:type="gramStart"/>
                            <w:r>
                              <w:rPr>
                                <w:rFonts w:ascii="標楷體" w:eastAsia="標楷體" w:hAnsi="標楷體" w:cs="新細明體" w:hint="eastAsia"/>
                                <w:color w:val="000000"/>
                                <w:kern w:val="0"/>
                                <w:sz w:val="20"/>
                                <w:szCs w:val="20"/>
                              </w:rPr>
                              <w:t>其它（</w:t>
                            </w:r>
                            <w:proofErr w:type="gramEnd"/>
                            <w:r>
                              <w:rPr>
                                <w:rFonts w:ascii="標楷體" w:eastAsia="標楷體" w:hAnsi="標楷體" w:cs="新細明體" w:hint="eastAsia"/>
                                <w:color w:val="000000"/>
                                <w:kern w:val="0"/>
                                <w:sz w:val="20"/>
                                <w:szCs w:val="20"/>
                              </w:rPr>
                              <w:t>雜木）</w:t>
                            </w:r>
                          </w:p>
                        </w:tc>
                      </w:tr>
                      <w:tr w:rsidR="002E4A35" w14:paraId="74FC9FFE" w14:textId="77777777" w:rsidTr="007A5928">
                        <w:trPr>
                          <w:trHeight w:val="357"/>
                        </w:trPr>
                        <w:tc>
                          <w:tcPr>
                            <w:tcW w:w="1088" w:type="pct"/>
                            <w:vMerge/>
                            <w:tcBorders>
                              <w:top w:val="nil"/>
                              <w:left w:val="single" w:sz="4" w:space="0" w:color="auto"/>
                              <w:bottom w:val="single" w:sz="4" w:space="0" w:color="000000"/>
                              <w:right w:val="single" w:sz="4" w:space="0" w:color="auto"/>
                            </w:tcBorders>
                            <w:vAlign w:val="center"/>
                            <w:hideMark/>
                          </w:tcPr>
                          <w:p w14:paraId="2BBA454D" w14:textId="77777777" w:rsidR="002E4A35" w:rsidRDefault="002E4A35">
                            <w:pPr>
                              <w:widowControl/>
                              <w:rPr>
                                <w:rFonts w:ascii="標楷體" w:eastAsia="標楷體" w:hAnsi="標楷體" w:cs="新細明體"/>
                                <w:color w:val="000000"/>
                                <w:kern w:val="0"/>
                                <w:sz w:val="20"/>
                                <w:szCs w:val="20"/>
                              </w:rPr>
                            </w:pPr>
                          </w:p>
                        </w:tc>
                        <w:tc>
                          <w:tcPr>
                            <w:tcW w:w="767" w:type="pct"/>
                            <w:tcBorders>
                              <w:top w:val="nil"/>
                              <w:left w:val="nil"/>
                              <w:bottom w:val="single" w:sz="4" w:space="0" w:color="auto"/>
                              <w:right w:val="single" w:sz="4" w:space="0" w:color="auto"/>
                            </w:tcBorders>
                            <w:vAlign w:val="center"/>
                            <w:hideMark/>
                          </w:tcPr>
                          <w:p w14:paraId="24016D8C"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109.03.03</w:t>
                            </w:r>
                          </w:p>
                        </w:tc>
                        <w:tc>
                          <w:tcPr>
                            <w:tcW w:w="1275" w:type="pct"/>
                            <w:vMerge/>
                            <w:tcBorders>
                              <w:top w:val="nil"/>
                              <w:left w:val="single" w:sz="4" w:space="0" w:color="auto"/>
                              <w:bottom w:val="single" w:sz="4" w:space="0" w:color="000000"/>
                              <w:right w:val="single" w:sz="4" w:space="0" w:color="auto"/>
                            </w:tcBorders>
                            <w:vAlign w:val="center"/>
                            <w:hideMark/>
                          </w:tcPr>
                          <w:p w14:paraId="65D44DC7" w14:textId="77777777" w:rsidR="002E4A35" w:rsidRDefault="002E4A35" w:rsidP="003E412C">
                            <w:pPr>
                              <w:widowControl/>
                              <w:rPr>
                                <w:rFonts w:ascii="標楷體" w:eastAsia="標楷體" w:hAnsi="標楷體" w:cs="新細明體"/>
                                <w:color w:val="000000"/>
                                <w:kern w:val="0"/>
                                <w:sz w:val="20"/>
                                <w:szCs w:val="20"/>
                              </w:rPr>
                            </w:pPr>
                          </w:p>
                        </w:tc>
                        <w:tc>
                          <w:tcPr>
                            <w:tcW w:w="1870" w:type="pct"/>
                            <w:tcBorders>
                              <w:top w:val="nil"/>
                              <w:left w:val="nil"/>
                              <w:bottom w:val="single" w:sz="4" w:space="0" w:color="auto"/>
                              <w:right w:val="single" w:sz="4" w:space="0" w:color="auto"/>
                            </w:tcBorders>
                            <w:vAlign w:val="center"/>
                            <w:hideMark/>
                          </w:tcPr>
                          <w:p w14:paraId="1CB8B4CB"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燒毀3.458公頃</w:t>
                            </w:r>
                            <w:proofErr w:type="gramStart"/>
                            <w:r>
                              <w:rPr>
                                <w:rFonts w:ascii="標楷體" w:eastAsia="標楷體" w:hAnsi="標楷體" w:cs="新細明體" w:hint="eastAsia"/>
                                <w:color w:val="000000"/>
                                <w:kern w:val="0"/>
                                <w:sz w:val="20"/>
                                <w:szCs w:val="20"/>
                              </w:rPr>
                              <w:t>其它（</w:t>
                            </w:r>
                            <w:proofErr w:type="gramEnd"/>
                            <w:r>
                              <w:rPr>
                                <w:rFonts w:ascii="標楷體" w:eastAsia="標楷體" w:hAnsi="標楷體" w:cs="新細明體" w:hint="eastAsia"/>
                                <w:color w:val="000000"/>
                                <w:kern w:val="0"/>
                                <w:sz w:val="20"/>
                                <w:szCs w:val="20"/>
                              </w:rPr>
                              <w:t>雜木）</w:t>
                            </w:r>
                          </w:p>
                        </w:tc>
                      </w:tr>
                      <w:tr w:rsidR="002E4A35" w14:paraId="653A4940" w14:textId="77777777" w:rsidTr="007A5928">
                        <w:trPr>
                          <w:trHeight w:val="357"/>
                        </w:trPr>
                        <w:tc>
                          <w:tcPr>
                            <w:tcW w:w="1088" w:type="pct"/>
                            <w:vMerge/>
                            <w:tcBorders>
                              <w:top w:val="nil"/>
                              <w:left w:val="single" w:sz="4" w:space="0" w:color="auto"/>
                              <w:bottom w:val="single" w:sz="4" w:space="0" w:color="000000"/>
                              <w:right w:val="single" w:sz="4" w:space="0" w:color="auto"/>
                            </w:tcBorders>
                            <w:vAlign w:val="center"/>
                            <w:hideMark/>
                          </w:tcPr>
                          <w:p w14:paraId="1A92C1B8" w14:textId="77777777" w:rsidR="002E4A35" w:rsidRDefault="002E4A35">
                            <w:pPr>
                              <w:widowControl/>
                              <w:rPr>
                                <w:rFonts w:ascii="標楷體" w:eastAsia="標楷體" w:hAnsi="標楷體" w:cs="新細明體"/>
                                <w:color w:val="000000"/>
                                <w:kern w:val="0"/>
                                <w:sz w:val="20"/>
                                <w:szCs w:val="20"/>
                              </w:rPr>
                            </w:pPr>
                          </w:p>
                        </w:tc>
                        <w:tc>
                          <w:tcPr>
                            <w:tcW w:w="767" w:type="pct"/>
                            <w:tcBorders>
                              <w:top w:val="nil"/>
                              <w:left w:val="nil"/>
                              <w:bottom w:val="single" w:sz="4" w:space="0" w:color="auto"/>
                              <w:right w:val="single" w:sz="4" w:space="0" w:color="auto"/>
                            </w:tcBorders>
                            <w:vAlign w:val="center"/>
                            <w:hideMark/>
                          </w:tcPr>
                          <w:p w14:paraId="0B1E7FCC"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109.11.08</w:t>
                            </w:r>
                          </w:p>
                        </w:tc>
                        <w:tc>
                          <w:tcPr>
                            <w:tcW w:w="1275" w:type="pct"/>
                            <w:vMerge/>
                            <w:tcBorders>
                              <w:top w:val="nil"/>
                              <w:left w:val="single" w:sz="4" w:space="0" w:color="auto"/>
                              <w:bottom w:val="single" w:sz="4" w:space="0" w:color="000000"/>
                              <w:right w:val="single" w:sz="4" w:space="0" w:color="auto"/>
                            </w:tcBorders>
                            <w:vAlign w:val="center"/>
                            <w:hideMark/>
                          </w:tcPr>
                          <w:p w14:paraId="2C196152" w14:textId="77777777" w:rsidR="002E4A35" w:rsidRDefault="002E4A35" w:rsidP="003E412C">
                            <w:pPr>
                              <w:widowControl/>
                              <w:rPr>
                                <w:rFonts w:ascii="標楷體" w:eastAsia="標楷體" w:hAnsi="標楷體" w:cs="新細明體"/>
                                <w:color w:val="000000"/>
                                <w:kern w:val="0"/>
                                <w:sz w:val="20"/>
                                <w:szCs w:val="20"/>
                              </w:rPr>
                            </w:pPr>
                          </w:p>
                        </w:tc>
                        <w:tc>
                          <w:tcPr>
                            <w:tcW w:w="1870" w:type="pct"/>
                            <w:tcBorders>
                              <w:top w:val="nil"/>
                              <w:left w:val="nil"/>
                              <w:bottom w:val="single" w:sz="4" w:space="0" w:color="auto"/>
                              <w:right w:val="single" w:sz="4" w:space="0" w:color="auto"/>
                            </w:tcBorders>
                            <w:vAlign w:val="center"/>
                            <w:hideMark/>
                          </w:tcPr>
                          <w:p w14:paraId="64B740B5"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燒毀3.48公頃紅</w:t>
                            </w:r>
                            <w:proofErr w:type="gramStart"/>
                            <w:r>
                              <w:rPr>
                                <w:rFonts w:ascii="標楷體" w:eastAsia="標楷體" w:hAnsi="標楷體" w:cs="新細明體" w:hint="eastAsia"/>
                                <w:color w:val="000000"/>
                                <w:kern w:val="0"/>
                                <w:sz w:val="20"/>
                                <w:szCs w:val="20"/>
                              </w:rPr>
                              <w:t>檜</w:t>
                            </w:r>
                            <w:proofErr w:type="gramEnd"/>
                          </w:p>
                        </w:tc>
                      </w:tr>
                      <w:tr w:rsidR="002E4A35" w14:paraId="2F5B862C" w14:textId="77777777" w:rsidTr="007A5928">
                        <w:trPr>
                          <w:trHeight w:val="357"/>
                        </w:trPr>
                        <w:tc>
                          <w:tcPr>
                            <w:tcW w:w="1088" w:type="pct"/>
                            <w:vMerge/>
                            <w:tcBorders>
                              <w:top w:val="nil"/>
                              <w:left w:val="single" w:sz="4" w:space="0" w:color="auto"/>
                              <w:bottom w:val="single" w:sz="4" w:space="0" w:color="000000"/>
                              <w:right w:val="single" w:sz="4" w:space="0" w:color="auto"/>
                            </w:tcBorders>
                            <w:vAlign w:val="center"/>
                            <w:hideMark/>
                          </w:tcPr>
                          <w:p w14:paraId="081912DD" w14:textId="77777777" w:rsidR="002E4A35" w:rsidRDefault="002E4A35">
                            <w:pPr>
                              <w:widowControl/>
                              <w:rPr>
                                <w:rFonts w:ascii="標楷體" w:eastAsia="標楷體" w:hAnsi="標楷體" w:cs="新細明體"/>
                                <w:color w:val="000000"/>
                                <w:kern w:val="0"/>
                                <w:sz w:val="20"/>
                                <w:szCs w:val="20"/>
                              </w:rPr>
                            </w:pPr>
                          </w:p>
                        </w:tc>
                        <w:tc>
                          <w:tcPr>
                            <w:tcW w:w="767" w:type="pct"/>
                            <w:tcBorders>
                              <w:top w:val="nil"/>
                              <w:left w:val="nil"/>
                              <w:bottom w:val="single" w:sz="4" w:space="0" w:color="auto"/>
                              <w:right w:val="single" w:sz="4" w:space="0" w:color="auto"/>
                            </w:tcBorders>
                            <w:vAlign w:val="center"/>
                            <w:hideMark/>
                          </w:tcPr>
                          <w:p w14:paraId="44F5705E"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111.04.06</w:t>
                            </w:r>
                          </w:p>
                        </w:tc>
                        <w:tc>
                          <w:tcPr>
                            <w:tcW w:w="1275" w:type="pct"/>
                            <w:tcBorders>
                              <w:top w:val="nil"/>
                              <w:left w:val="nil"/>
                              <w:bottom w:val="single" w:sz="4" w:space="0" w:color="auto"/>
                              <w:right w:val="single" w:sz="4" w:space="0" w:color="auto"/>
                            </w:tcBorders>
                            <w:vAlign w:val="center"/>
                            <w:hideMark/>
                          </w:tcPr>
                          <w:p w14:paraId="16E495F3" w14:textId="77777777" w:rsidR="002E4A35" w:rsidRDefault="002E4A35" w:rsidP="003E412C">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蓄意縱火</w:t>
                            </w:r>
                          </w:p>
                        </w:tc>
                        <w:tc>
                          <w:tcPr>
                            <w:tcW w:w="1870" w:type="pct"/>
                            <w:tcBorders>
                              <w:top w:val="nil"/>
                              <w:left w:val="nil"/>
                              <w:bottom w:val="single" w:sz="4" w:space="0" w:color="auto"/>
                              <w:right w:val="single" w:sz="4" w:space="0" w:color="auto"/>
                            </w:tcBorders>
                            <w:vAlign w:val="center"/>
                            <w:hideMark/>
                          </w:tcPr>
                          <w:p w14:paraId="5A594FE9"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燒毀0.02公頃檜木</w:t>
                            </w:r>
                          </w:p>
                        </w:tc>
                      </w:tr>
                      <w:tr w:rsidR="002E4A35" w14:paraId="015BDC78" w14:textId="77777777" w:rsidTr="007A5928">
                        <w:trPr>
                          <w:trHeight w:val="357"/>
                        </w:trPr>
                        <w:tc>
                          <w:tcPr>
                            <w:tcW w:w="1088" w:type="pct"/>
                            <w:vMerge/>
                            <w:tcBorders>
                              <w:top w:val="nil"/>
                              <w:left w:val="single" w:sz="4" w:space="0" w:color="auto"/>
                              <w:bottom w:val="single" w:sz="4" w:space="0" w:color="000000"/>
                              <w:right w:val="single" w:sz="4" w:space="0" w:color="auto"/>
                            </w:tcBorders>
                            <w:vAlign w:val="center"/>
                            <w:hideMark/>
                          </w:tcPr>
                          <w:p w14:paraId="6537085E" w14:textId="77777777" w:rsidR="002E4A35" w:rsidRDefault="002E4A35">
                            <w:pPr>
                              <w:widowControl/>
                              <w:rPr>
                                <w:rFonts w:ascii="標楷體" w:eastAsia="標楷體" w:hAnsi="標楷體" w:cs="新細明體"/>
                                <w:color w:val="000000"/>
                                <w:kern w:val="0"/>
                                <w:sz w:val="20"/>
                                <w:szCs w:val="20"/>
                              </w:rPr>
                            </w:pPr>
                          </w:p>
                        </w:tc>
                        <w:tc>
                          <w:tcPr>
                            <w:tcW w:w="767" w:type="pct"/>
                            <w:tcBorders>
                              <w:top w:val="nil"/>
                              <w:left w:val="nil"/>
                              <w:bottom w:val="single" w:sz="4" w:space="0" w:color="auto"/>
                              <w:right w:val="single" w:sz="4" w:space="0" w:color="auto"/>
                            </w:tcBorders>
                            <w:vAlign w:val="center"/>
                            <w:hideMark/>
                          </w:tcPr>
                          <w:p w14:paraId="0B48FBCF"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112.02.25</w:t>
                            </w:r>
                          </w:p>
                        </w:tc>
                        <w:tc>
                          <w:tcPr>
                            <w:tcW w:w="1275" w:type="pct"/>
                            <w:tcBorders>
                              <w:top w:val="nil"/>
                              <w:left w:val="nil"/>
                              <w:bottom w:val="single" w:sz="4" w:space="0" w:color="auto"/>
                              <w:right w:val="single" w:sz="4" w:space="0" w:color="auto"/>
                            </w:tcBorders>
                            <w:vAlign w:val="center"/>
                            <w:hideMark/>
                          </w:tcPr>
                          <w:p w14:paraId="09F0D8C5" w14:textId="77777777" w:rsidR="002E4A35" w:rsidRDefault="002E4A35" w:rsidP="003E412C">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山區活動用火不慎</w:t>
                            </w:r>
                          </w:p>
                        </w:tc>
                        <w:tc>
                          <w:tcPr>
                            <w:tcW w:w="1870" w:type="pct"/>
                            <w:tcBorders>
                              <w:top w:val="nil"/>
                              <w:left w:val="nil"/>
                              <w:bottom w:val="single" w:sz="4" w:space="0" w:color="auto"/>
                              <w:right w:val="single" w:sz="4" w:space="0" w:color="auto"/>
                            </w:tcBorders>
                            <w:vAlign w:val="center"/>
                            <w:hideMark/>
                          </w:tcPr>
                          <w:p w14:paraId="77B8A341"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燒毀0.00公頃冷杉</w:t>
                            </w:r>
                          </w:p>
                        </w:tc>
                      </w:tr>
                      <w:tr w:rsidR="002E4A35" w14:paraId="29D91DFC" w14:textId="77777777" w:rsidTr="007A5928">
                        <w:trPr>
                          <w:trHeight w:val="357"/>
                        </w:trPr>
                        <w:tc>
                          <w:tcPr>
                            <w:tcW w:w="1088" w:type="pct"/>
                            <w:tcBorders>
                              <w:top w:val="nil"/>
                              <w:left w:val="single" w:sz="4" w:space="0" w:color="auto"/>
                              <w:bottom w:val="single" w:sz="4" w:space="0" w:color="auto"/>
                              <w:right w:val="single" w:sz="4" w:space="0" w:color="auto"/>
                            </w:tcBorders>
                            <w:vAlign w:val="center"/>
                            <w:hideMark/>
                          </w:tcPr>
                          <w:p w14:paraId="3C2591C7" w14:textId="77777777" w:rsidR="002E4A35" w:rsidRDefault="002E4A35">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玉里野生動物</w:t>
                            </w:r>
                          </w:p>
                        </w:tc>
                        <w:tc>
                          <w:tcPr>
                            <w:tcW w:w="767" w:type="pct"/>
                            <w:tcBorders>
                              <w:top w:val="nil"/>
                              <w:left w:val="nil"/>
                              <w:bottom w:val="single" w:sz="4" w:space="0" w:color="auto"/>
                              <w:right w:val="single" w:sz="4" w:space="0" w:color="auto"/>
                            </w:tcBorders>
                            <w:vAlign w:val="center"/>
                            <w:hideMark/>
                          </w:tcPr>
                          <w:p w14:paraId="08566341"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109.03.30</w:t>
                            </w:r>
                          </w:p>
                        </w:tc>
                        <w:tc>
                          <w:tcPr>
                            <w:tcW w:w="1275" w:type="pct"/>
                            <w:tcBorders>
                              <w:top w:val="nil"/>
                              <w:left w:val="nil"/>
                              <w:bottom w:val="single" w:sz="4" w:space="0" w:color="auto"/>
                              <w:right w:val="single" w:sz="4" w:space="0" w:color="auto"/>
                            </w:tcBorders>
                            <w:vAlign w:val="center"/>
                            <w:hideMark/>
                          </w:tcPr>
                          <w:p w14:paraId="752A5907" w14:textId="77777777" w:rsidR="002E4A35" w:rsidRDefault="002E4A35" w:rsidP="003E412C">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引火不慎</w:t>
                            </w:r>
                          </w:p>
                        </w:tc>
                        <w:tc>
                          <w:tcPr>
                            <w:tcW w:w="1870" w:type="pct"/>
                            <w:tcBorders>
                              <w:top w:val="nil"/>
                              <w:left w:val="nil"/>
                              <w:bottom w:val="single" w:sz="4" w:space="0" w:color="auto"/>
                              <w:right w:val="single" w:sz="4" w:space="0" w:color="auto"/>
                            </w:tcBorders>
                            <w:vAlign w:val="center"/>
                            <w:hideMark/>
                          </w:tcPr>
                          <w:p w14:paraId="74A64605"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燒毀3.48公頃臺灣二葉松</w:t>
                            </w:r>
                          </w:p>
                        </w:tc>
                      </w:tr>
                      <w:tr w:rsidR="002E4A35" w14:paraId="26C22507" w14:textId="77777777" w:rsidTr="007A5928">
                        <w:trPr>
                          <w:trHeight w:val="357"/>
                        </w:trPr>
                        <w:tc>
                          <w:tcPr>
                            <w:tcW w:w="1088" w:type="pct"/>
                            <w:tcBorders>
                              <w:top w:val="nil"/>
                              <w:left w:val="single" w:sz="4" w:space="0" w:color="auto"/>
                              <w:bottom w:val="single" w:sz="4" w:space="0" w:color="auto"/>
                              <w:right w:val="single" w:sz="4" w:space="0" w:color="auto"/>
                            </w:tcBorders>
                            <w:vAlign w:val="center"/>
                            <w:hideMark/>
                          </w:tcPr>
                          <w:p w14:paraId="0960233E" w14:textId="77777777" w:rsidR="002E4A35" w:rsidRDefault="002E4A35">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雙鬼湖野生動物</w:t>
                            </w:r>
                          </w:p>
                        </w:tc>
                        <w:tc>
                          <w:tcPr>
                            <w:tcW w:w="767" w:type="pct"/>
                            <w:tcBorders>
                              <w:top w:val="nil"/>
                              <w:left w:val="nil"/>
                              <w:bottom w:val="single" w:sz="4" w:space="0" w:color="auto"/>
                              <w:right w:val="single" w:sz="4" w:space="0" w:color="auto"/>
                            </w:tcBorders>
                            <w:vAlign w:val="center"/>
                            <w:hideMark/>
                          </w:tcPr>
                          <w:p w14:paraId="4834BB11" w14:textId="77777777" w:rsidR="002E4A35" w:rsidRDefault="002E4A35">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110.02.01</w:t>
                            </w:r>
                          </w:p>
                        </w:tc>
                        <w:tc>
                          <w:tcPr>
                            <w:tcW w:w="1275" w:type="pct"/>
                            <w:tcBorders>
                              <w:top w:val="nil"/>
                              <w:left w:val="nil"/>
                              <w:bottom w:val="single" w:sz="4" w:space="0" w:color="auto"/>
                              <w:right w:val="single" w:sz="4" w:space="0" w:color="auto"/>
                            </w:tcBorders>
                            <w:vAlign w:val="center"/>
                            <w:hideMark/>
                          </w:tcPr>
                          <w:p w14:paraId="29F96833" w14:textId="77777777" w:rsidR="002E4A35" w:rsidRDefault="002E4A35" w:rsidP="003E412C">
                            <w:pPr>
                              <w:widowControl/>
                              <w:spacing w:line="0" w:lineRule="atLeas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山區活動用火不慎</w:t>
                            </w:r>
                          </w:p>
                        </w:tc>
                        <w:tc>
                          <w:tcPr>
                            <w:tcW w:w="1870" w:type="pct"/>
                            <w:tcBorders>
                              <w:top w:val="nil"/>
                              <w:left w:val="nil"/>
                              <w:bottom w:val="single" w:sz="4" w:space="0" w:color="auto"/>
                              <w:right w:val="single" w:sz="4" w:space="0" w:color="auto"/>
                            </w:tcBorders>
                            <w:vAlign w:val="center"/>
                            <w:hideMark/>
                          </w:tcPr>
                          <w:p w14:paraId="601F2B04" w14:textId="77777777" w:rsidR="002E4A35" w:rsidRDefault="002E4A35">
                            <w:pPr>
                              <w:widowControl/>
                              <w:spacing w:line="0" w:lineRule="atLeast"/>
                              <w:jc w:val="both"/>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燒毀0.00公頃楓香</w:t>
                            </w:r>
                          </w:p>
                        </w:tc>
                      </w:tr>
                      <w:tr w:rsidR="002E4A35" w14:paraId="596EB16D" w14:textId="77777777" w:rsidTr="006375DF">
                        <w:trPr>
                          <w:trHeight w:val="227"/>
                        </w:trPr>
                        <w:tc>
                          <w:tcPr>
                            <w:tcW w:w="5000" w:type="pct"/>
                            <w:gridSpan w:val="4"/>
                            <w:tcBorders>
                              <w:top w:val="single" w:sz="4" w:space="0" w:color="auto"/>
                              <w:left w:val="nil"/>
                              <w:bottom w:val="nil"/>
                              <w:right w:val="nil"/>
                            </w:tcBorders>
                            <w:noWrap/>
                            <w:vAlign w:val="center"/>
                            <w:hideMark/>
                          </w:tcPr>
                          <w:p w14:paraId="01133897" w14:textId="77777777" w:rsidR="002E4A35" w:rsidRDefault="002E4A35">
                            <w:pPr>
                              <w:widowControl/>
                              <w:spacing w:line="0" w:lineRule="atLeast"/>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資料來源：整理自林業保育署林火風險評估系統網站資料（查詢日期113年3月27日）。</w:t>
                            </w:r>
                          </w:p>
                        </w:tc>
                      </w:tr>
                    </w:tbl>
                    <w:p w14:paraId="069981C3" w14:textId="77777777" w:rsidR="002E4A35" w:rsidRDefault="002E4A35" w:rsidP="007A5928"/>
                  </w:txbxContent>
                </v:textbox>
                <w10:wrap type="square" anchorx="margin" anchory="margin"/>
              </v:shape>
            </w:pict>
          </mc:Fallback>
        </mc:AlternateContent>
      </w:r>
      <w:r w:rsidR="003E412C" w:rsidRPr="00562DA0">
        <w:rPr>
          <w:rFonts w:ascii="標楷體" w:hAnsi="標楷體" w:hint="eastAsia"/>
          <w:noProof/>
          <w:sz w:val="24"/>
          <w:szCs w:val="32"/>
        </w:rPr>
        <mc:AlternateContent>
          <mc:Choice Requires="wps">
            <w:drawing>
              <wp:anchor distT="45720" distB="45720" distL="114300" distR="114300" simplePos="0" relativeHeight="251667456" behindDoc="0" locked="0" layoutInCell="1" allowOverlap="1" wp14:anchorId="51E7452B" wp14:editId="070BA095">
                <wp:simplePos x="0" y="0"/>
                <wp:positionH relativeFrom="margin">
                  <wp:posOffset>-154305</wp:posOffset>
                </wp:positionH>
                <wp:positionV relativeFrom="margin">
                  <wp:posOffset>9780270</wp:posOffset>
                </wp:positionV>
                <wp:extent cx="6490335" cy="2447925"/>
                <wp:effectExtent l="0" t="0" r="5715" b="9525"/>
                <wp:wrapTopAndBottom/>
                <wp:docPr id="47" name="文字方塊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0335" cy="2447925"/>
                        </a:xfrm>
                        <a:prstGeom prst="rect">
                          <a:avLst/>
                        </a:prstGeom>
                        <a:solidFill>
                          <a:srgbClr val="FFFFFF"/>
                        </a:solidFill>
                        <a:ln w="9525">
                          <a:noFill/>
                          <a:miter lim="800000"/>
                          <a:headEnd/>
                          <a:tailEnd/>
                        </a:ln>
                      </wps:spPr>
                      <wps:txbx>
                        <w:txbxContent>
                          <w:tbl>
                            <w:tblPr>
                              <w:tblW w:w="5000" w:type="pct"/>
                              <w:tblLook w:val="04A0" w:firstRow="1" w:lastRow="0" w:firstColumn="1" w:lastColumn="0" w:noHBand="0" w:noVBand="1"/>
                            </w:tblPr>
                            <w:tblGrid>
                              <w:gridCol w:w="1819"/>
                              <w:gridCol w:w="2492"/>
                              <w:gridCol w:w="3329"/>
                              <w:gridCol w:w="2279"/>
                            </w:tblGrid>
                            <w:tr w:rsidR="002E4A35" w14:paraId="5C772E3E" w14:textId="77777777">
                              <w:trPr>
                                <w:trHeight w:val="365"/>
                              </w:trPr>
                              <w:tc>
                                <w:tcPr>
                                  <w:tcW w:w="5000" w:type="pct"/>
                                  <w:gridSpan w:val="4"/>
                                  <w:tcBorders>
                                    <w:top w:val="nil"/>
                                    <w:left w:val="nil"/>
                                    <w:bottom w:val="single" w:sz="4" w:space="0" w:color="auto"/>
                                    <w:right w:val="nil"/>
                                  </w:tcBorders>
                                  <w:hideMark/>
                                </w:tcPr>
                                <w:p w14:paraId="6103739D" w14:textId="77777777" w:rsidR="002E4A35" w:rsidRDefault="002E4A35">
                                  <w:pPr>
                                    <w:jc w:val="center"/>
                                    <w:rPr>
                                      <w:rFonts w:ascii="標楷體" w:eastAsia="標楷體" w:hAnsi="標楷體"/>
                                      <w:b/>
                                      <w:szCs w:val="24"/>
                                    </w:rPr>
                                  </w:pPr>
                                  <w:r>
                                    <w:rPr>
                                      <w:rFonts w:ascii="標楷體" w:eastAsia="標楷體" w:hAnsi="標楷體" w:hint="eastAsia"/>
                                      <w:b/>
                                      <w:color w:val="FF0000"/>
                                      <w:szCs w:val="24"/>
                                    </w:rPr>
                                    <w:t>表7</w:t>
                                  </w:r>
                                  <w:r>
                                    <w:rPr>
                                      <w:rFonts w:ascii="標楷體" w:eastAsia="標楷體" w:hAnsi="標楷體" w:hint="eastAsia"/>
                                      <w:b/>
                                      <w:szCs w:val="24"/>
                                    </w:rPr>
                                    <w:t xml:space="preserve">　丹大等3個野生動物重要棲息環境地區火災情形</w:t>
                                  </w:r>
                                </w:p>
                              </w:tc>
                            </w:tr>
                            <w:tr w:rsidR="002E4A35" w14:paraId="7D28966C" w14:textId="77777777">
                              <w:trPr>
                                <w:trHeight w:val="267"/>
                              </w:trPr>
                              <w:tc>
                                <w:tcPr>
                                  <w:tcW w:w="917" w:type="pct"/>
                                  <w:tcBorders>
                                    <w:top w:val="single" w:sz="4" w:space="0" w:color="auto"/>
                                    <w:left w:val="single" w:sz="4" w:space="0" w:color="auto"/>
                                    <w:bottom w:val="single" w:sz="4" w:space="0" w:color="auto"/>
                                    <w:right w:val="single" w:sz="4" w:space="0" w:color="auto"/>
                                  </w:tcBorders>
                                  <w:hideMark/>
                                </w:tcPr>
                                <w:p w14:paraId="6335E30D" w14:textId="77777777" w:rsidR="002E4A35" w:rsidRDefault="002E4A35">
                                  <w:pPr>
                                    <w:spacing w:line="0" w:lineRule="atLeast"/>
                                    <w:jc w:val="center"/>
                                    <w:rPr>
                                      <w:rFonts w:ascii="標楷體" w:eastAsia="標楷體" w:hAnsi="標楷體" w:cs="細明體"/>
                                      <w:b/>
                                      <w:color w:val="000000"/>
                                      <w:kern w:val="0"/>
                                      <w:sz w:val="20"/>
                                      <w:szCs w:val="20"/>
                                    </w:rPr>
                                  </w:pPr>
                                  <w:r>
                                    <w:rPr>
                                      <w:rFonts w:ascii="標楷體" w:eastAsia="標楷體" w:hAnsi="標楷體" w:cs="細明體" w:hint="eastAsia"/>
                                      <w:b/>
                                      <w:color w:val="000000"/>
                                      <w:kern w:val="0"/>
                                      <w:sz w:val="20"/>
                                      <w:szCs w:val="20"/>
                                    </w:rPr>
                                    <w:t>發生時間</w:t>
                                  </w:r>
                                </w:p>
                              </w:tc>
                              <w:tc>
                                <w:tcPr>
                                  <w:tcW w:w="1256" w:type="pct"/>
                                  <w:tcBorders>
                                    <w:top w:val="single" w:sz="4" w:space="0" w:color="auto"/>
                                    <w:left w:val="single" w:sz="4" w:space="0" w:color="auto"/>
                                    <w:bottom w:val="single" w:sz="4" w:space="0" w:color="auto"/>
                                    <w:right w:val="single" w:sz="4" w:space="0" w:color="auto"/>
                                  </w:tcBorders>
                                  <w:hideMark/>
                                </w:tcPr>
                                <w:p w14:paraId="25546475" w14:textId="77777777" w:rsidR="002E4A35" w:rsidRDefault="002E4A35">
                                  <w:pPr>
                                    <w:spacing w:line="0" w:lineRule="atLeast"/>
                                    <w:jc w:val="center"/>
                                    <w:rPr>
                                      <w:rFonts w:ascii="標楷體" w:eastAsia="標楷體" w:hAnsi="標楷體" w:cs="細明體"/>
                                      <w:b/>
                                      <w:color w:val="000000"/>
                                      <w:kern w:val="0"/>
                                      <w:sz w:val="20"/>
                                      <w:szCs w:val="20"/>
                                    </w:rPr>
                                  </w:pPr>
                                  <w:r>
                                    <w:rPr>
                                      <w:rFonts w:ascii="標楷體" w:eastAsia="標楷體" w:hAnsi="標楷體" w:cs="細明體" w:hint="eastAsia"/>
                                      <w:b/>
                                      <w:color w:val="000000"/>
                                      <w:kern w:val="0"/>
                                      <w:sz w:val="20"/>
                                      <w:szCs w:val="20"/>
                                    </w:rPr>
                                    <w:t>火災原因</w:t>
                                  </w:r>
                                </w:p>
                              </w:tc>
                              <w:tc>
                                <w:tcPr>
                                  <w:tcW w:w="1678" w:type="pct"/>
                                  <w:tcBorders>
                                    <w:top w:val="single" w:sz="4" w:space="0" w:color="auto"/>
                                    <w:left w:val="single" w:sz="4" w:space="0" w:color="auto"/>
                                    <w:bottom w:val="single" w:sz="4" w:space="0" w:color="auto"/>
                                    <w:right w:val="single" w:sz="4" w:space="0" w:color="auto"/>
                                  </w:tcBorders>
                                  <w:hideMark/>
                                </w:tcPr>
                                <w:p w14:paraId="319EA436" w14:textId="77777777" w:rsidR="002E4A35" w:rsidRDefault="002E4A35">
                                  <w:pPr>
                                    <w:spacing w:line="0" w:lineRule="atLeast"/>
                                    <w:jc w:val="center"/>
                                    <w:rPr>
                                      <w:rFonts w:ascii="標楷體" w:eastAsia="標楷體" w:hAnsi="標楷體" w:cs="細明體"/>
                                      <w:b/>
                                      <w:color w:val="000000"/>
                                      <w:kern w:val="0"/>
                                      <w:sz w:val="20"/>
                                      <w:szCs w:val="20"/>
                                    </w:rPr>
                                  </w:pPr>
                                  <w:r>
                                    <w:rPr>
                                      <w:rFonts w:ascii="標楷體" w:eastAsia="標楷體" w:hAnsi="標楷體" w:cs="細明體" w:hint="eastAsia"/>
                                      <w:b/>
                                      <w:color w:val="000000"/>
                                      <w:kern w:val="0"/>
                                      <w:sz w:val="20"/>
                                      <w:szCs w:val="20"/>
                                    </w:rPr>
                                    <w:t>受損面積</w:t>
                                  </w:r>
                                </w:p>
                              </w:tc>
                              <w:tc>
                                <w:tcPr>
                                  <w:tcW w:w="1149" w:type="pct"/>
                                  <w:tcBorders>
                                    <w:top w:val="single" w:sz="4" w:space="0" w:color="auto"/>
                                    <w:left w:val="single" w:sz="4" w:space="0" w:color="auto"/>
                                    <w:bottom w:val="single" w:sz="4" w:space="0" w:color="auto"/>
                                    <w:right w:val="single" w:sz="4" w:space="0" w:color="auto"/>
                                  </w:tcBorders>
                                  <w:hideMark/>
                                </w:tcPr>
                                <w:p w14:paraId="2E0E7EF0" w14:textId="77777777" w:rsidR="002E4A35" w:rsidRDefault="002E4A35">
                                  <w:pPr>
                                    <w:spacing w:line="0" w:lineRule="atLeast"/>
                                    <w:jc w:val="center"/>
                                    <w:rPr>
                                      <w:rFonts w:ascii="標楷體" w:eastAsia="標楷體" w:hAnsi="標楷體" w:cs="細明體"/>
                                      <w:b/>
                                      <w:color w:val="000000"/>
                                      <w:kern w:val="0"/>
                                      <w:sz w:val="20"/>
                                      <w:szCs w:val="20"/>
                                    </w:rPr>
                                  </w:pPr>
                                  <w:r>
                                    <w:rPr>
                                      <w:rFonts w:ascii="標楷體" w:eastAsia="標楷體" w:hAnsi="標楷體" w:hint="eastAsia"/>
                                      <w:sz w:val="20"/>
                                      <w:szCs w:val="20"/>
                                    </w:rPr>
                                    <w:t>重要棲息環境</w:t>
                                  </w:r>
                                </w:p>
                              </w:tc>
                            </w:tr>
                            <w:tr w:rsidR="002E4A35" w14:paraId="3C073362" w14:textId="77777777">
                              <w:trPr>
                                <w:trHeight w:val="255"/>
                              </w:trPr>
                              <w:tc>
                                <w:tcPr>
                                  <w:tcW w:w="917" w:type="pct"/>
                                  <w:tcBorders>
                                    <w:top w:val="single" w:sz="4" w:space="0" w:color="auto"/>
                                    <w:left w:val="single" w:sz="4" w:space="0" w:color="auto"/>
                                    <w:bottom w:val="single" w:sz="4" w:space="0" w:color="auto"/>
                                    <w:right w:val="single" w:sz="4" w:space="0" w:color="auto"/>
                                  </w:tcBorders>
                                  <w:hideMark/>
                                </w:tcPr>
                                <w:p w14:paraId="191FBA41" w14:textId="77777777" w:rsidR="002E4A35" w:rsidRDefault="002E4A35">
                                  <w:pPr>
                                    <w:spacing w:line="0" w:lineRule="atLeast"/>
                                    <w:jc w:val="center"/>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102.02.26</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7138FD64"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山區活動用火不慎</w:t>
                                  </w:r>
                                </w:p>
                              </w:tc>
                              <w:tc>
                                <w:tcPr>
                                  <w:tcW w:w="1678" w:type="pct"/>
                                  <w:tcBorders>
                                    <w:top w:val="single" w:sz="4" w:space="0" w:color="auto"/>
                                    <w:left w:val="single" w:sz="4" w:space="0" w:color="auto"/>
                                    <w:bottom w:val="single" w:sz="4" w:space="0" w:color="auto"/>
                                    <w:right w:val="single" w:sz="4" w:space="0" w:color="auto"/>
                                  </w:tcBorders>
                                  <w:hideMark/>
                                </w:tcPr>
                                <w:p w14:paraId="325DE4DB"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燒毀0.32公頃</w:t>
                                  </w:r>
                                  <w:proofErr w:type="gramStart"/>
                                  <w:r>
                                    <w:rPr>
                                      <w:rFonts w:ascii="標楷體" w:eastAsia="標楷體" w:hAnsi="標楷體" w:cs="細明體" w:hint="eastAsia"/>
                                      <w:color w:val="000000"/>
                                      <w:kern w:val="0"/>
                                      <w:sz w:val="20"/>
                                      <w:szCs w:val="20"/>
                                    </w:rPr>
                                    <w:t>其它（</w:t>
                                  </w:r>
                                  <w:proofErr w:type="gramEnd"/>
                                  <w:r>
                                    <w:rPr>
                                      <w:rFonts w:ascii="標楷體" w:eastAsia="標楷體" w:hAnsi="標楷體" w:cs="細明體" w:hint="eastAsia"/>
                                      <w:color w:val="000000"/>
                                      <w:kern w:val="0"/>
                                      <w:sz w:val="20"/>
                                      <w:szCs w:val="20"/>
                                    </w:rPr>
                                    <w:t>草生地）</w:t>
                                  </w:r>
                                </w:p>
                              </w:tc>
                              <w:tc>
                                <w:tcPr>
                                  <w:tcW w:w="1149" w:type="pct"/>
                                  <w:tcBorders>
                                    <w:top w:val="single" w:sz="4" w:space="0" w:color="auto"/>
                                    <w:left w:val="single" w:sz="4" w:space="0" w:color="auto"/>
                                    <w:bottom w:val="single" w:sz="4" w:space="0" w:color="auto"/>
                                    <w:right w:val="single" w:sz="4" w:space="0" w:color="auto"/>
                                  </w:tcBorders>
                                  <w:hideMark/>
                                </w:tcPr>
                                <w:p w14:paraId="57218564"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hint="eastAsia"/>
                                      <w:sz w:val="20"/>
                                      <w:szCs w:val="20"/>
                                    </w:rPr>
                                    <w:t>丹大野生動物-1</w:t>
                                  </w:r>
                                </w:p>
                              </w:tc>
                            </w:tr>
                            <w:tr w:rsidR="002E4A35" w14:paraId="541565B6" w14:textId="77777777">
                              <w:trPr>
                                <w:trHeight w:val="267"/>
                              </w:trPr>
                              <w:tc>
                                <w:tcPr>
                                  <w:tcW w:w="917" w:type="pct"/>
                                  <w:tcBorders>
                                    <w:top w:val="single" w:sz="4" w:space="0" w:color="auto"/>
                                    <w:left w:val="single" w:sz="4" w:space="0" w:color="auto"/>
                                    <w:bottom w:val="single" w:sz="4" w:space="0" w:color="auto"/>
                                    <w:right w:val="single" w:sz="4" w:space="0" w:color="auto"/>
                                  </w:tcBorders>
                                  <w:hideMark/>
                                </w:tcPr>
                                <w:p w14:paraId="7B4AF936" w14:textId="77777777" w:rsidR="002E4A35" w:rsidRDefault="002E4A35">
                                  <w:pPr>
                                    <w:spacing w:line="0" w:lineRule="atLeast"/>
                                    <w:jc w:val="center"/>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102.04.18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778D1" w14:textId="77777777" w:rsidR="002E4A35" w:rsidRDefault="002E4A35">
                                  <w:pPr>
                                    <w:widowControl/>
                                    <w:rPr>
                                      <w:rFonts w:ascii="標楷體" w:eastAsia="標楷體" w:hAnsi="標楷體" w:cs="細明體"/>
                                      <w:color w:val="000000"/>
                                      <w:kern w:val="0"/>
                                      <w:sz w:val="20"/>
                                      <w:szCs w:val="20"/>
                                    </w:rPr>
                                  </w:pPr>
                                </w:p>
                              </w:tc>
                              <w:tc>
                                <w:tcPr>
                                  <w:tcW w:w="1678" w:type="pct"/>
                                  <w:tcBorders>
                                    <w:top w:val="single" w:sz="4" w:space="0" w:color="auto"/>
                                    <w:left w:val="single" w:sz="4" w:space="0" w:color="auto"/>
                                    <w:bottom w:val="single" w:sz="4" w:space="0" w:color="auto"/>
                                    <w:right w:val="single" w:sz="4" w:space="0" w:color="auto"/>
                                  </w:tcBorders>
                                  <w:hideMark/>
                                </w:tcPr>
                                <w:p w14:paraId="7EF2A87D"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燒毀0.05公頃扁柏</w:t>
                                  </w:r>
                                </w:p>
                              </w:tc>
                              <w:tc>
                                <w:tcPr>
                                  <w:tcW w:w="1149" w:type="pct"/>
                                  <w:tcBorders>
                                    <w:top w:val="single" w:sz="4" w:space="0" w:color="auto"/>
                                    <w:left w:val="single" w:sz="4" w:space="0" w:color="auto"/>
                                    <w:bottom w:val="single" w:sz="4" w:space="0" w:color="auto"/>
                                    <w:right w:val="single" w:sz="4" w:space="0" w:color="auto"/>
                                  </w:tcBorders>
                                  <w:hideMark/>
                                </w:tcPr>
                                <w:p w14:paraId="3E36B6F3"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hint="eastAsia"/>
                                      <w:sz w:val="20"/>
                                      <w:szCs w:val="20"/>
                                    </w:rPr>
                                    <w:t>丹大野生動物-2</w:t>
                                  </w:r>
                                </w:p>
                              </w:tc>
                            </w:tr>
                            <w:tr w:rsidR="002E4A35" w14:paraId="4AC65E49" w14:textId="77777777">
                              <w:trPr>
                                <w:trHeight w:val="255"/>
                              </w:trPr>
                              <w:tc>
                                <w:tcPr>
                                  <w:tcW w:w="917" w:type="pct"/>
                                  <w:tcBorders>
                                    <w:top w:val="single" w:sz="4" w:space="0" w:color="auto"/>
                                    <w:left w:val="single" w:sz="4" w:space="0" w:color="auto"/>
                                    <w:bottom w:val="single" w:sz="4" w:space="0" w:color="auto"/>
                                    <w:right w:val="single" w:sz="4" w:space="0" w:color="auto"/>
                                  </w:tcBorders>
                                  <w:hideMark/>
                                </w:tcPr>
                                <w:p w14:paraId="53EBE45D" w14:textId="77777777" w:rsidR="002E4A35" w:rsidRDefault="002E4A35">
                                  <w:pPr>
                                    <w:spacing w:line="0" w:lineRule="atLeast"/>
                                    <w:jc w:val="center"/>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104.04.04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4972F" w14:textId="77777777" w:rsidR="002E4A35" w:rsidRDefault="002E4A35">
                                  <w:pPr>
                                    <w:widowControl/>
                                    <w:rPr>
                                      <w:rFonts w:ascii="標楷體" w:eastAsia="標楷體" w:hAnsi="標楷體" w:cs="細明體"/>
                                      <w:color w:val="000000"/>
                                      <w:kern w:val="0"/>
                                      <w:sz w:val="20"/>
                                      <w:szCs w:val="20"/>
                                    </w:rPr>
                                  </w:pPr>
                                </w:p>
                              </w:tc>
                              <w:tc>
                                <w:tcPr>
                                  <w:tcW w:w="1678" w:type="pct"/>
                                  <w:tcBorders>
                                    <w:top w:val="single" w:sz="4" w:space="0" w:color="auto"/>
                                    <w:left w:val="single" w:sz="4" w:space="0" w:color="auto"/>
                                    <w:bottom w:val="single" w:sz="4" w:space="0" w:color="auto"/>
                                    <w:right w:val="single" w:sz="4" w:space="0" w:color="auto"/>
                                  </w:tcBorders>
                                  <w:hideMark/>
                                </w:tcPr>
                                <w:p w14:paraId="14489FEC"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燒毀4.22公頃臺灣二葉松</w:t>
                                  </w:r>
                                </w:p>
                              </w:tc>
                              <w:tc>
                                <w:tcPr>
                                  <w:tcW w:w="1149" w:type="pct"/>
                                  <w:tcBorders>
                                    <w:top w:val="single" w:sz="4" w:space="0" w:color="auto"/>
                                    <w:left w:val="single" w:sz="4" w:space="0" w:color="auto"/>
                                    <w:bottom w:val="single" w:sz="4" w:space="0" w:color="auto"/>
                                    <w:right w:val="single" w:sz="4" w:space="0" w:color="auto"/>
                                  </w:tcBorders>
                                  <w:hideMark/>
                                </w:tcPr>
                                <w:p w14:paraId="412BDCE7"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hint="eastAsia"/>
                                      <w:sz w:val="20"/>
                                      <w:szCs w:val="20"/>
                                    </w:rPr>
                                    <w:t>丹大野生動物-3</w:t>
                                  </w:r>
                                </w:p>
                              </w:tc>
                            </w:tr>
                            <w:tr w:rsidR="002E4A35" w14:paraId="32FBB370" w14:textId="77777777">
                              <w:trPr>
                                <w:trHeight w:val="267"/>
                              </w:trPr>
                              <w:tc>
                                <w:tcPr>
                                  <w:tcW w:w="917" w:type="pct"/>
                                  <w:tcBorders>
                                    <w:top w:val="single" w:sz="4" w:space="0" w:color="auto"/>
                                    <w:left w:val="single" w:sz="4" w:space="0" w:color="auto"/>
                                    <w:bottom w:val="single" w:sz="4" w:space="0" w:color="auto"/>
                                    <w:right w:val="single" w:sz="4" w:space="0" w:color="auto"/>
                                  </w:tcBorders>
                                  <w:hideMark/>
                                </w:tcPr>
                                <w:p w14:paraId="371C0497" w14:textId="77777777" w:rsidR="002E4A35" w:rsidRDefault="002E4A35">
                                  <w:pPr>
                                    <w:spacing w:line="0" w:lineRule="atLeast"/>
                                    <w:jc w:val="center"/>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108.01.13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8E82D" w14:textId="77777777" w:rsidR="002E4A35" w:rsidRDefault="002E4A35">
                                  <w:pPr>
                                    <w:widowControl/>
                                    <w:rPr>
                                      <w:rFonts w:ascii="標楷體" w:eastAsia="標楷體" w:hAnsi="標楷體" w:cs="細明體"/>
                                      <w:color w:val="000000"/>
                                      <w:kern w:val="0"/>
                                      <w:sz w:val="20"/>
                                      <w:szCs w:val="20"/>
                                    </w:rPr>
                                  </w:pPr>
                                </w:p>
                              </w:tc>
                              <w:tc>
                                <w:tcPr>
                                  <w:tcW w:w="1678" w:type="pct"/>
                                  <w:tcBorders>
                                    <w:top w:val="single" w:sz="4" w:space="0" w:color="auto"/>
                                    <w:left w:val="single" w:sz="4" w:space="0" w:color="auto"/>
                                    <w:bottom w:val="single" w:sz="4" w:space="0" w:color="auto"/>
                                    <w:right w:val="single" w:sz="4" w:space="0" w:color="auto"/>
                                  </w:tcBorders>
                                  <w:hideMark/>
                                </w:tcPr>
                                <w:p w14:paraId="2A1FDF97"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燒毀0.0423公頃</w:t>
                                  </w:r>
                                  <w:proofErr w:type="gramStart"/>
                                  <w:r>
                                    <w:rPr>
                                      <w:rFonts w:ascii="標楷體" w:eastAsia="標楷體" w:hAnsi="標楷體" w:cs="細明體" w:hint="eastAsia"/>
                                      <w:color w:val="000000"/>
                                      <w:kern w:val="0"/>
                                      <w:sz w:val="20"/>
                                      <w:szCs w:val="20"/>
                                    </w:rPr>
                                    <w:t>其它（</w:t>
                                  </w:r>
                                  <w:proofErr w:type="gramEnd"/>
                                  <w:r>
                                    <w:rPr>
                                      <w:rFonts w:ascii="標楷體" w:eastAsia="標楷體" w:hAnsi="標楷體" w:cs="細明體" w:hint="eastAsia"/>
                                      <w:color w:val="000000"/>
                                      <w:kern w:val="0"/>
                                      <w:sz w:val="20"/>
                                      <w:szCs w:val="20"/>
                                    </w:rPr>
                                    <w:t>雜木）</w:t>
                                  </w:r>
                                </w:p>
                              </w:tc>
                              <w:tc>
                                <w:tcPr>
                                  <w:tcW w:w="1149" w:type="pct"/>
                                  <w:tcBorders>
                                    <w:top w:val="single" w:sz="4" w:space="0" w:color="auto"/>
                                    <w:left w:val="single" w:sz="4" w:space="0" w:color="auto"/>
                                    <w:bottom w:val="single" w:sz="4" w:space="0" w:color="auto"/>
                                    <w:right w:val="single" w:sz="4" w:space="0" w:color="auto"/>
                                  </w:tcBorders>
                                  <w:hideMark/>
                                </w:tcPr>
                                <w:p w14:paraId="23D16425"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hint="eastAsia"/>
                                      <w:sz w:val="20"/>
                                      <w:szCs w:val="20"/>
                                    </w:rPr>
                                    <w:t>丹大野生動物-4</w:t>
                                  </w:r>
                                </w:p>
                              </w:tc>
                            </w:tr>
                            <w:tr w:rsidR="002E4A35" w14:paraId="028563DA" w14:textId="77777777">
                              <w:trPr>
                                <w:trHeight w:val="255"/>
                              </w:trPr>
                              <w:tc>
                                <w:tcPr>
                                  <w:tcW w:w="917" w:type="pct"/>
                                  <w:tcBorders>
                                    <w:top w:val="single" w:sz="4" w:space="0" w:color="auto"/>
                                    <w:left w:val="single" w:sz="4" w:space="0" w:color="auto"/>
                                    <w:bottom w:val="single" w:sz="4" w:space="0" w:color="auto"/>
                                    <w:right w:val="single" w:sz="4" w:space="0" w:color="auto"/>
                                  </w:tcBorders>
                                  <w:hideMark/>
                                </w:tcPr>
                                <w:p w14:paraId="7D1F9AE9" w14:textId="77777777" w:rsidR="002E4A35" w:rsidRDefault="002E4A35">
                                  <w:pPr>
                                    <w:spacing w:line="0" w:lineRule="atLeast"/>
                                    <w:jc w:val="center"/>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109.03.03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6EAEF" w14:textId="77777777" w:rsidR="002E4A35" w:rsidRDefault="002E4A35">
                                  <w:pPr>
                                    <w:widowControl/>
                                    <w:rPr>
                                      <w:rFonts w:ascii="標楷體" w:eastAsia="標楷體" w:hAnsi="標楷體" w:cs="細明體"/>
                                      <w:color w:val="000000"/>
                                      <w:kern w:val="0"/>
                                      <w:sz w:val="20"/>
                                      <w:szCs w:val="20"/>
                                    </w:rPr>
                                  </w:pPr>
                                </w:p>
                              </w:tc>
                              <w:tc>
                                <w:tcPr>
                                  <w:tcW w:w="1678" w:type="pct"/>
                                  <w:tcBorders>
                                    <w:top w:val="single" w:sz="4" w:space="0" w:color="auto"/>
                                    <w:left w:val="single" w:sz="4" w:space="0" w:color="auto"/>
                                    <w:bottom w:val="single" w:sz="4" w:space="0" w:color="auto"/>
                                    <w:right w:val="single" w:sz="4" w:space="0" w:color="auto"/>
                                  </w:tcBorders>
                                  <w:hideMark/>
                                </w:tcPr>
                                <w:p w14:paraId="12EFAA45"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燒毀3.458公頃</w:t>
                                  </w:r>
                                  <w:proofErr w:type="gramStart"/>
                                  <w:r>
                                    <w:rPr>
                                      <w:rFonts w:ascii="標楷體" w:eastAsia="標楷體" w:hAnsi="標楷體" w:cs="細明體" w:hint="eastAsia"/>
                                      <w:color w:val="000000"/>
                                      <w:kern w:val="0"/>
                                      <w:sz w:val="20"/>
                                      <w:szCs w:val="20"/>
                                    </w:rPr>
                                    <w:t>其它（</w:t>
                                  </w:r>
                                  <w:proofErr w:type="gramEnd"/>
                                  <w:r>
                                    <w:rPr>
                                      <w:rFonts w:ascii="標楷體" w:eastAsia="標楷體" w:hAnsi="標楷體" w:cs="細明體" w:hint="eastAsia"/>
                                      <w:color w:val="000000"/>
                                      <w:kern w:val="0"/>
                                      <w:sz w:val="20"/>
                                      <w:szCs w:val="20"/>
                                    </w:rPr>
                                    <w:t>雜木）</w:t>
                                  </w:r>
                                </w:p>
                              </w:tc>
                              <w:tc>
                                <w:tcPr>
                                  <w:tcW w:w="1149" w:type="pct"/>
                                  <w:tcBorders>
                                    <w:top w:val="single" w:sz="4" w:space="0" w:color="auto"/>
                                    <w:left w:val="single" w:sz="4" w:space="0" w:color="auto"/>
                                    <w:bottom w:val="single" w:sz="4" w:space="0" w:color="auto"/>
                                    <w:right w:val="single" w:sz="4" w:space="0" w:color="auto"/>
                                  </w:tcBorders>
                                  <w:hideMark/>
                                </w:tcPr>
                                <w:p w14:paraId="0F63CB92"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hint="eastAsia"/>
                                      <w:sz w:val="20"/>
                                      <w:szCs w:val="20"/>
                                    </w:rPr>
                                    <w:t>丹大野生動物-5</w:t>
                                  </w:r>
                                </w:p>
                              </w:tc>
                            </w:tr>
                            <w:tr w:rsidR="002E4A35" w14:paraId="495D2C3F" w14:textId="77777777">
                              <w:trPr>
                                <w:trHeight w:val="267"/>
                              </w:trPr>
                              <w:tc>
                                <w:tcPr>
                                  <w:tcW w:w="917" w:type="pct"/>
                                  <w:tcBorders>
                                    <w:top w:val="single" w:sz="4" w:space="0" w:color="auto"/>
                                    <w:left w:val="single" w:sz="4" w:space="0" w:color="auto"/>
                                    <w:bottom w:val="single" w:sz="4" w:space="0" w:color="auto"/>
                                    <w:right w:val="single" w:sz="4" w:space="0" w:color="auto"/>
                                  </w:tcBorders>
                                  <w:hideMark/>
                                </w:tcPr>
                                <w:p w14:paraId="5254646E" w14:textId="77777777" w:rsidR="002E4A35" w:rsidRDefault="002E4A35">
                                  <w:pPr>
                                    <w:spacing w:line="0" w:lineRule="atLeast"/>
                                    <w:jc w:val="center"/>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109.03.30</w:t>
                                  </w:r>
                                </w:p>
                              </w:tc>
                              <w:tc>
                                <w:tcPr>
                                  <w:tcW w:w="1256" w:type="pct"/>
                                  <w:tcBorders>
                                    <w:top w:val="single" w:sz="4" w:space="0" w:color="auto"/>
                                    <w:left w:val="single" w:sz="4" w:space="0" w:color="auto"/>
                                    <w:bottom w:val="single" w:sz="4" w:space="0" w:color="auto"/>
                                    <w:right w:val="single" w:sz="4" w:space="0" w:color="auto"/>
                                  </w:tcBorders>
                                  <w:hideMark/>
                                </w:tcPr>
                                <w:p w14:paraId="0A9DBFAF"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引火不慎</w:t>
                                  </w:r>
                                </w:p>
                              </w:tc>
                              <w:tc>
                                <w:tcPr>
                                  <w:tcW w:w="1678" w:type="pct"/>
                                  <w:tcBorders>
                                    <w:top w:val="single" w:sz="4" w:space="0" w:color="auto"/>
                                    <w:left w:val="single" w:sz="4" w:space="0" w:color="auto"/>
                                    <w:bottom w:val="single" w:sz="4" w:space="0" w:color="auto"/>
                                    <w:right w:val="single" w:sz="4" w:space="0" w:color="auto"/>
                                  </w:tcBorders>
                                  <w:hideMark/>
                                </w:tcPr>
                                <w:p w14:paraId="60CF6062"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燒毀3.48公頃臺灣二葉松</w:t>
                                  </w:r>
                                </w:p>
                              </w:tc>
                              <w:tc>
                                <w:tcPr>
                                  <w:tcW w:w="1149" w:type="pct"/>
                                  <w:tcBorders>
                                    <w:top w:val="single" w:sz="4" w:space="0" w:color="auto"/>
                                    <w:left w:val="single" w:sz="4" w:space="0" w:color="auto"/>
                                    <w:bottom w:val="single" w:sz="4" w:space="0" w:color="auto"/>
                                    <w:right w:val="single" w:sz="4" w:space="0" w:color="auto"/>
                                  </w:tcBorders>
                                  <w:hideMark/>
                                </w:tcPr>
                                <w:p w14:paraId="0EB17834"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hint="eastAsia"/>
                                      <w:sz w:val="20"/>
                                      <w:szCs w:val="20"/>
                                    </w:rPr>
                                    <w:t>玉里野生動物-1</w:t>
                                  </w:r>
                                </w:p>
                              </w:tc>
                            </w:tr>
                            <w:tr w:rsidR="002E4A35" w14:paraId="4B7F02B5" w14:textId="77777777">
                              <w:trPr>
                                <w:trHeight w:val="255"/>
                              </w:trPr>
                              <w:tc>
                                <w:tcPr>
                                  <w:tcW w:w="917" w:type="pct"/>
                                  <w:tcBorders>
                                    <w:top w:val="single" w:sz="4" w:space="0" w:color="auto"/>
                                    <w:left w:val="single" w:sz="4" w:space="0" w:color="auto"/>
                                    <w:bottom w:val="single" w:sz="4" w:space="0" w:color="auto"/>
                                    <w:right w:val="single" w:sz="4" w:space="0" w:color="auto"/>
                                  </w:tcBorders>
                                  <w:hideMark/>
                                </w:tcPr>
                                <w:p w14:paraId="1677400F" w14:textId="77777777" w:rsidR="002E4A35" w:rsidRDefault="002E4A35">
                                  <w:pPr>
                                    <w:spacing w:line="0" w:lineRule="atLeast"/>
                                    <w:jc w:val="center"/>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109.11.08</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77E14AC0"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山區活動用火不慎</w:t>
                                  </w:r>
                                </w:p>
                              </w:tc>
                              <w:tc>
                                <w:tcPr>
                                  <w:tcW w:w="1678" w:type="pct"/>
                                  <w:tcBorders>
                                    <w:top w:val="single" w:sz="4" w:space="0" w:color="auto"/>
                                    <w:left w:val="single" w:sz="4" w:space="0" w:color="auto"/>
                                    <w:bottom w:val="single" w:sz="4" w:space="0" w:color="auto"/>
                                    <w:right w:val="single" w:sz="4" w:space="0" w:color="auto"/>
                                  </w:tcBorders>
                                  <w:hideMark/>
                                </w:tcPr>
                                <w:p w14:paraId="18FD96A6"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燒毀3.48公頃紅</w:t>
                                  </w:r>
                                  <w:proofErr w:type="gramStart"/>
                                  <w:r>
                                    <w:rPr>
                                      <w:rFonts w:ascii="標楷體" w:eastAsia="標楷體" w:hAnsi="標楷體" w:cs="細明體" w:hint="eastAsia"/>
                                      <w:color w:val="000000"/>
                                      <w:kern w:val="0"/>
                                      <w:sz w:val="20"/>
                                      <w:szCs w:val="20"/>
                                    </w:rPr>
                                    <w:t>檜</w:t>
                                  </w:r>
                                  <w:proofErr w:type="gramEnd"/>
                                </w:p>
                              </w:tc>
                              <w:tc>
                                <w:tcPr>
                                  <w:tcW w:w="1149" w:type="pct"/>
                                  <w:tcBorders>
                                    <w:top w:val="single" w:sz="4" w:space="0" w:color="auto"/>
                                    <w:left w:val="single" w:sz="4" w:space="0" w:color="auto"/>
                                    <w:bottom w:val="single" w:sz="4" w:space="0" w:color="auto"/>
                                    <w:right w:val="single" w:sz="4" w:space="0" w:color="auto"/>
                                  </w:tcBorders>
                                  <w:hideMark/>
                                </w:tcPr>
                                <w:p w14:paraId="53890B30"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hint="eastAsia"/>
                                      <w:sz w:val="20"/>
                                      <w:szCs w:val="20"/>
                                    </w:rPr>
                                    <w:t>丹大野生動物-6</w:t>
                                  </w:r>
                                </w:p>
                              </w:tc>
                            </w:tr>
                            <w:tr w:rsidR="002E4A35" w14:paraId="0071170F" w14:textId="77777777">
                              <w:trPr>
                                <w:trHeight w:val="267"/>
                              </w:trPr>
                              <w:tc>
                                <w:tcPr>
                                  <w:tcW w:w="917" w:type="pct"/>
                                  <w:tcBorders>
                                    <w:top w:val="single" w:sz="4" w:space="0" w:color="auto"/>
                                    <w:left w:val="single" w:sz="4" w:space="0" w:color="auto"/>
                                    <w:bottom w:val="single" w:sz="4" w:space="0" w:color="auto"/>
                                    <w:right w:val="single" w:sz="4" w:space="0" w:color="auto"/>
                                  </w:tcBorders>
                                  <w:hideMark/>
                                </w:tcPr>
                                <w:p w14:paraId="6297C486" w14:textId="77777777" w:rsidR="002E4A35" w:rsidRDefault="002E4A35">
                                  <w:pPr>
                                    <w:spacing w:line="0" w:lineRule="atLeast"/>
                                    <w:jc w:val="center"/>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110.02.01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B42A9" w14:textId="77777777" w:rsidR="002E4A35" w:rsidRDefault="002E4A35">
                                  <w:pPr>
                                    <w:widowControl/>
                                    <w:rPr>
                                      <w:rFonts w:ascii="標楷體" w:eastAsia="標楷體" w:hAnsi="標楷體" w:cs="細明體"/>
                                      <w:color w:val="000000"/>
                                      <w:kern w:val="0"/>
                                      <w:sz w:val="20"/>
                                      <w:szCs w:val="20"/>
                                    </w:rPr>
                                  </w:pPr>
                                </w:p>
                              </w:tc>
                              <w:tc>
                                <w:tcPr>
                                  <w:tcW w:w="1678" w:type="pct"/>
                                  <w:tcBorders>
                                    <w:top w:val="single" w:sz="4" w:space="0" w:color="auto"/>
                                    <w:left w:val="single" w:sz="4" w:space="0" w:color="auto"/>
                                    <w:bottom w:val="single" w:sz="4" w:space="0" w:color="auto"/>
                                    <w:right w:val="single" w:sz="4" w:space="0" w:color="auto"/>
                                  </w:tcBorders>
                                  <w:hideMark/>
                                </w:tcPr>
                                <w:p w14:paraId="0F194283"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燒毀0.00公頃楓香</w:t>
                                  </w:r>
                                </w:p>
                              </w:tc>
                              <w:tc>
                                <w:tcPr>
                                  <w:tcW w:w="1149" w:type="pct"/>
                                  <w:tcBorders>
                                    <w:top w:val="single" w:sz="4" w:space="0" w:color="auto"/>
                                    <w:left w:val="single" w:sz="4" w:space="0" w:color="auto"/>
                                    <w:bottom w:val="single" w:sz="4" w:space="0" w:color="auto"/>
                                    <w:right w:val="single" w:sz="4" w:space="0" w:color="auto"/>
                                  </w:tcBorders>
                                  <w:hideMark/>
                                </w:tcPr>
                                <w:p w14:paraId="57194B78"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雙鬼湖野生動物-1</w:t>
                                  </w:r>
                                </w:p>
                              </w:tc>
                            </w:tr>
                            <w:tr w:rsidR="002E4A35" w14:paraId="68B307B5" w14:textId="77777777">
                              <w:trPr>
                                <w:trHeight w:val="255"/>
                              </w:trPr>
                              <w:tc>
                                <w:tcPr>
                                  <w:tcW w:w="917" w:type="pct"/>
                                  <w:tcBorders>
                                    <w:top w:val="single" w:sz="4" w:space="0" w:color="auto"/>
                                    <w:left w:val="single" w:sz="4" w:space="0" w:color="auto"/>
                                    <w:bottom w:val="single" w:sz="4" w:space="0" w:color="auto"/>
                                    <w:right w:val="single" w:sz="4" w:space="0" w:color="auto"/>
                                  </w:tcBorders>
                                  <w:hideMark/>
                                </w:tcPr>
                                <w:p w14:paraId="0D8E5379" w14:textId="77777777" w:rsidR="002E4A35" w:rsidRDefault="002E4A35">
                                  <w:pPr>
                                    <w:spacing w:line="0" w:lineRule="atLeast"/>
                                    <w:jc w:val="center"/>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111.04.06</w:t>
                                  </w:r>
                                </w:p>
                              </w:tc>
                              <w:tc>
                                <w:tcPr>
                                  <w:tcW w:w="1256" w:type="pct"/>
                                  <w:tcBorders>
                                    <w:top w:val="single" w:sz="4" w:space="0" w:color="auto"/>
                                    <w:left w:val="single" w:sz="4" w:space="0" w:color="auto"/>
                                    <w:bottom w:val="single" w:sz="4" w:space="0" w:color="auto"/>
                                    <w:right w:val="single" w:sz="4" w:space="0" w:color="auto"/>
                                  </w:tcBorders>
                                  <w:hideMark/>
                                </w:tcPr>
                                <w:p w14:paraId="28250534"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蓄意縱火</w:t>
                                  </w:r>
                                </w:p>
                              </w:tc>
                              <w:tc>
                                <w:tcPr>
                                  <w:tcW w:w="1678" w:type="pct"/>
                                  <w:tcBorders>
                                    <w:top w:val="single" w:sz="4" w:space="0" w:color="auto"/>
                                    <w:left w:val="single" w:sz="4" w:space="0" w:color="auto"/>
                                    <w:bottom w:val="single" w:sz="4" w:space="0" w:color="auto"/>
                                    <w:right w:val="single" w:sz="4" w:space="0" w:color="auto"/>
                                  </w:tcBorders>
                                  <w:hideMark/>
                                </w:tcPr>
                                <w:p w14:paraId="2F455C5E"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燒毀0.02公頃檜木</w:t>
                                  </w:r>
                                </w:p>
                              </w:tc>
                              <w:tc>
                                <w:tcPr>
                                  <w:tcW w:w="1149" w:type="pct"/>
                                  <w:tcBorders>
                                    <w:top w:val="single" w:sz="4" w:space="0" w:color="auto"/>
                                    <w:left w:val="single" w:sz="4" w:space="0" w:color="auto"/>
                                    <w:bottom w:val="single" w:sz="4" w:space="0" w:color="auto"/>
                                    <w:right w:val="single" w:sz="4" w:space="0" w:color="auto"/>
                                  </w:tcBorders>
                                  <w:hideMark/>
                                </w:tcPr>
                                <w:p w14:paraId="12F55463"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hint="eastAsia"/>
                                      <w:sz w:val="20"/>
                                      <w:szCs w:val="20"/>
                                    </w:rPr>
                                    <w:t>丹大野生動物-7</w:t>
                                  </w:r>
                                </w:p>
                              </w:tc>
                            </w:tr>
                            <w:tr w:rsidR="002E4A35" w14:paraId="38973C2D" w14:textId="77777777">
                              <w:trPr>
                                <w:trHeight w:val="255"/>
                              </w:trPr>
                              <w:tc>
                                <w:tcPr>
                                  <w:tcW w:w="917" w:type="pct"/>
                                  <w:tcBorders>
                                    <w:top w:val="single" w:sz="4" w:space="0" w:color="auto"/>
                                    <w:left w:val="single" w:sz="4" w:space="0" w:color="auto"/>
                                    <w:bottom w:val="single" w:sz="4" w:space="0" w:color="auto"/>
                                    <w:right w:val="single" w:sz="4" w:space="0" w:color="auto"/>
                                  </w:tcBorders>
                                  <w:hideMark/>
                                </w:tcPr>
                                <w:p w14:paraId="373B939E" w14:textId="77777777" w:rsidR="002E4A35" w:rsidRDefault="002E4A35">
                                  <w:pPr>
                                    <w:spacing w:line="0" w:lineRule="atLeast"/>
                                    <w:jc w:val="center"/>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112.02.25</w:t>
                                  </w:r>
                                </w:p>
                              </w:tc>
                              <w:tc>
                                <w:tcPr>
                                  <w:tcW w:w="1256" w:type="pct"/>
                                  <w:tcBorders>
                                    <w:top w:val="single" w:sz="4" w:space="0" w:color="auto"/>
                                    <w:left w:val="single" w:sz="4" w:space="0" w:color="auto"/>
                                    <w:bottom w:val="single" w:sz="4" w:space="0" w:color="auto"/>
                                    <w:right w:val="single" w:sz="4" w:space="0" w:color="auto"/>
                                  </w:tcBorders>
                                  <w:hideMark/>
                                </w:tcPr>
                                <w:p w14:paraId="039AE2ED"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山區活動用火不慎</w:t>
                                  </w:r>
                                </w:p>
                              </w:tc>
                              <w:tc>
                                <w:tcPr>
                                  <w:tcW w:w="1678" w:type="pct"/>
                                  <w:tcBorders>
                                    <w:top w:val="single" w:sz="4" w:space="0" w:color="auto"/>
                                    <w:left w:val="single" w:sz="4" w:space="0" w:color="auto"/>
                                    <w:bottom w:val="single" w:sz="4" w:space="0" w:color="auto"/>
                                    <w:right w:val="single" w:sz="4" w:space="0" w:color="auto"/>
                                  </w:tcBorders>
                                  <w:hideMark/>
                                </w:tcPr>
                                <w:p w14:paraId="68005F5C"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燒毀0.00公頃冷杉</w:t>
                                  </w:r>
                                </w:p>
                              </w:tc>
                              <w:tc>
                                <w:tcPr>
                                  <w:tcW w:w="1149" w:type="pct"/>
                                  <w:tcBorders>
                                    <w:top w:val="single" w:sz="4" w:space="0" w:color="auto"/>
                                    <w:left w:val="single" w:sz="4" w:space="0" w:color="auto"/>
                                    <w:bottom w:val="single" w:sz="4" w:space="0" w:color="auto"/>
                                    <w:right w:val="single" w:sz="4" w:space="0" w:color="auto"/>
                                  </w:tcBorders>
                                  <w:hideMark/>
                                </w:tcPr>
                                <w:p w14:paraId="71572E47"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hint="eastAsia"/>
                                      <w:sz w:val="20"/>
                                      <w:szCs w:val="20"/>
                                    </w:rPr>
                                    <w:t>丹大野生動物-8</w:t>
                                  </w:r>
                                </w:p>
                              </w:tc>
                            </w:tr>
                          </w:tbl>
                          <w:p w14:paraId="1CEC50DC" w14:textId="77777777" w:rsidR="002E4A35" w:rsidRDefault="002E4A35" w:rsidP="003E412C">
                            <w:pPr>
                              <w:rPr>
                                <w:rFonts w:ascii="標楷體" w:eastAsia="標楷體" w:hAnsi="標楷體"/>
                                <w:color w:val="000000"/>
                                <w:spacing w:val="15"/>
                                <w:sz w:val="18"/>
                                <w:szCs w:val="18"/>
                              </w:rPr>
                            </w:pPr>
                            <w:r>
                              <w:rPr>
                                <w:rFonts w:ascii="標楷體" w:eastAsia="標楷體" w:hAnsi="標楷體" w:cs="細明體" w:hint="eastAsia"/>
                                <w:color w:val="000000"/>
                                <w:kern w:val="0"/>
                                <w:sz w:val="18"/>
                                <w:szCs w:val="18"/>
                              </w:rPr>
                              <w:t>資料來源：整理自林業保育署林火風險評估系統網站資料（查詢日期113年3月27日）。</w:t>
                            </w:r>
                          </w:p>
                          <w:p w14:paraId="30E6B87A" w14:textId="77777777" w:rsidR="002E4A35" w:rsidRDefault="002E4A35" w:rsidP="003E412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E7452B" id="文字方塊 47" o:spid="_x0000_s1049" type="#_x0000_t202" style="position:absolute;left:0;text-align:left;margin-left:-12.15pt;margin-top:770.1pt;width:511.05pt;height:192.7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" stroked="f">
                <v:textbox>
                  <w:txbxContent>
                    <w:tbl>
                      <w:tblPr>
                        <w:tblW w:w="5000" w:type="pct"/>
                        <w:tblLook w:val="04A0" w:firstRow="1" w:lastRow="0" w:firstColumn="1" w:lastColumn="0" w:noHBand="0" w:noVBand="1"/>
                      </w:tblPr>
                      <w:tblGrid>
                        <w:gridCol w:w="1819"/>
                        <w:gridCol w:w="2492"/>
                        <w:gridCol w:w="3329"/>
                        <w:gridCol w:w="2279"/>
                      </w:tblGrid>
                      <w:tr w:rsidR="002E4A35" w14:paraId="5C772E3E" w14:textId="77777777">
                        <w:trPr>
                          <w:trHeight w:val="365"/>
                        </w:trPr>
                        <w:tc>
                          <w:tcPr>
                            <w:tcW w:w="5000" w:type="pct"/>
                            <w:gridSpan w:val="4"/>
                            <w:tcBorders>
                              <w:top w:val="nil"/>
                              <w:left w:val="nil"/>
                              <w:bottom w:val="single" w:sz="4" w:space="0" w:color="auto"/>
                              <w:right w:val="nil"/>
                            </w:tcBorders>
                            <w:hideMark/>
                          </w:tcPr>
                          <w:p w14:paraId="6103739D" w14:textId="77777777" w:rsidR="002E4A35" w:rsidRDefault="002E4A35">
                            <w:pPr>
                              <w:jc w:val="center"/>
                              <w:rPr>
                                <w:rFonts w:ascii="標楷體" w:eastAsia="標楷體" w:hAnsi="標楷體"/>
                                <w:b/>
                                <w:szCs w:val="24"/>
                              </w:rPr>
                            </w:pPr>
                            <w:r>
                              <w:rPr>
                                <w:rFonts w:ascii="標楷體" w:eastAsia="標楷體" w:hAnsi="標楷體" w:hint="eastAsia"/>
                                <w:b/>
                                <w:color w:val="FF0000"/>
                                <w:szCs w:val="24"/>
                              </w:rPr>
                              <w:t>表7</w:t>
                            </w:r>
                            <w:r>
                              <w:rPr>
                                <w:rFonts w:ascii="標楷體" w:eastAsia="標楷體" w:hAnsi="標楷體" w:hint="eastAsia"/>
                                <w:b/>
                                <w:szCs w:val="24"/>
                              </w:rPr>
                              <w:t xml:space="preserve">　丹大等3個野生動物重要棲息環境地區火災情形</w:t>
                            </w:r>
                          </w:p>
                        </w:tc>
                      </w:tr>
                      <w:tr w:rsidR="002E4A35" w14:paraId="7D28966C" w14:textId="77777777">
                        <w:trPr>
                          <w:trHeight w:val="267"/>
                        </w:trPr>
                        <w:tc>
                          <w:tcPr>
                            <w:tcW w:w="917" w:type="pct"/>
                            <w:tcBorders>
                              <w:top w:val="single" w:sz="4" w:space="0" w:color="auto"/>
                              <w:left w:val="single" w:sz="4" w:space="0" w:color="auto"/>
                              <w:bottom w:val="single" w:sz="4" w:space="0" w:color="auto"/>
                              <w:right w:val="single" w:sz="4" w:space="0" w:color="auto"/>
                            </w:tcBorders>
                            <w:hideMark/>
                          </w:tcPr>
                          <w:p w14:paraId="6335E30D" w14:textId="77777777" w:rsidR="002E4A35" w:rsidRDefault="002E4A35">
                            <w:pPr>
                              <w:spacing w:line="0" w:lineRule="atLeast"/>
                              <w:jc w:val="center"/>
                              <w:rPr>
                                <w:rFonts w:ascii="標楷體" w:eastAsia="標楷體" w:hAnsi="標楷體" w:cs="細明體"/>
                                <w:b/>
                                <w:color w:val="000000"/>
                                <w:kern w:val="0"/>
                                <w:sz w:val="20"/>
                                <w:szCs w:val="20"/>
                              </w:rPr>
                            </w:pPr>
                            <w:r>
                              <w:rPr>
                                <w:rFonts w:ascii="標楷體" w:eastAsia="標楷體" w:hAnsi="標楷體" w:cs="細明體" w:hint="eastAsia"/>
                                <w:b/>
                                <w:color w:val="000000"/>
                                <w:kern w:val="0"/>
                                <w:sz w:val="20"/>
                                <w:szCs w:val="20"/>
                              </w:rPr>
                              <w:t>發生時間</w:t>
                            </w:r>
                          </w:p>
                        </w:tc>
                        <w:tc>
                          <w:tcPr>
                            <w:tcW w:w="1256" w:type="pct"/>
                            <w:tcBorders>
                              <w:top w:val="single" w:sz="4" w:space="0" w:color="auto"/>
                              <w:left w:val="single" w:sz="4" w:space="0" w:color="auto"/>
                              <w:bottom w:val="single" w:sz="4" w:space="0" w:color="auto"/>
                              <w:right w:val="single" w:sz="4" w:space="0" w:color="auto"/>
                            </w:tcBorders>
                            <w:hideMark/>
                          </w:tcPr>
                          <w:p w14:paraId="25546475" w14:textId="77777777" w:rsidR="002E4A35" w:rsidRDefault="002E4A35">
                            <w:pPr>
                              <w:spacing w:line="0" w:lineRule="atLeast"/>
                              <w:jc w:val="center"/>
                              <w:rPr>
                                <w:rFonts w:ascii="標楷體" w:eastAsia="標楷體" w:hAnsi="標楷體" w:cs="細明體"/>
                                <w:b/>
                                <w:color w:val="000000"/>
                                <w:kern w:val="0"/>
                                <w:sz w:val="20"/>
                                <w:szCs w:val="20"/>
                              </w:rPr>
                            </w:pPr>
                            <w:r>
                              <w:rPr>
                                <w:rFonts w:ascii="標楷體" w:eastAsia="標楷體" w:hAnsi="標楷體" w:cs="細明體" w:hint="eastAsia"/>
                                <w:b/>
                                <w:color w:val="000000"/>
                                <w:kern w:val="0"/>
                                <w:sz w:val="20"/>
                                <w:szCs w:val="20"/>
                              </w:rPr>
                              <w:t>火災原因</w:t>
                            </w:r>
                          </w:p>
                        </w:tc>
                        <w:tc>
                          <w:tcPr>
                            <w:tcW w:w="1678" w:type="pct"/>
                            <w:tcBorders>
                              <w:top w:val="single" w:sz="4" w:space="0" w:color="auto"/>
                              <w:left w:val="single" w:sz="4" w:space="0" w:color="auto"/>
                              <w:bottom w:val="single" w:sz="4" w:space="0" w:color="auto"/>
                              <w:right w:val="single" w:sz="4" w:space="0" w:color="auto"/>
                            </w:tcBorders>
                            <w:hideMark/>
                          </w:tcPr>
                          <w:p w14:paraId="319EA436" w14:textId="77777777" w:rsidR="002E4A35" w:rsidRDefault="002E4A35">
                            <w:pPr>
                              <w:spacing w:line="0" w:lineRule="atLeast"/>
                              <w:jc w:val="center"/>
                              <w:rPr>
                                <w:rFonts w:ascii="標楷體" w:eastAsia="標楷體" w:hAnsi="標楷體" w:cs="細明體"/>
                                <w:b/>
                                <w:color w:val="000000"/>
                                <w:kern w:val="0"/>
                                <w:sz w:val="20"/>
                                <w:szCs w:val="20"/>
                              </w:rPr>
                            </w:pPr>
                            <w:r>
                              <w:rPr>
                                <w:rFonts w:ascii="標楷體" w:eastAsia="標楷體" w:hAnsi="標楷體" w:cs="細明體" w:hint="eastAsia"/>
                                <w:b/>
                                <w:color w:val="000000"/>
                                <w:kern w:val="0"/>
                                <w:sz w:val="20"/>
                                <w:szCs w:val="20"/>
                              </w:rPr>
                              <w:t>受損面積</w:t>
                            </w:r>
                          </w:p>
                        </w:tc>
                        <w:tc>
                          <w:tcPr>
                            <w:tcW w:w="1149" w:type="pct"/>
                            <w:tcBorders>
                              <w:top w:val="single" w:sz="4" w:space="0" w:color="auto"/>
                              <w:left w:val="single" w:sz="4" w:space="0" w:color="auto"/>
                              <w:bottom w:val="single" w:sz="4" w:space="0" w:color="auto"/>
                              <w:right w:val="single" w:sz="4" w:space="0" w:color="auto"/>
                            </w:tcBorders>
                            <w:hideMark/>
                          </w:tcPr>
                          <w:p w14:paraId="2E0E7EF0" w14:textId="77777777" w:rsidR="002E4A35" w:rsidRDefault="002E4A35">
                            <w:pPr>
                              <w:spacing w:line="0" w:lineRule="atLeast"/>
                              <w:jc w:val="center"/>
                              <w:rPr>
                                <w:rFonts w:ascii="標楷體" w:eastAsia="標楷體" w:hAnsi="標楷體" w:cs="細明體"/>
                                <w:b/>
                                <w:color w:val="000000"/>
                                <w:kern w:val="0"/>
                                <w:sz w:val="20"/>
                                <w:szCs w:val="20"/>
                              </w:rPr>
                            </w:pPr>
                            <w:r>
                              <w:rPr>
                                <w:rFonts w:ascii="標楷體" w:eastAsia="標楷體" w:hAnsi="標楷體" w:hint="eastAsia"/>
                                <w:sz w:val="20"/>
                                <w:szCs w:val="20"/>
                              </w:rPr>
                              <w:t>重要棲息環境</w:t>
                            </w:r>
                          </w:p>
                        </w:tc>
                      </w:tr>
                      <w:tr w:rsidR="002E4A35" w14:paraId="3C073362" w14:textId="77777777">
                        <w:trPr>
                          <w:trHeight w:val="255"/>
                        </w:trPr>
                        <w:tc>
                          <w:tcPr>
                            <w:tcW w:w="917" w:type="pct"/>
                            <w:tcBorders>
                              <w:top w:val="single" w:sz="4" w:space="0" w:color="auto"/>
                              <w:left w:val="single" w:sz="4" w:space="0" w:color="auto"/>
                              <w:bottom w:val="single" w:sz="4" w:space="0" w:color="auto"/>
                              <w:right w:val="single" w:sz="4" w:space="0" w:color="auto"/>
                            </w:tcBorders>
                            <w:hideMark/>
                          </w:tcPr>
                          <w:p w14:paraId="191FBA41" w14:textId="77777777" w:rsidR="002E4A35" w:rsidRDefault="002E4A35">
                            <w:pPr>
                              <w:spacing w:line="0" w:lineRule="atLeast"/>
                              <w:jc w:val="center"/>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102.02.26</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7138FD64"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山區活動用火不慎</w:t>
                            </w:r>
                          </w:p>
                        </w:tc>
                        <w:tc>
                          <w:tcPr>
                            <w:tcW w:w="1678" w:type="pct"/>
                            <w:tcBorders>
                              <w:top w:val="single" w:sz="4" w:space="0" w:color="auto"/>
                              <w:left w:val="single" w:sz="4" w:space="0" w:color="auto"/>
                              <w:bottom w:val="single" w:sz="4" w:space="0" w:color="auto"/>
                              <w:right w:val="single" w:sz="4" w:space="0" w:color="auto"/>
                            </w:tcBorders>
                            <w:hideMark/>
                          </w:tcPr>
                          <w:p w14:paraId="325DE4DB"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燒毀0.32公頃</w:t>
                            </w:r>
                            <w:proofErr w:type="gramStart"/>
                            <w:r>
                              <w:rPr>
                                <w:rFonts w:ascii="標楷體" w:eastAsia="標楷體" w:hAnsi="標楷體" w:cs="細明體" w:hint="eastAsia"/>
                                <w:color w:val="000000"/>
                                <w:kern w:val="0"/>
                                <w:sz w:val="20"/>
                                <w:szCs w:val="20"/>
                              </w:rPr>
                              <w:t>其它（</w:t>
                            </w:r>
                            <w:proofErr w:type="gramEnd"/>
                            <w:r>
                              <w:rPr>
                                <w:rFonts w:ascii="標楷體" w:eastAsia="標楷體" w:hAnsi="標楷體" w:cs="細明體" w:hint="eastAsia"/>
                                <w:color w:val="000000"/>
                                <w:kern w:val="0"/>
                                <w:sz w:val="20"/>
                                <w:szCs w:val="20"/>
                              </w:rPr>
                              <w:t>草生地）</w:t>
                            </w:r>
                          </w:p>
                        </w:tc>
                        <w:tc>
                          <w:tcPr>
                            <w:tcW w:w="1149" w:type="pct"/>
                            <w:tcBorders>
                              <w:top w:val="single" w:sz="4" w:space="0" w:color="auto"/>
                              <w:left w:val="single" w:sz="4" w:space="0" w:color="auto"/>
                              <w:bottom w:val="single" w:sz="4" w:space="0" w:color="auto"/>
                              <w:right w:val="single" w:sz="4" w:space="0" w:color="auto"/>
                            </w:tcBorders>
                            <w:hideMark/>
                          </w:tcPr>
                          <w:p w14:paraId="57218564"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hint="eastAsia"/>
                                <w:sz w:val="20"/>
                                <w:szCs w:val="20"/>
                              </w:rPr>
                              <w:t>丹大野生動物-1</w:t>
                            </w:r>
                          </w:p>
                        </w:tc>
                      </w:tr>
                      <w:tr w:rsidR="002E4A35" w14:paraId="541565B6" w14:textId="77777777">
                        <w:trPr>
                          <w:trHeight w:val="267"/>
                        </w:trPr>
                        <w:tc>
                          <w:tcPr>
                            <w:tcW w:w="917" w:type="pct"/>
                            <w:tcBorders>
                              <w:top w:val="single" w:sz="4" w:space="0" w:color="auto"/>
                              <w:left w:val="single" w:sz="4" w:space="0" w:color="auto"/>
                              <w:bottom w:val="single" w:sz="4" w:space="0" w:color="auto"/>
                              <w:right w:val="single" w:sz="4" w:space="0" w:color="auto"/>
                            </w:tcBorders>
                            <w:hideMark/>
                          </w:tcPr>
                          <w:p w14:paraId="7B4AF936" w14:textId="77777777" w:rsidR="002E4A35" w:rsidRDefault="002E4A35">
                            <w:pPr>
                              <w:spacing w:line="0" w:lineRule="atLeast"/>
                              <w:jc w:val="center"/>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102.04.18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778D1" w14:textId="77777777" w:rsidR="002E4A35" w:rsidRDefault="002E4A35">
                            <w:pPr>
                              <w:widowControl/>
                              <w:rPr>
                                <w:rFonts w:ascii="標楷體" w:eastAsia="標楷體" w:hAnsi="標楷體" w:cs="細明體"/>
                                <w:color w:val="000000"/>
                                <w:kern w:val="0"/>
                                <w:sz w:val="20"/>
                                <w:szCs w:val="20"/>
                              </w:rPr>
                            </w:pPr>
                          </w:p>
                        </w:tc>
                        <w:tc>
                          <w:tcPr>
                            <w:tcW w:w="1678" w:type="pct"/>
                            <w:tcBorders>
                              <w:top w:val="single" w:sz="4" w:space="0" w:color="auto"/>
                              <w:left w:val="single" w:sz="4" w:space="0" w:color="auto"/>
                              <w:bottom w:val="single" w:sz="4" w:space="0" w:color="auto"/>
                              <w:right w:val="single" w:sz="4" w:space="0" w:color="auto"/>
                            </w:tcBorders>
                            <w:hideMark/>
                          </w:tcPr>
                          <w:p w14:paraId="7EF2A87D"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燒毀0.05公頃扁柏</w:t>
                            </w:r>
                          </w:p>
                        </w:tc>
                        <w:tc>
                          <w:tcPr>
                            <w:tcW w:w="1149" w:type="pct"/>
                            <w:tcBorders>
                              <w:top w:val="single" w:sz="4" w:space="0" w:color="auto"/>
                              <w:left w:val="single" w:sz="4" w:space="0" w:color="auto"/>
                              <w:bottom w:val="single" w:sz="4" w:space="0" w:color="auto"/>
                              <w:right w:val="single" w:sz="4" w:space="0" w:color="auto"/>
                            </w:tcBorders>
                            <w:hideMark/>
                          </w:tcPr>
                          <w:p w14:paraId="3E36B6F3"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hint="eastAsia"/>
                                <w:sz w:val="20"/>
                                <w:szCs w:val="20"/>
                              </w:rPr>
                              <w:t>丹大野生動物-2</w:t>
                            </w:r>
                          </w:p>
                        </w:tc>
                      </w:tr>
                      <w:tr w:rsidR="002E4A35" w14:paraId="4AC65E49" w14:textId="77777777">
                        <w:trPr>
                          <w:trHeight w:val="255"/>
                        </w:trPr>
                        <w:tc>
                          <w:tcPr>
                            <w:tcW w:w="917" w:type="pct"/>
                            <w:tcBorders>
                              <w:top w:val="single" w:sz="4" w:space="0" w:color="auto"/>
                              <w:left w:val="single" w:sz="4" w:space="0" w:color="auto"/>
                              <w:bottom w:val="single" w:sz="4" w:space="0" w:color="auto"/>
                              <w:right w:val="single" w:sz="4" w:space="0" w:color="auto"/>
                            </w:tcBorders>
                            <w:hideMark/>
                          </w:tcPr>
                          <w:p w14:paraId="53EBE45D" w14:textId="77777777" w:rsidR="002E4A35" w:rsidRDefault="002E4A35">
                            <w:pPr>
                              <w:spacing w:line="0" w:lineRule="atLeast"/>
                              <w:jc w:val="center"/>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104.04.04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4972F" w14:textId="77777777" w:rsidR="002E4A35" w:rsidRDefault="002E4A35">
                            <w:pPr>
                              <w:widowControl/>
                              <w:rPr>
                                <w:rFonts w:ascii="標楷體" w:eastAsia="標楷體" w:hAnsi="標楷體" w:cs="細明體"/>
                                <w:color w:val="000000"/>
                                <w:kern w:val="0"/>
                                <w:sz w:val="20"/>
                                <w:szCs w:val="20"/>
                              </w:rPr>
                            </w:pPr>
                          </w:p>
                        </w:tc>
                        <w:tc>
                          <w:tcPr>
                            <w:tcW w:w="1678" w:type="pct"/>
                            <w:tcBorders>
                              <w:top w:val="single" w:sz="4" w:space="0" w:color="auto"/>
                              <w:left w:val="single" w:sz="4" w:space="0" w:color="auto"/>
                              <w:bottom w:val="single" w:sz="4" w:space="0" w:color="auto"/>
                              <w:right w:val="single" w:sz="4" w:space="0" w:color="auto"/>
                            </w:tcBorders>
                            <w:hideMark/>
                          </w:tcPr>
                          <w:p w14:paraId="14489FEC"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燒毀4.22公頃臺灣二葉松</w:t>
                            </w:r>
                          </w:p>
                        </w:tc>
                        <w:tc>
                          <w:tcPr>
                            <w:tcW w:w="1149" w:type="pct"/>
                            <w:tcBorders>
                              <w:top w:val="single" w:sz="4" w:space="0" w:color="auto"/>
                              <w:left w:val="single" w:sz="4" w:space="0" w:color="auto"/>
                              <w:bottom w:val="single" w:sz="4" w:space="0" w:color="auto"/>
                              <w:right w:val="single" w:sz="4" w:space="0" w:color="auto"/>
                            </w:tcBorders>
                            <w:hideMark/>
                          </w:tcPr>
                          <w:p w14:paraId="412BDCE7"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hint="eastAsia"/>
                                <w:sz w:val="20"/>
                                <w:szCs w:val="20"/>
                              </w:rPr>
                              <w:t>丹大野生動物-3</w:t>
                            </w:r>
                          </w:p>
                        </w:tc>
                      </w:tr>
                      <w:tr w:rsidR="002E4A35" w14:paraId="32FBB370" w14:textId="77777777">
                        <w:trPr>
                          <w:trHeight w:val="267"/>
                        </w:trPr>
                        <w:tc>
                          <w:tcPr>
                            <w:tcW w:w="917" w:type="pct"/>
                            <w:tcBorders>
                              <w:top w:val="single" w:sz="4" w:space="0" w:color="auto"/>
                              <w:left w:val="single" w:sz="4" w:space="0" w:color="auto"/>
                              <w:bottom w:val="single" w:sz="4" w:space="0" w:color="auto"/>
                              <w:right w:val="single" w:sz="4" w:space="0" w:color="auto"/>
                            </w:tcBorders>
                            <w:hideMark/>
                          </w:tcPr>
                          <w:p w14:paraId="371C0497" w14:textId="77777777" w:rsidR="002E4A35" w:rsidRDefault="002E4A35">
                            <w:pPr>
                              <w:spacing w:line="0" w:lineRule="atLeast"/>
                              <w:jc w:val="center"/>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108.01.13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8E82D" w14:textId="77777777" w:rsidR="002E4A35" w:rsidRDefault="002E4A35">
                            <w:pPr>
                              <w:widowControl/>
                              <w:rPr>
                                <w:rFonts w:ascii="標楷體" w:eastAsia="標楷體" w:hAnsi="標楷體" w:cs="細明體"/>
                                <w:color w:val="000000"/>
                                <w:kern w:val="0"/>
                                <w:sz w:val="20"/>
                                <w:szCs w:val="20"/>
                              </w:rPr>
                            </w:pPr>
                          </w:p>
                        </w:tc>
                        <w:tc>
                          <w:tcPr>
                            <w:tcW w:w="1678" w:type="pct"/>
                            <w:tcBorders>
                              <w:top w:val="single" w:sz="4" w:space="0" w:color="auto"/>
                              <w:left w:val="single" w:sz="4" w:space="0" w:color="auto"/>
                              <w:bottom w:val="single" w:sz="4" w:space="0" w:color="auto"/>
                              <w:right w:val="single" w:sz="4" w:space="0" w:color="auto"/>
                            </w:tcBorders>
                            <w:hideMark/>
                          </w:tcPr>
                          <w:p w14:paraId="2A1FDF97"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燒毀0.0423公頃</w:t>
                            </w:r>
                            <w:proofErr w:type="gramStart"/>
                            <w:r>
                              <w:rPr>
                                <w:rFonts w:ascii="標楷體" w:eastAsia="標楷體" w:hAnsi="標楷體" w:cs="細明體" w:hint="eastAsia"/>
                                <w:color w:val="000000"/>
                                <w:kern w:val="0"/>
                                <w:sz w:val="20"/>
                                <w:szCs w:val="20"/>
                              </w:rPr>
                              <w:t>其它（</w:t>
                            </w:r>
                            <w:proofErr w:type="gramEnd"/>
                            <w:r>
                              <w:rPr>
                                <w:rFonts w:ascii="標楷體" w:eastAsia="標楷體" w:hAnsi="標楷體" w:cs="細明體" w:hint="eastAsia"/>
                                <w:color w:val="000000"/>
                                <w:kern w:val="0"/>
                                <w:sz w:val="20"/>
                                <w:szCs w:val="20"/>
                              </w:rPr>
                              <w:t>雜木）</w:t>
                            </w:r>
                          </w:p>
                        </w:tc>
                        <w:tc>
                          <w:tcPr>
                            <w:tcW w:w="1149" w:type="pct"/>
                            <w:tcBorders>
                              <w:top w:val="single" w:sz="4" w:space="0" w:color="auto"/>
                              <w:left w:val="single" w:sz="4" w:space="0" w:color="auto"/>
                              <w:bottom w:val="single" w:sz="4" w:space="0" w:color="auto"/>
                              <w:right w:val="single" w:sz="4" w:space="0" w:color="auto"/>
                            </w:tcBorders>
                            <w:hideMark/>
                          </w:tcPr>
                          <w:p w14:paraId="23D16425"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hint="eastAsia"/>
                                <w:sz w:val="20"/>
                                <w:szCs w:val="20"/>
                              </w:rPr>
                              <w:t>丹大野生動物-4</w:t>
                            </w:r>
                          </w:p>
                        </w:tc>
                      </w:tr>
                      <w:tr w:rsidR="002E4A35" w14:paraId="028563DA" w14:textId="77777777">
                        <w:trPr>
                          <w:trHeight w:val="255"/>
                        </w:trPr>
                        <w:tc>
                          <w:tcPr>
                            <w:tcW w:w="917" w:type="pct"/>
                            <w:tcBorders>
                              <w:top w:val="single" w:sz="4" w:space="0" w:color="auto"/>
                              <w:left w:val="single" w:sz="4" w:space="0" w:color="auto"/>
                              <w:bottom w:val="single" w:sz="4" w:space="0" w:color="auto"/>
                              <w:right w:val="single" w:sz="4" w:space="0" w:color="auto"/>
                            </w:tcBorders>
                            <w:hideMark/>
                          </w:tcPr>
                          <w:p w14:paraId="7D1F9AE9" w14:textId="77777777" w:rsidR="002E4A35" w:rsidRDefault="002E4A35">
                            <w:pPr>
                              <w:spacing w:line="0" w:lineRule="atLeast"/>
                              <w:jc w:val="center"/>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109.03.03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6EAEF" w14:textId="77777777" w:rsidR="002E4A35" w:rsidRDefault="002E4A35">
                            <w:pPr>
                              <w:widowControl/>
                              <w:rPr>
                                <w:rFonts w:ascii="標楷體" w:eastAsia="標楷體" w:hAnsi="標楷體" w:cs="細明體"/>
                                <w:color w:val="000000"/>
                                <w:kern w:val="0"/>
                                <w:sz w:val="20"/>
                                <w:szCs w:val="20"/>
                              </w:rPr>
                            </w:pPr>
                          </w:p>
                        </w:tc>
                        <w:tc>
                          <w:tcPr>
                            <w:tcW w:w="1678" w:type="pct"/>
                            <w:tcBorders>
                              <w:top w:val="single" w:sz="4" w:space="0" w:color="auto"/>
                              <w:left w:val="single" w:sz="4" w:space="0" w:color="auto"/>
                              <w:bottom w:val="single" w:sz="4" w:space="0" w:color="auto"/>
                              <w:right w:val="single" w:sz="4" w:space="0" w:color="auto"/>
                            </w:tcBorders>
                            <w:hideMark/>
                          </w:tcPr>
                          <w:p w14:paraId="12EFAA45"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燒毀3.458公頃</w:t>
                            </w:r>
                            <w:proofErr w:type="gramStart"/>
                            <w:r>
                              <w:rPr>
                                <w:rFonts w:ascii="標楷體" w:eastAsia="標楷體" w:hAnsi="標楷體" w:cs="細明體" w:hint="eastAsia"/>
                                <w:color w:val="000000"/>
                                <w:kern w:val="0"/>
                                <w:sz w:val="20"/>
                                <w:szCs w:val="20"/>
                              </w:rPr>
                              <w:t>其它（</w:t>
                            </w:r>
                            <w:proofErr w:type="gramEnd"/>
                            <w:r>
                              <w:rPr>
                                <w:rFonts w:ascii="標楷體" w:eastAsia="標楷體" w:hAnsi="標楷體" w:cs="細明體" w:hint="eastAsia"/>
                                <w:color w:val="000000"/>
                                <w:kern w:val="0"/>
                                <w:sz w:val="20"/>
                                <w:szCs w:val="20"/>
                              </w:rPr>
                              <w:t>雜木）</w:t>
                            </w:r>
                          </w:p>
                        </w:tc>
                        <w:tc>
                          <w:tcPr>
                            <w:tcW w:w="1149" w:type="pct"/>
                            <w:tcBorders>
                              <w:top w:val="single" w:sz="4" w:space="0" w:color="auto"/>
                              <w:left w:val="single" w:sz="4" w:space="0" w:color="auto"/>
                              <w:bottom w:val="single" w:sz="4" w:space="0" w:color="auto"/>
                              <w:right w:val="single" w:sz="4" w:space="0" w:color="auto"/>
                            </w:tcBorders>
                            <w:hideMark/>
                          </w:tcPr>
                          <w:p w14:paraId="0F63CB92"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hint="eastAsia"/>
                                <w:sz w:val="20"/>
                                <w:szCs w:val="20"/>
                              </w:rPr>
                              <w:t>丹大野生動物-5</w:t>
                            </w:r>
                          </w:p>
                        </w:tc>
                      </w:tr>
                      <w:tr w:rsidR="002E4A35" w14:paraId="495D2C3F" w14:textId="77777777">
                        <w:trPr>
                          <w:trHeight w:val="267"/>
                        </w:trPr>
                        <w:tc>
                          <w:tcPr>
                            <w:tcW w:w="917" w:type="pct"/>
                            <w:tcBorders>
                              <w:top w:val="single" w:sz="4" w:space="0" w:color="auto"/>
                              <w:left w:val="single" w:sz="4" w:space="0" w:color="auto"/>
                              <w:bottom w:val="single" w:sz="4" w:space="0" w:color="auto"/>
                              <w:right w:val="single" w:sz="4" w:space="0" w:color="auto"/>
                            </w:tcBorders>
                            <w:hideMark/>
                          </w:tcPr>
                          <w:p w14:paraId="5254646E" w14:textId="77777777" w:rsidR="002E4A35" w:rsidRDefault="002E4A35">
                            <w:pPr>
                              <w:spacing w:line="0" w:lineRule="atLeast"/>
                              <w:jc w:val="center"/>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109.03.30</w:t>
                            </w:r>
                          </w:p>
                        </w:tc>
                        <w:tc>
                          <w:tcPr>
                            <w:tcW w:w="1256" w:type="pct"/>
                            <w:tcBorders>
                              <w:top w:val="single" w:sz="4" w:space="0" w:color="auto"/>
                              <w:left w:val="single" w:sz="4" w:space="0" w:color="auto"/>
                              <w:bottom w:val="single" w:sz="4" w:space="0" w:color="auto"/>
                              <w:right w:val="single" w:sz="4" w:space="0" w:color="auto"/>
                            </w:tcBorders>
                            <w:hideMark/>
                          </w:tcPr>
                          <w:p w14:paraId="0A9DBFAF"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引火不慎</w:t>
                            </w:r>
                          </w:p>
                        </w:tc>
                        <w:tc>
                          <w:tcPr>
                            <w:tcW w:w="1678" w:type="pct"/>
                            <w:tcBorders>
                              <w:top w:val="single" w:sz="4" w:space="0" w:color="auto"/>
                              <w:left w:val="single" w:sz="4" w:space="0" w:color="auto"/>
                              <w:bottom w:val="single" w:sz="4" w:space="0" w:color="auto"/>
                              <w:right w:val="single" w:sz="4" w:space="0" w:color="auto"/>
                            </w:tcBorders>
                            <w:hideMark/>
                          </w:tcPr>
                          <w:p w14:paraId="60CF6062"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燒毀3.48公頃臺灣二葉松</w:t>
                            </w:r>
                          </w:p>
                        </w:tc>
                        <w:tc>
                          <w:tcPr>
                            <w:tcW w:w="1149" w:type="pct"/>
                            <w:tcBorders>
                              <w:top w:val="single" w:sz="4" w:space="0" w:color="auto"/>
                              <w:left w:val="single" w:sz="4" w:space="0" w:color="auto"/>
                              <w:bottom w:val="single" w:sz="4" w:space="0" w:color="auto"/>
                              <w:right w:val="single" w:sz="4" w:space="0" w:color="auto"/>
                            </w:tcBorders>
                            <w:hideMark/>
                          </w:tcPr>
                          <w:p w14:paraId="0EB17834"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hint="eastAsia"/>
                                <w:sz w:val="20"/>
                                <w:szCs w:val="20"/>
                              </w:rPr>
                              <w:t>玉里野生動物-1</w:t>
                            </w:r>
                          </w:p>
                        </w:tc>
                      </w:tr>
                      <w:tr w:rsidR="002E4A35" w14:paraId="4B7F02B5" w14:textId="77777777">
                        <w:trPr>
                          <w:trHeight w:val="255"/>
                        </w:trPr>
                        <w:tc>
                          <w:tcPr>
                            <w:tcW w:w="917" w:type="pct"/>
                            <w:tcBorders>
                              <w:top w:val="single" w:sz="4" w:space="0" w:color="auto"/>
                              <w:left w:val="single" w:sz="4" w:space="0" w:color="auto"/>
                              <w:bottom w:val="single" w:sz="4" w:space="0" w:color="auto"/>
                              <w:right w:val="single" w:sz="4" w:space="0" w:color="auto"/>
                            </w:tcBorders>
                            <w:hideMark/>
                          </w:tcPr>
                          <w:p w14:paraId="1677400F" w14:textId="77777777" w:rsidR="002E4A35" w:rsidRDefault="002E4A35">
                            <w:pPr>
                              <w:spacing w:line="0" w:lineRule="atLeast"/>
                              <w:jc w:val="center"/>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109.11.08</w:t>
                            </w:r>
                          </w:p>
                        </w:tc>
                        <w:tc>
                          <w:tcPr>
                            <w:tcW w:w="1256" w:type="pct"/>
                            <w:vMerge w:val="restart"/>
                            <w:tcBorders>
                              <w:top w:val="single" w:sz="4" w:space="0" w:color="auto"/>
                              <w:left w:val="single" w:sz="4" w:space="0" w:color="auto"/>
                              <w:bottom w:val="single" w:sz="4" w:space="0" w:color="auto"/>
                              <w:right w:val="single" w:sz="4" w:space="0" w:color="auto"/>
                            </w:tcBorders>
                            <w:vAlign w:val="center"/>
                            <w:hideMark/>
                          </w:tcPr>
                          <w:p w14:paraId="77E14AC0"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山區活動用火不慎</w:t>
                            </w:r>
                          </w:p>
                        </w:tc>
                        <w:tc>
                          <w:tcPr>
                            <w:tcW w:w="1678" w:type="pct"/>
                            <w:tcBorders>
                              <w:top w:val="single" w:sz="4" w:space="0" w:color="auto"/>
                              <w:left w:val="single" w:sz="4" w:space="0" w:color="auto"/>
                              <w:bottom w:val="single" w:sz="4" w:space="0" w:color="auto"/>
                              <w:right w:val="single" w:sz="4" w:space="0" w:color="auto"/>
                            </w:tcBorders>
                            <w:hideMark/>
                          </w:tcPr>
                          <w:p w14:paraId="18FD96A6"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燒毀3.48公頃紅</w:t>
                            </w:r>
                            <w:proofErr w:type="gramStart"/>
                            <w:r>
                              <w:rPr>
                                <w:rFonts w:ascii="標楷體" w:eastAsia="標楷體" w:hAnsi="標楷體" w:cs="細明體" w:hint="eastAsia"/>
                                <w:color w:val="000000"/>
                                <w:kern w:val="0"/>
                                <w:sz w:val="20"/>
                                <w:szCs w:val="20"/>
                              </w:rPr>
                              <w:t>檜</w:t>
                            </w:r>
                            <w:proofErr w:type="gramEnd"/>
                          </w:p>
                        </w:tc>
                        <w:tc>
                          <w:tcPr>
                            <w:tcW w:w="1149" w:type="pct"/>
                            <w:tcBorders>
                              <w:top w:val="single" w:sz="4" w:space="0" w:color="auto"/>
                              <w:left w:val="single" w:sz="4" w:space="0" w:color="auto"/>
                              <w:bottom w:val="single" w:sz="4" w:space="0" w:color="auto"/>
                              <w:right w:val="single" w:sz="4" w:space="0" w:color="auto"/>
                            </w:tcBorders>
                            <w:hideMark/>
                          </w:tcPr>
                          <w:p w14:paraId="53890B30"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hint="eastAsia"/>
                                <w:sz w:val="20"/>
                                <w:szCs w:val="20"/>
                              </w:rPr>
                              <w:t>丹大野生動物-6</w:t>
                            </w:r>
                          </w:p>
                        </w:tc>
                      </w:tr>
                      <w:tr w:rsidR="002E4A35" w14:paraId="0071170F" w14:textId="77777777">
                        <w:trPr>
                          <w:trHeight w:val="267"/>
                        </w:trPr>
                        <w:tc>
                          <w:tcPr>
                            <w:tcW w:w="917" w:type="pct"/>
                            <w:tcBorders>
                              <w:top w:val="single" w:sz="4" w:space="0" w:color="auto"/>
                              <w:left w:val="single" w:sz="4" w:space="0" w:color="auto"/>
                              <w:bottom w:val="single" w:sz="4" w:space="0" w:color="auto"/>
                              <w:right w:val="single" w:sz="4" w:space="0" w:color="auto"/>
                            </w:tcBorders>
                            <w:hideMark/>
                          </w:tcPr>
                          <w:p w14:paraId="6297C486" w14:textId="77777777" w:rsidR="002E4A35" w:rsidRDefault="002E4A35">
                            <w:pPr>
                              <w:spacing w:line="0" w:lineRule="atLeast"/>
                              <w:jc w:val="center"/>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110.02.01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B42A9" w14:textId="77777777" w:rsidR="002E4A35" w:rsidRDefault="002E4A35">
                            <w:pPr>
                              <w:widowControl/>
                              <w:rPr>
                                <w:rFonts w:ascii="標楷體" w:eastAsia="標楷體" w:hAnsi="標楷體" w:cs="細明體"/>
                                <w:color w:val="000000"/>
                                <w:kern w:val="0"/>
                                <w:sz w:val="20"/>
                                <w:szCs w:val="20"/>
                              </w:rPr>
                            </w:pPr>
                          </w:p>
                        </w:tc>
                        <w:tc>
                          <w:tcPr>
                            <w:tcW w:w="1678" w:type="pct"/>
                            <w:tcBorders>
                              <w:top w:val="single" w:sz="4" w:space="0" w:color="auto"/>
                              <w:left w:val="single" w:sz="4" w:space="0" w:color="auto"/>
                              <w:bottom w:val="single" w:sz="4" w:space="0" w:color="auto"/>
                              <w:right w:val="single" w:sz="4" w:space="0" w:color="auto"/>
                            </w:tcBorders>
                            <w:hideMark/>
                          </w:tcPr>
                          <w:p w14:paraId="0F194283"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燒毀0.00公頃楓香</w:t>
                            </w:r>
                          </w:p>
                        </w:tc>
                        <w:tc>
                          <w:tcPr>
                            <w:tcW w:w="1149" w:type="pct"/>
                            <w:tcBorders>
                              <w:top w:val="single" w:sz="4" w:space="0" w:color="auto"/>
                              <w:left w:val="single" w:sz="4" w:space="0" w:color="auto"/>
                              <w:bottom w:val="single" w:sz="4" w:space="0" w:color="auto"/>
                              <w:right w:val="single" w:sz="4" w:space="0" w:color="auto"/>
                            </w:tcBorders>
                            <w:hideMark/>
                          </w:tcPr>
                          <w:p w14:paraId="57194B78"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雙鬼湖野生動物-1</w:t>
                            </w:r>
                          </w:p>
                        </w:tc>
                      </w:tr>
                      <w:tr w:rsidR="002E4A35" w14:paraId="68B307B5" w14:textId="77777777">
                        <w:trPr>
                          <w:trHeight w:val="255"/>
                        </w:trPr>
                        <w:tc>
                          <w:tcPr>
                            <w:tcW w:w="917" w:type="pct"/>
                            <w:tcBorders>
                              <w:top w:val="single" w:sz="4" w:space="0" w:color="auto"/>
                              <w:left w:val="single" w:sz="4" w:space="0" w:color="auto"/>
                              <w:bottom w:val="single" w:sz="4" w:space="0" w:color="auto"/>
                              <w:right w:val="single" w:sz="4" w:space="0" w:color="auto"/>
                            </w:tcBorders>
                            <w:hideMark/>
                          </w:tcPr>
                          <w:p w14:paraId="0D8E5379" w14:textId="77777777" w:rsidR="002E4A35" w:rsidRDefault="002E4A35">
                            <w:pPr>
                              <w:spacing w:line="0" w:lineRule="atLeast"/>
                              <w:jc w:val="center"/>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111.04.06</w:t>
                            </w:r>
                          </w:p>
                        </w:tc>
                        <w:tc>
                          <w:tcPr>
                            <w:tcW w:w="1256" w:type="pct"/>
                            <w:tcBorders>
                              <w:top w:val="single" w:sz="4" w:space="0" w:color="auto"/>
                              <w:left w:val="single" w:sz="4" w:space="0" w:color="auto"/>
                              <w:bottom w:val="single" w:sz="4" w:space="0" w:color="auto"/>
                              <w:right w:val="single" w:sz="4" w:space="0" w:color="auto"/>
                            </w:tcBorders>
                            <w:hideMark/>
                          </w:tcPr>
                          <w:p w14:paraId="28250534"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蓄意縱火</w:t>
                            </w:r>
                          </w:p>
                        </w:tc>
                        <w:tc>
                          <w:tcPr>
                            <w:tcW w:w="1678" w:type="pct"/>
                            <w:tcBorders>
                              <w:top w:val="single" w:sz="4" w:space="0" w:color="auto"/>
                              <w:left w:val="single" w:sz="4" w:space="0" w:color="auto"/>
                              <w:bottom w:val="single" w:sz="4" w:space="0" w:color="auto"/>
                              <w:right w:val="single" w:sz="4" w:space="0" w:color="auto"/>
                            </w:tcBorders>
                            <w:hideMark/>
                          </w:tcPr>
                          <w:p w14:paraId="2F455C5E"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燒毀0.02公頃檜木</w:t>
                            </w:r>
                          </w:p>
                        </w:tc>
                        <w:tc>
                          <w:tcPr>
                            <w:tcW w:w="1149" w:type="pct"/>
                            <w:tcBorders>
                              <w:top w:val="single" w:sz="4" w:space="0" w:color="auto"/>
                              <w:left w:val="single" w:sz="4" w:space="0" w:color="auto"/>
                              <w:bottom w:val="single" w:sz="4" w:space="0" w:color="auto"/>
                              <w:right w:val="single" w:sz="4" w:space="0" w:color="auto"/>
                            </w:tcBorders>
                            <w:hideMark/>
                          </w:tcPr>
                          <w:p w14:paraId="12F55463"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hint="eastAsia"/>
                                <w:sz w:val="20"/>
                                <w:szCs w:val="20"/>
                              </w:rPr>
                              <w:t>丹大野生動物-7</w:t>
                            </w:r>
                          </w:p>
                        </w:tc>
                      </w:tr>
                      <w:tr w:rsidR="002E4A35" w14:paraId="38973C2D" w14:textId="77777777">
                        <w:trPr>
                          <w:trHeight w:val="255"/>
                        </w:trPr>
                        <w:tc>
                          <w:tcPr>
                            <w:tcW w:w="917" w:type="pct"/>
                            <w:tcBorders>
                              <w:top w:val="single" w:sz="4" w:space="0" w:color="auto"/>
                              <w:left w:val="single" w:sz="4" w:space="0" w:color="auto"/>
                              <w:bottom w:val="single" w:sz="4" w:space="0" w:color="auto"/>
                              <w:right w:val="single" w:sz="4" w:space="0" w:color="auto"/>
                            </w:tcBorders>
                            <w:hideMark/>
                          </w:tcPr>
                          <w:p w14:paraId="373B939E" w14:textId="77777777" w:rsidR="002E4A35" w:rsidRDefault="002E4A35">
                            <w:pPr>
                              <w:spacing w:line="0" w:lineRule="atLeast"/>
                              <w:jc w:val="center"/>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112.02.25</w:t>
                            </w:r>
                          </w:p>
                        </w:tc>
                        <w:tc>
                          <w:tcPr>
                            <w:tcW w:w="1256" w:type="pct"/>
                            <w:tcBorders>
                              <w:top w:val="single" w:sz="4" w:space="0" w:color="auto"/>
                              <w:left w:val="single" w:sz="4" w:space="0" w:color="auto"/>
                              <w:bottom w:val="single" w:sz="4" w:space="0" w:color="auto"/>
                              <w:right w:val="single" w:sz="4" w:space="0" w:color="auto"/>
                            </w:tcBorders>
                            <w:hideMark/>
                          </w:tcPr>
                          <w:p w14:paraId="039AE2ED"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山區活動用火不慎</w:t>
                            </w:r>
                          </w:p>
                        </w:tc>
                        <w:tc>
                          <w:tcPr>
                            <w:tcW w:w="1678" w:type="pct"/>
                            <w:tcBorders>
                              <w:top w:val="single" w:sz="4" w:space="0" w:color="auto"/>
                              <w:left w:val="single" w:sz="4" w:space="0" w:color="auto"/>
                              <w:bottom w:val="single" w:sz="4" w:space="0" w:color="auto"/>
                              <w:right w:val="single" w:sz="4" w:space="0" w:color="auto"/>
                            </w:tcBorders>
                            <w:hideMark/>
                          </w:tcPr>
                          <w:p w14:paraId="68005F5C"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cs="細明體" w:hint="eastAsia"/>
                                <w:color w:val="000000"/>
                                <w:kern w:val="0"/>
                                <w:sz w:val="20"/>
                                <w:szCs w:val="20"/>
                              </w:rPr>
                              <w:t>燒毀0.00公頃冷杉</w:t>
                            </w:r>
                          </w:p>
                        </w:tc>
                        <w:tc>
                          <w:tcPr>
                            <w:tcW w:w="1149" w:type="pct"/>
                            <w:tcBorders>
                              <w:top w:val="single" w:sz="4" w:space="0" w:color="auto"/>
                              <w:left w:val="single" w:sz="4" w:space="0" w:color="auto"/>
                              <w:bottom w:val="single" w:sz="4" w:space="0" w:color="auto"/>
                              <w:right w:val="single" w:sz="4" w:space="0" w:color="auto"/>
                            </w:tcBorders>
                            <w:hideMark/>
                          </w:tcPr>
                          <w:p w14:paraId="71572E47" w14:textId="77777777" w:rsidR="002E4A35" w:rsidRDefault="002E4A35">
                            <w:pPr>
                              <w:spacing w:line="0" w:lineRule="atLeast"/>
                              <w:jc w:val="both"/>
                              <w:rPr>
                                <w:rFonts w:ascii="標楷體" w:eastAsia="標楷體" w:hAnsi="標楷體" w:cs="細明體"/>
                                <w:color w:val="000000"/>
                                <w:kern w:val="0"/>
                                <w:sz w:val="20"/>
                                <w:szCs w:val="20"/>
                              </w:rPr>
                            </w:pPr>
                            <w:r>
                              <w:rPr>
                                <w:rFonts w:ascii="標楷體" w:eastAsia="標楷體" w:hAnsi="標楷體" w:hint="eastAsia"/>
                                <w:sz w:val="20"/>
                                <w:szCs w:val="20"/>
                              </w:rPr>
                              <w:t>丹大野生動物-8</w:t>
                            </w:r>
                          </w:p>
                        </w:tc>
                      </w:tr>
                    </w:tbl>
                    <w:p w14:paraId="1CEC50DC" w14:textId="77777777" w:rsidR="002E4A35" w:rsidRDefault="002E4A35" w:rsidP="003E412C">
                      <w:pPr>
                        <w:rPr>
                          <w:rFonts w:ascii="標楷體" w:eastAsia="標楷體" w:hAnsi="標楷體"/>
                          <w:color w:val="000000"/>
                          <w:spacing w:val="15"/>
                          <w:sz w:val="18"/>
                          <w:szCs w:val="18"/>
                        </w:rPr>
                      </w:pPr>
                      <w:r>
                        <w:rPr>
                          <w:rFonts w:ascii="標楷體" w:eastAsia="標楷體" w:hAnsi="標楷體" w:cs="細明體" w:hint="eastAsia"/>
                          <w:color w:val="000000"/>
                          <w:kern w:val="0"/>
                          <w:sz w:val="18"/>
                          <w:szCs w:val="18"/>
                        </w:rPr>
                        <w:t>資料來源：整理自林業保育署林火風險評估系統網站資料（查詢日期113年3月27日）。</w:t>
                      </w:r>
                    </w:p>
                    <w:p w14:paraId="30E6B87A" w14:textId="77777777" w:rsidR="002E4A35" w:rsidRDefault="002E4A35" w:rsidP="003E412C"/>
                  </w:txbxContent>
                </v:textbox>
                <w10:wrap type="topAndBottom" anchorx="margin" anchory="margin"/>
              </v:shape>
            </w:pict>
          </mc:Fallback>
        </mc:AlternateContent>
      </w:r>
      <w:r w:rsidR="003E412C" w:rsidRPr="00562DA0">
        <w:rPr>
          <w:rFonts w:ascii="標楷體" w:hAnsi="標楷體" w:hint="eastAsia"/>
          <w:sz w:val="24"/>
          <w:szCs w:val="32"/>
        </w:rPr>
        <w:t>6.</w:t>
      </w:r>
      <w:r w:rsidR="00997F04" w:rsidRPr="00562DA0">
        <w:rPr>
          <w:rFonts w:ascii="標楷體" w:hAnsi="標楷體" w:hint="eastAsia"/>
          <w:sz w:val="24"/>
          <w:szCs w:val="32"/>
        </w:rPr>
        <w:t xml:space="preserve">　政府依法劃設各類保護區以保存生物多樣性，惟部分野生動物重要棲息環境易發生人為火災及部分自然保留（護）區內或周邊設有步道或林道，致</w:t>
      </w:r>
      <w:proofErr w:type="gramStart"/>
      <w:r w:rsidR="00997F04" w:rsidRPr="00562DA0">
        <w:rPr>
          <w:rFonts w:ascii="標楷體" w:hAnsi="標楷體" w:hint="eastAsia"/>
          <w:sz w:val="24"/>
          <w:szCs w:val="32"/>
        </w:rPr>
        <w:t>民眾易誤入</w:t>
      </w:r>
      <w:proofErr w:type="gramEnd"/>
      <w:r w:rsidR="00997F04" w:rsidRPr="00562DA0">
        <w:rPr>
          <w:rFonts w:ascii="標楷體" w:hAnsi="標楷體" w:hint="eastAsia"/>
          <w:sz w:val="24"/>
          <w:szCs w:val="32"/>
        </w:rPr>
        <w:t>保護區域範圍內等情事：</w:t>
      </w:r>
      <w:r w:rsidR="00997F04" w:rsidRPr="00562DA0">
        <w:rPr>
          <w:rFonts w:ascii="標楷體" w:hAnsi="標楷體" w:hint="eastAsia"/>
          <w:b w:val="0"/>
          <w:sz w:val="24"/>
          <w:szCs w:val="32"/>
        </w:rPr>
        <w:t>政府依文化資產保存法等規定指定公告自然保留（護）區及野生動物重要棲息環境等各類保護區，截至112年底止，各類保護區</w:t>
      </w:r>
      <w:proofErr w:type="gramStart"/>
      <w:r w:rsidR="00997F04" w:rsidRPr="00562DA0">
        <w:rPr>
          <w:rFonts w:ascii="標楷體" w:hAnsi="標楷體" w:hint="eastAsia"/>
          <w:b w:val="0"/>
          <w:sz w:val="24"/>
          <w:szCs w:val="32"/>
        </w:rPr>
        <w:t>陸域總面積</w:t>
      </w:r>
      <w:proofErr w:type="gramEnd"/>
      <w:r w:rsidR="00997F04" w:rsidRPr="00562DA0">
        <w:rPr>
          <w:rFonts w:ascii="標楷體" w:hAnsi="標楷體" w:hint="eastAsia"/>
          <w:b w:val="0"/>
          <w:sz w:val="24"/>
          <w:szCs w:val="32"/>
        </w:rPr>
        <w:t>為74萬7,803</w:t>
      </w:r>
      <w:r w:rsidR="000F23CB">
        <w:rPr>
          <w:rFonts w:ascii="標楷體" w:hAnsi="標楷體" w:hint="eastAsia"/>
          <w:b w:val="0"/>
          <w:sz w:val="24"/>
          <w:szCs w:val="32"/>
        </w:rPr>
        <w:t>公頃</w:t>
      </w:r>
      <w:r w:rsidR="000F23CB" w:rsidRPr="00E0579B">
        <w:rPr>
          <w:rFonts w:ascii="標楷體" w:hAnsi="標楷體" w:hint="eastAsia"/>
          <w:b w:val="0"/>
          <w:color w:val="FF0000"/>
          <w:sz w:val="24"/>
          <w:szCs w:val="32"/>
        </w:rPr>
        <w:t>。</w:t>
      </w:r>
      <w:r w:rsidR="00997F04" w:rsidRPr="00562DA0">
        <w:rPr>
          <w:rFonts w:ascii="標楷體" w:hAnsi="標楷體" w:hint="eastAsia"/>
          <w:b w:val="0"/>
          <w:sz w:val="24"/>
          <w:szCs w:val="32"/>
        </w:rPr>
        <w:t>經查管理情形，核有：（1）據林業保育署統計自102年2月26日至112年2月25日間森林火災案件發生地點及野生動物重要棲息</w:t>
      </w:r>
      <w:proofErr w:type="gramStart"/>
      <w:r w:rsidR="00997F04" w:rsidRPr="00562DA0">
        <w:rPr>
          <w:rFonts w:ascii="標楷體" w:hAnsi="標楷體" w:hint="eastAsia"/>
          <w:b w:val="0"/>
          <w:sz w:val="24"/>
          <w:szCs w:val="32"/>
        </w:rPr>
        <w:t>環境圖資匯入</w:t>
      </w:r>
      <w:proofErr w:type="gramEnd"/>
      <w:r w:rsidR="00997F04" w:rsidRPr="00562DA0">
        <w:rPr>
          <w:rFonts w:ascii="標楷體" w:hAnsi="標楷體" w:hint="eastAsia"/>
          <w:b w:val="0"/>
          <w:sz w:val="24"/>
          <w:szCs w:val="32"/>
        </w:rPr>
        <w:t>地理資訊系統（QGIS）分析結果，發現丹大野生動物重要棲息環境發生8件森林火災、玉里及雙鬼湖野生動物重要棲息環境各發生1件森林火災，均為人為疏忽或蓄意行為，進而毀損臺灣檜木等珍貴樹林（表</w:t>
      </w:r>
      <w:r w:rsidR="001600EA" w:rsidRPr="00562DA0">
        <w:rPr>
          <w:rFonts w:ascii="標楷體" w:hAnsi="標楷體" w:hint="eastAsia"/>
          <w:b w:val="0"/>
          <w:sz w:val="24"/>
          <w:szCs w:val="32"/>
        </w:rPr>
        <w:t>19</w:t>
      </w:r>
      <w:r w:rsidR="000E1E65" w:rsidRPr="00562DA0">
        <w:rPr>
          <w:rFonts w:ascii="標楷體" w:hAnsi="標楷體" w:hint="eastAsia"/>
          <w:b w:val="0"/>
          <w:sz w:val="24"/>
          <w:szCs w:val="32"/>
        </w:rPr>
        <w:t>），顯示開放山林解禁政策使大量民眾輕易進入森林，</w:t>
      </w:r>
      <w:r w:rsidR="00997F04" w:rsidRPr="00562DA0">
        <w:rPr>
          <w:rFonts w:ascii="標楷體" w:hAnsi="標楷體" w:hint="eastAsia"/>
          <w:b w:val="0"/>
          <w:sz w:val="24"/>
          <w:szCs w:val="32"/>
        </w:rPr>
        <w:t>人為疏忽或蓄意行為破壞森林環境事件因而增加。農業部雖於110年5月12</w:t>
      </w:r>
      <w:r w:rsidR="00066200" w:rsidRPr="00562DA0">
        <w:rPr>
          <w:rFonts w:ascii="標楷體" w:hAnsi="標楷體" w:hint="eastAsia"/>
          <w:b w:val="0"/>
          <w:sz w:val="24"/>
          <w:szCs w:val="32"/>
        </w:rPr>
        <w:t>日公告森林法</w:t>
      </w:r>
      <w:r w:rsidR="00997F04" w:rsidRPr="00562DA0">
        <w:rPr>
          <w:rFonts w:ascii="標楷體" w:hAnsi="標楷體" w:hint="eastAsia"/>
          <w:b w:val="0"/>
          <w:sz w:val="24"/>
          <w:szCs w:val="32"/>
        </w:rPr>
        <w:t>部分條文（含新增第17條之2規範主管機關訂定管制事項）修正草案，惟截至113年3月29日止，尚未完成修法程序，對於前述破壞森林環境行為尚無具體有效管制措施，允宜積極推動森林法修法工作，及在森林法修正通過前</w:t>
      </w:r>
      <w:proofErr w:type="gramStart"/>
      <w:r w:rsidR="00997F04" w:rsidRPr="00562DA0">
        <w:rPr>
          <w:rFonts w:ascii="標楷體" w:hAnsi="標楷體" w:hint="eastAsia"/>
          <w:b w:val="0"/>
          <w:sz w:val="24"/>
          <w:szCs w:val="32"/>
        </w:rPr>
        <w:t>研</w:t>
      </w:r>
      <w:proofErr w:type="gramEnd"/>
      <w:r w:rsidR="00997F04" w:rsidRPr="00562DA0">
        <w:rPr>
          <w:rFonts w:ascii="標楷體" w:hAnsi="標楷體" w:hint="eastAsia"/>
          <w:b w:val="0"/>
          <w:sz w:val="24"/>
          <w:szCs w:val="32"/>
        </w:rPr>
        <w:t>擬具體管制措施，以減少前述人為破壞森林行為，</w:t>
      </w:r>
      <w:proofErr w:type="gramStart"/>
      <w:r w:rsidR="00997F04" w:rsidRPr="00562DA0">
        <w:rPr>
          <w:rFonts w:ascii="標楷體" w:hAnsi="標楷體" w:hint="eastAsia"/>
          <w:b w:val="0"/>
          <w:sz w:val="24"/>
          <w:szCs w:val="32"/>
        </w:rPr>
        <w:t>俾</w:t>
      </w:r>
      <w:proofErr w:type="gramEnd"/>
      <w:r w:rsidR="00997F04" w:rsidRPr="00562DA0">
        <w:rPr>
          <w:rFonts w:ascii="標楷體" w:hAnsi="標楷體" w:hint="eastAsia"/>
          <w:b w:val="0"/>
          <w:sz w:val="24"/>
          <w:szCs w:val="32"/>
        </w:rPr>
        <w:t>利維護森林生態環境及保存生物多樣性；（2）依文化資產保存法第86條第2項規定，為維護自然保留區之原有自然狀態，除其他法律另有規定外，非經主管機關許可，不得任意進入其區域範圍。森林法第17條之1規定，為維護森林生態環境，保存生物多樣性，森林區域內，得設置自然保護區，並依其資源特性，管制人員及交通工具入出。據林業保育署編訂「保護區遊憩的永續性規劃與經營管理指引」載述，自然保留（護）區內或周邊設有登山步道或為熱門登山路線，致常有民眾誤入。經運用該署提供自然保留（護）區、自然登山步道及林道圖層匯入地理資訊系統（QGIS）分析結果，發現插天山（北插天山步道及福巴越嶺國家步道）、烏石鼻海岸（蘇花古道）、出雲山（雲山林道）、大武山（北大武山步道）及大武事業區</w:t>
      </w:r>
      <w:proofErr w:type="gramStart"/>
      <w:r w:rsidR="00997F04" w:rsidRPr="00562DA0">
        <w:rPr>
          <w:rFonts w:ascii="標楷體" w:hAnsi="標楷體" w:hint="eastAsia"/>
          <w:b w:val="0"/>
          <w:sz w:val="24"/>
          <w:szCs w:val="32"/>
        </w:rPr>
        <w:t>臺灣穗</w:t>
      </w:r>
      <w:proofErr w:type="gramEnd"/>
      <w:r w:rsidR="00997F04" w:rsidRPr="00562DA0">
        <w:rPr>
          <w:rFonts w:ascii="標楷體" w:hAnsi="標楷體" w:hint="eastAsia"/>
          <w:b w:val="0"/>
          <w:sz w:val="24"/>
          <w:szCs w:val="32"/>
        </w:rPr>
        <w:t>花杉（大漢林道）等5處自然保留區及雪霸自然保護區內（大霸尖山步道及西勢山林道）或周邊設有步道或林道，其中插天山自然保留區管理維護計畫，已考量民眾至北插天山及</w:t>
      </w:r>
      <w:proofErr w:type="gramStart"/>
      <w:r w:rsidR="00997F04" w:rsidRPr="00562DA0">
        <w:rPr>
          <w:rFonts w:ascii="標楷體" w:hAnsi="標楷體" w:hint="eastAsia"/>
          <w:b w:val="0"/>
          <w:sz w:val="24"/>
          <w:szCs w:val="32"/>
        </w:rPr>
        <w:t>福巴越</w:t>
      </w:r>
      <w:proofErr w:type="gramEnd"/>
      <w:r w:rsidR="00997F04" w:rsidRPr="00562DA0">
        <w:rPr>
          <w:rFonts w:ascii="標楷體" w:hAnsi="標楷體" w:hint="eastAsia"/>
          <w:b w:val="0"/>
          <w:sz w:val="24"/>
          <w:szCs w:val="32"/>
        </w:rPr>
        <w:t>嶺國家步道從事自然體驗活動需求，分別依照步道特性計算每日承載量120人及150人作為進出管制標準，惟其餘自然保留（護）區管理維護計畫尚未計算每日承載量及管制標準，允宜針對步道或林道訂定適當管制標準，以降低自然環境負面壓力，維護生態環境及保存生物多樣性等情事，經函請農業部督促</w:t>
      </w:r>
      <w:proofErr w:type="gramStart"/>
      <w:r w:rsidR="00997F04" w:rsidRPr="00562DA0">
        <w:rPr>
          <w:rFonts w:ascii="標楷體" w:hAnsi="標楷體" w:hint="eastAsia"/>
          <w:b w:val="0"/>
          <w:sz w:val="24"/>
          <w:szCs w:val="32"/>
        </w:rPr>
        <w:t>研</w:t>
      </w:r>
      <w:proofErr w:type="gramEnd"/>
      <w:r w:rsidR="00997F04" w:rsidRPr="00562DA0">
        <w:rPr>
          <w:rFonts w:ascii="標楷體" w:hAnsi="標楷體" w:hint="eastAsia"/>
          <w:b w:val="0"/>
          <w:sz w:val="24"/>
          <w:szCs w:val="32"/>
        </w:rPr>
        <w:t>謀改善，據復：（1）持續加強宣導登山安全及無痕山林等管理措施，並積極推動森林法修法工作；（2）使用自然保護區域進入申請系統受理民眾進入申請，於該系統內管制各自然保留（護）區每日承載量，以控制進入人數</w:t>
      </w:r>
      <w:proofErr w:type="gramStart"/>
      <w:r w:rsidR="00997F04" w:rsidRPr="00562DA0">
        <w:rPr>
          <w:rFonts w:ascii="標楷體" w:hAnsi="標楷體" w:hint="eastAsia"/>
          <w:b w:val="0"/>
          <w:sz w:val="24"/>
          <w:szCs w:val="32"/>
        </w:rPr>
        <w:t>不</w:t>
      </w:r>
      <w:proofErr w:type="gramEnd"/>
      <w:r w:rsidR="00997F04" w:rsidRPr="00562DA0">
        <w:rPr>
          <w:rFonts w:ascii="標楷體" w:hAnsi="標楷體" w:hint="eastAsia"/>
          <w:b w:val="0"/>
          <w:sz w:val="24"/>
          <w:szCs w:val="32"/>
        </w:rPr>
        <w:t>逾越單日承載量，並將滾動檢討調整管制標準。</w:t>
      </w:r>
    </w:p>
    <w:p w14:paraId="6ECD513A" w14:textId="47A12975" w:rsidR="00C62A5F" w:rsidRPr="00562DA0" w:rsidRDefault="006E3B0B" w:rsidP="00FE6495">
      <w:pPr>
        <w:pStyle w:val="a3"/>
        <w:kinsoku w:val="0"/>
        <w:overflowPunct w:val="0"/>
        <w:autoSpaceDE w:val="0"/>
        <w:autoSpaceDN w:val="0"/>
        <w:spacing w:before="72" w:after="72" w:line="466" w:lineRule="exact"/>
        <w:ind w:firstLine="561"/>
        <w:rPr>
          <w:rFonts w:ascii="標楷體" w:hAnsi="標楷體"/>
          <w:szCs w:val="32"/>
        </w:rPr>
      </w:pPr>
      <w:r w:rsidRPr="00562DA0">
        <w:rPr>
          <w:rFonts w:ascii="標楷體" w:hAnsi="標楷體"/>
          <w:szCs w:val="32"/>
        </w:rPr>
        <w:t>（八）</w:t>
      </w:r>
      <w:r w:rsidR="001810F4" w:rsidRPr="00562DA0">
        <w:rPr>
          <w:rFonts w:ascii="標楷體" w:hAnsi="標楷體" w:hint="eastAsia"/>
          <w:szCs w:val="32"/>
        </w:rPr>
        <w:t xml:space="preserve">　</w:t>
      </w:r>
      <w:r w:rsidR="003F564B" w:rsidRPr="00562DA0">
        <w:rPr>
          <w:rFonts w:ascii="標楷體" w:hAnsi="標楷體" w:hint="eastAsia"/>
          <w:szCs w:val="32"/>
        </w:rPr>
        <w:t>農業部採取措施預防及管理外來入侵種，以降低生態環境影響，惟臺灣永續發展目標對應指標之衡量標準未能完整呈現執行成效、部分外來</w:t>
      </w:r>
      <w:proofErr w:type="gramStart"/>
      <w:r w:rsidR="003F564B" w:rsidRPr="00562DA0">
        <w:rPr>
          <w:rFonts w:ascii="標楷體" w:hAnsi="標楷體" w:hint="eastAsia"/>
          <w:szCs w:val="32"/>
        </w:rPr>
        <w:t>入侵種尚無</w:t>
      </w:r>
      <w:proofErr w:type="gramEnd"/>
      <w:r w:rsidR="003F564B" w:rsidRPr="00562DA0">
        <w:rPr>
          <w:rFonts w:ascii="標楷體" w:hAnsi="標楷體" w:hint="eastAsia"/>
          <w:szCs w:val="32"/>
        </w:rPr>
        <w:t>防治策略及計畫或防治、監測與管理效能未如預期等情事，允宜檢討改善</w:t>
      </w:r>
      <w:r w:rsidR="00C62A5F" w:rsidRPr="00562DA0">
        <w:rPr>
          <w:rFonts w:ascii="標楷體" w:hAnsi="標楷體" w:hint="eastAsia"/>
          <w:szCs w:val="32"/>
        </w:rPr>
        <w:t>。</w:t>
      </w:r>
    </w:p>
    <w:p w14:paraId="7C88CAF0" w14:textId="3DD2C947" w:rsidR="00C62A5F" w:rsidRPr="00562DA0" w:rsidRDefault="00B04754" w:rsidP="00FE6495">
      <w:pPr>
        <w:pStyle w:val="16P-1"/>
        <w:spacing w:line="470" w:lineRule="exact"/>
        <w:ind w:firstLineChars="200" w:firstLine="480"/>
        <w:rPr>
          <w:rFonts w:ascii="標楷體" w:hAnsi="標楷體"/>
          <w:b w:val="0"/>
          <w:sz w:val="24"/>
          <w:szCs w:val="32"/>
        </w:rPr>
      </w:pPr>
      <w:r w:rsidRPr="00562DA0">
        <w:rPr>
          <w:rFonts w:ascii="標楷體" w:hAnsi="標楷體" w:hint="eastAsia"/>
          <w:b w:val="0"/>
          <w:sz w:val="24"/>
          <w:szCs w:val="24"/>
        </w:rPr>
        <w:t>農業部</w:t>
      </w:r>
      <w:r w:rsidR="003F564B" w:rsidRPr="00562DA0">
        <w:rPr>
          <w:rFonts w:ascii="標楷體" w:hAnsi="標楷體" w:hint="eastAsia"/>
          <w:b w:val="0"/>
          <w:sz w:val="24"/>
          <w:szCs w:val="24"/>
        </w:rPr>
        <w:t>為避免外來種入侵，於</w:t>
      </w:r>
      <w:proofErr w:type="gramStart"/>
      <w:r w:rsidR="003F564B" w:rsidRPr="00562DA0">
        <w:rPr>
          <w:rFonts w:ascii="標楷體" w:hAnsi="標楷體" w:hint="eastAsia"/>
          <w:b w:val="0"/>
          <w:sz w:val="24"/>
          <w:szCs w:val="24"/>
        </w:rPr>
        <w:t>100</w:t>
      </w:r>
      <w:proofErr w:type="gramEnd"/>
      <w:r w:rsidR="003F564B" w:rsidRPr="00562DA0">
        <w:rPr>
          <w:rFonts w:ascii="標楷體" w:hAnsi="標楷體" w:hint="eastAsia"/>
          <w:b w:val="0"/>
          <w:sz w:val="24"/>
          <w:szCs w:val="24"/>
        </w:rPr>
        <w:t>年度核定外來入侵種管理行動計畫，並分由所屬各機關依據野生動物保育法等規定，建立國際高風險入侵種生物清單等管控措施，以維護臺灣生態環境。經查執行情形，核有下列事項</w:t>
      </w:r>
      <w:r w:rsidR="00C62A5F" w:rsidRPr="00562DA0">
        <w:rPr>
          <w:rFonts w:ascii="標楷體" w:hAnsi="標楷體" w:hint="eastAsia"/>
          <w:b w:val="0"/>
          <w:sz w:val="24"/>
          <w:szCs w:val="32"/>
        </w:rPr>
        <w:t>：</w:t>
      </w:r>
    </w:p>
    <w:p w14:paraId="26DE6561" w14:textId="22ABDA3A" w:rsidR="00C62A5F" w:rsidRPr="00562DA0" w:rsidRDefault="00C62A5F" w:rsidP="00FE6495">
      <w:pPr>
        <w:pStyle w:val="16P-1"/>
        <w:spacing w:line="470" w:lineRule="exact"/>
        <w:ind w:firstLine="1081"/>
        <w:rPr>
          <w:rFonts w:ascii="標楷體" w:hAnsi="標楷體"/>
          <w:sz w:val="24"/>
          <w:szCs w:val="32"/>
        </w:rPr>
      </w:pPr>
      <w:r w:rsidRPr="00562DA0">
        <w:rPr>
          <w:rFonts w:ascii="標楷體" w:hAnsi="標楷體" w:hint="eastAsia"/>
          <w:sz w:val="24"/>
          <w:szCs w:val="32"/>
        </w:rPr>
        <w:t xml:space="preserve">1.　</w:t>
      </w:r>
      <w:r w:rsidR="003F564B" w:rsidRPr="00562DA0">
        <w:rPr>
          <w:rFonts w:ascii="標楷體" w:hAnsi="標楷體" w:hint="eastAsia"/>
          <w:sz w:val="24"/>
          <w:szCs w:val="32"/>
        </w:rPr>
        <w:t>行政院核定臺灣永續發展目標評估外來入侵種預防及管理成效之對應指標，惟農業部僅以</w:t>
      </w:r>
      <w:proofErr w:type="gramStart"/>
      <w:r w:rsidR="003F564B" w:rsidRPr="00562DA0">
        <w:rPr>
          <w:rFonts w:ascii="標楷體" w:hAnsi="標楷體" w:hint="eastAsia"/>
          <w:sz w:val="24"/>
          <w:szCs w:val="32"/>
        </w:rPr>
        <w:t>小花蔓澤蘭</w:t>
      </w:r>
      <w:proofErr w:type="gramEnd"/>
      <w:r w:rsidR="003F564B" w:rsidRPr="00562DA0">
        <w:rPr>
          <w:rFonts w:ascii="標楷體" w:hAnsi="標楷體" w:hint="eastAsia"/>
          <w:sz w:val="24"/>
          <w:szCs w:val="32"/>
        </w:rPr>
        <w:t>分布面積之減幅為衡量標準，未能完整評量外來入侵種預防及管理執行成效，且其2030年目標低於國際標準</w:t>
      </w:r>
      <w:r w:rsidRPr="00562DA0">
        <w:rPr>
          <w:rFonts w:ascii="標楷體" w:hAnsi="標楷體" w:hint="eastAsia"/>
          <w:sz w:val="24"/>
          <w:szCs w:val="32"/>
        </w:rPr>
        <w:t>：</w:t>
      </w:r>
      <w:r w:rsidRPr="00562DA0">
        <w:rPr>
          <w:rFonts w:ascii="標楷體" w:hAnsi="標楷體" w:hint="eastAsia"/>
          <w:b w:val="0"/>
          <w:sz w:val="24"/>
          <w:szCs w:val="32"/>
        </w:rPr>
        <w:t>行</w:t>
      </w:r>
      <w:r w:rsidR="003F564B" w:rsidRPr="00562DA0">
        <w:rPr>
          <w:rFonts w:ascii="標楷體" w:hAnsi="標楷體" w:hint="eastAsia"/>
          <w:b w:val="0"/>
          <w:sz w:val="24"/>
          <w:szCs w:val="32"/>
        </w:rPr>
        <w:t>政院於111年12月29日核定臺灣永續發展目標（修正本），其中臺灣永續發展目標核心目標15「保育及永續利用陸域生態系，以確保生物多樣性，並防止土地劣化」之具體目標15.8為「採取措施預防及管理外來入侵種，以降低其影響」，對應指標15.8.1為「通過國家立法，並投入充分資源預防或控制外來物種入侵」，2025年目標為「持續進行外來入侵種評估，並控制外來入侵種族群分布範圍達到每年負成長0</w:t>
      </w:r>
      <w:r w:rsidR="005423EC">
        <w:rPr>
          <w:rFonts w:ascii="標楷體" w:hAnsi="標楷體" w:hint="eastAsia"/>
          <w:b w:val="0"/>
          <w:sz w:val="24"/>
          <w:szCs w:val="32"/>
        </w:rPr>
        <w:t>－</w:t>
      </w:r>
      <w:r w:rsidR="003F564B" w:rsidRPr="00562DA0">
        <w:rPr>
          <w:rFonts w:ascii="標楷體" w:hAnsi="標楷體" w:hint="eastAsia"/>
          <w:b w:val="0"/>
          <w:sz w:val="24"/>
          <w:szCs w:val="32"/>
        </w:rPr>
        <w:t>1％」，2030年目標為「維持負成長1％」，農業部為主辦機關，並以</w:t>
      </w:r>
      <w:proofErr w:type="gramStart"/>
      <w:r w:rsidR="003F564B" w:rsidRPr="00562DA0">
        <w:rPr>
          <w:rFonts w:ascii="標楷體" w:hAnsi="標楷體" w:hint="eastAsia"/>
          <w:b w:val="0"/>
          <w:sz w:val="24"/>
          <w:szCs w:val="32"/>
        </w:rPr>
        <w:t>小花蔓澤蘭</w:t>
      </w:r>
      <w:proofErr w:type="gramEnd"/>
      <w:r w:rsidR="003F564B" w:rsidRPr="00562DA0">
        <w:rPr>
          <w:rFonts w:ascii="標楷體" w:hAnsi="標楷體" w:hint="eastAsia"/>
          <w:b w:val="0"/>
          <w:sz w:val="24"/>
          <w:szCs w:val="32"/>
        </w:rPr>
        <w:t>分布面積之減幅為衡量標準。經查農業部外來種預防及管理，係依照屬性分由該部所屬各機關辦理，</w:t>
      </w:r>
      <w:proofErr w:type="gramStart"/>
      <w:r w:rsidR="003F564B" w:rsidRPr="00562DA0">
        <w:rPr>
          <w:rFonts w:ascii="標楷體" w:hAnsi="標楷體" w:hint="eastAsia"/>
          <w:b w:val="0"/>
          <w:sz w:val="24"/>
          <w:szCs w:val="32"/>
        </w:rPr>
        <w:t>舉如農業部</w:t>
      </w:r>
      <w:proofErr w:type="gramEnd"/>
      <w:r w:rsidR="003F564B" w:rsidRPr="00562DA0">
        <w:rPr>
          <w:rFonts w:ascii="標楷體" w:hAnsi="標楷體" w:hint="eastAsia"/>
          <w:b w:val="0"/>
          <w:sz w:val="24"/>
          <w:szCs w:val="32"/>
        </w:rPr>
        <w:t>林業及自然保育署（下稱林業保育署）及農業部動植物防疫檢疫署（下稱防檢署）每年均補助各市縣政府執行生物多樣性保育及入侵種管理、入侵植物防治及入侵紅火</w:t>
      </w:r>
      <w:proofErr w:type="gramStart"/>
      <w:r w:rsidR="003F564B" w:rsidRPr="00562DA0">
        <w:rPr>
          <w:rFonts w:ascii="標楷體" w:hAnsi="標楷體" w:hint="eastAsia"/>
          <w:b w:val="0"/>
          <w:sz w:val="24"/>
          <w:szCs w:val="32"/>
        </w:rPr>
        <w:t>蟻</w:t>
      </w:r>
      <w:proofErr w:type="gramEnd"/>
      <w:r w:rsidR="003F564B" w:rsidRPr="00562DA0">
        <w:rPr>
          <w:rFonts w:ascii="標楷體" w:hAnsi="標楷體" w:hint="eastAsia"/>
          <w:b w:val="0"/>
          <w:sz w:val="24"/>
          <w:szCs w:val="32"/>
        </w:rPr>
        <w:t>全面防除等計畫，以移除</w:t>
      </w:r>
      <w:proofErr w:type="gramStart"/>
      <w:r w:rsidR="003F564B" w:rsidRPr="00562DA0">
        <w:rPr>
          <w:rFonts w:ascii="標楷體" w:hAnsi="標楷體" w:hint="eastAsia"/>
          <w:b w:val="0"/>
          <w:sz w:val="24"/>
          <w:szCs w:val="32"/>
        </w:rPr>
        <w:t>小花蔓澤蘭</w:t>
      </w:r>
      <w:proofErr w:type="gramEnd"/>
      <w:r w:rsidR="003F564B" w:rsidRPr="00562DA0">
        <w:rPr>
          <w:rFonts w:ascii="標楷體" w:hAnsi="標楷體" w:hint="eastAsia"/>
          <w:b w:val="0"/>
          <w:sz w:val="24"/>
          <w:szCs w:val="32"/>
        </w:rPr>
        <w:t>、埃及聖</w:t>
      </w:r>
      <w:r w:rsidR="00066200" w:rsidRPr="00562DA0">
        <w:rPr>
          <w:rFonts w:ascii="全字庫正楷體" w:eastAsia="全字庫正楷體" w:hAnsi="全字庫正楷體" w:cs="全字庫正楷體" w:hint="eastAsia"/>
          <w:b w:val="0"/>
          <w:bCs w:val="0"/>
          <w:kern w:val="0"/>
          <w:sz w:val="24"/>
          <w:szCs w:val="24"/>
        </w:rPr>
        <w:t>䴉</w:t>
      </w:r>
      <w:r w:rsidR="003F564B" w:rsidRPr="00562DA0">
        <w:rPr>
          <w:rFonts w:ascii="標楷體" w:hAnsi="標楷體" w:cs="標楷體" w:hint="eastAsia"/>
          <w:b w:val="0"/>
          <w:sz w:val="24"/>
          <w:szCs w:val="32"/>
        </w:rPr>
        <w:t>、綠鬣蜥、沙氏變色蜥、銀合歡、銀膠菊及紅火蟻等為目標。</w:t>
      </w:r>
      <w:proofErr w:type="gramStart"/>
      <w:r w:rsidR="003F564B" w:rsidRPr="00562DA0">
        <w:rPr>
          <w:rFonts w:ascii="標楷體" w:hAnsi="標楷體" w:cs="標楷體" w:hint="eastAsia"/>
          <w:b w:val="0"/>
          <w:sz w:val="24"/>
          <w:szCs w:val="32"/>
        </w:rPr>
        <w:t>惟</w:t>
      </w:r>
      <w:proofErr w:type="gramEnd"/>
      <w:r w:rsidR="003F564B" w:rsidRPr="00562DA0">
        <w:rPr>
          <w:rFonts w:ascii="標楷體" w:hAnsi="標楷體" w:cs="標楷體" w:hint="eastAsia"/>
          <w:b w:val="0"/>
          <w:sz w:val="24"/>
          <w:szCs w:val="32"/>
        </w:rPr>
        <w:t>臺灣永續發展目標</w:t>
      </w:r>
      <w:r w:rsidR="003F564B" w:rsidRPr="00562DA0">
        <w:rPr>
          <w:rFonts w:ascii="標楷體" w:hAnsi="標楷體"/>
          <w:b w:val="0"/>
          <w:sz w:val="24"/>
          <w:szCs w:val="32"/>
        </w:rPr>
        <w:t>15.8.1</w:t>
      </w:r>
      <w:r w:rsidR="003F564B" w:rsidRPr="00562DA0">
        <w:rPr>
          <w:rFonts w:ascii="標楷體" w:hAnsi="標楷體" w:hint="eastAsia"/>
          <w:b w:val="0"/>
          <w:sz w:val="24"/>
          <w:szCs w:val="32"/>
        </w:rPr>
        <w:t>僅以</w:t>
      </w:r>
      <w:proofErr w:type="gramStart"/>
      <w:r w:rsidR="003F564B" w:rsidRPr="00562DA0">
        <w:rPr>
          <w:rFonts w:ascii="標楷體" w:hAnsi="標楷體" w:hint="eastAsia"/>
          <w:b w:val="0"/>
          <w:sz w:val="24"/>
          <w:szCs w:val="32"/>
        </w:rPr>
        <w:t>小花蔓澤蘭</w:t>
      </w:r>
      <w:proofErr w:type="gramEnd"/>
      <w:r w:rsidR="003F564B" w:rsidRPr="00562DA0">
        <w:rPr>
          <w:rFonts w:ascii="標楷體" w:hAnsi="標楷體" w:hint="eastAsia"/>
          <w:b w:val="0"/>
          <w:sz w:val="24"/>
          <w:szCs w:val="32"/>
        </w:rPr>
        <w:t>分布面積之減幅為衡量標準，未能完整評量外來入侵種預防及管理之執行成效。另聯合國昆明</w:t>
      </w:r>
      <w:proofErr w:type="gramStart"/>
      <w:r w:rsidR="003F564B" w:rsidRPr="00562DA0">
        <w:rPr>
          <w:rFonts w:ascii="標楷體" w:hAnsi="標楷體" w:hint="eastAsia"/>
          <w:b w:val="0"/>
          <w:sz w:val="24"/>
          <w:szCs w:val="32"/>
        </w:rPr>
        <w:t>－蒙特婁</w:t>
      </w:r>
      <w:proofErr w:type="gramEnd"/>
      <w:r w:rsidR="003F564B" w:rsidRPr="00562DA0">
        <w:rPr>
          <w:rFonts w:ascii="標楷體" w:hAnsi="標楷體" w:hint="eastAsia"/>
          <w:b w:val="0"/>
          <w:sz w:val="24"/>
          <w:szCs w:val="32"/>
        </w:rPr>
        <w:t>全球生物多樣性框架（Kunming－Montreal Global Biodiversity Framework, K－M GBF ）短期行動目標6「外來入侵種管理」，訂定至2030年外來入侵種之引進和</w:t>
      </w:r>
      <w:proofErr w:type="gramStart"/>
      <w:r w:rsidR="003F564B" w:rsidRPr="00562DA0">
        <w:rPr>
          <w:rFonts w:ascii="標楷體" w:hAnsi="標楷體" w:hint="eastAsia"/>
          <w:b w:val="0"/>
          <w:sz w:val="24"/>
          <w:szCs w:val="32"/>
        </w:rPr>
        <w:t>建群率至少</w:t>
      </w:r>
      <w:proofErr w:type="gramEnd"/>
      <w:r w:rsidR="003F564B" w:rsidRPr="00562DA0">
        <w:rPr>
          <w:rFonts w:ascii="標楷體" w:hAnsi="標楷體" w:hint="eastAsia"/>
          <w:b w:val="0"/>
          <w:sz w:val="24"/>
          <w:szCs w:val="32"/>
        </w:rPr>
        <w:t>降低50％之目標，臺灣永續發展目標15.8.1之2030年目標（維持負成長1％）低於K－M GBF目標甚多，未具挑戰性，經函請農業部檢視臺灣永續發展目標核心目標、具體目標、對應目標與外來入侵種預防及管理相關計畫間之關聯性及妥適性，暨與K－M GBF短期行動目標6接軌情形，適時滾動檢討修正，以確保其具體目標15.8之落實，並完整呈現政府推動外來入侵種預防及管理之執行成效。據復：將</w:t>
      </w:r>
      <w:proofErr w:type="gramStart"/>
      <w:r w:rsidR="003F564B" w:rsidRPr="00562DA0">
        <w:rPr>
          <w:rFonts w:ascii="標楷體" w:hAnsi="標楷體" w:hint="eastAsia"/>
          <w:b w:val="0"/>
          <w:sz w:val="24"/>
          <w:szCs w:val="32"/>
        </w:rPr>
        <w:t>研</w:t>
      </w:r>
      <w:proofErr w:type="gramEnd"/>
      <w:r w:rsidR="003F564B" w:rsidRPr="00562DA0">
        <w:rPr>
          <w:rFonts w:ascii="標楷體" w:hAnsi="標楷體" w:hint="eastAsia"/>
          <w:b w:val="0"/>
          <w:sz w:val="24"/>
          <w:szCs w:val="32"/>
        </w:rPr>
        <w:t>議評估其他外來入侵種移除成效納入衡量標準之可行性，及臺灣永續發展目標15.8.1之2030年目標與K－M GBF短期行動目標之符合度</w:t>
      </w:r>
      <w:r w:rsidRPr="00562DA0">
        <w:rPr>
          <w:rFonts w:ascii="標楷體" w:hAnsi="標楷體" w:hint="eastAsia"/>
          <w:b w:val="0"/>
          <w:sz w:val="24"/>
          <w:szCs w:val="24"/>
        </w:rPr>
        <w:t>。</w:t>
      </w:r>
    </w:p>
    <w:p w14:paraId="7FE605E5" w14:textId="0C7501FF" w:rsidR="00066200" w:rsidRPr="00562DA0" w:rsidRDefault="00C62A5F" w:rsidP="00FE6495">
      <w:pPr>
        <w:pStyle w:val="16P-1"/>
        <w:spacing w:line="464" w:lineRule="exact"/>
        <w:ind w:firstLine="1081"/>
        <w:rPr>
          <w:rFonts w:ascii="標楷體" w:hAnsi="標楷體"/>
          <w:b w:val="0"/>
          <w:sz w:val="24"/>
          <w:szCs w:val="24"/>
        </w:rPr>
      </w:pPr>
      <w:r w:rsidRPr="00562DA0">
        <w:rPr>
          <w:rFonts w:ascii="標楷體" w:hAnsi="標楷體" w:hint="eastAsia"/>
          <w:sz w:val="24"/>
          <w:szCs w:val="24"/>
        </w:rPr>
        <w:t xml:space="preserve">2.　</w:t>
      </w:r>
      <w:r w:rsidR="00465069" w:rsidRPr="00562DA0">
        <w:rPr>
          <w:rFonts w:ascii="標楷體" w:hAnsi="標楷體" w:hint="eastAsia"/>
          <w:sz w:val="24"/>
          <w:szCs w:val="24"/>
        </w:rPr>
        <w:t>林業保育署進行外來入侵種防治、管理與監測，以降低對本土生態之衝擊，惟早期預警機制無法發揮功能、部分應優先全面積極移除之</w:t>
      </w:r>
      <w:proofErr w:type="gramStart"/>
      <w:r w:rsidR="00465069" w:rsidRPr="00562DA0">
        <w:rPr>
          <w:rFonts w:ascii="標楷體" w:hAnsi="標楷體" w:hint="eastAsia"/>
          <w:sz w:val="24"/>
          <w:szCs w:val="24"/>
        </w:rPr>
        <w:t>入侵種尚無</w:t>
      </w:r>
      <w:proofErr w:type="gramEnd"/>
      <w:r w:rsidR="00465069" w:rsidRPr="00562DA0">
        <w:rPr>
          <w:rFonts w:ascii="標楷體" w:hAnsi="標楷體" w:hint="eastAsia"/>
          <w:sz w:val="24"/>
          <w:szCs w:val="24"/>
        </w:rPr>
        <w:t>相關防治策略及計畫，綠</w:t>
      </w:r>
      <w:proofErr w:type="gramStart"/>
      <w:r w:rsidR="00465069" w:rsidRPr="00562DA0">
        <w:rPr>
          <w:rFonts w:ascii="標楷體" w:hAnsi="標楷體" w:hint="eastAsia"/>
          <w:sz w:val="24"/>
          <w:szCs w:val="24"/>
        </w:rPr>
        <w:t>鬣蜥</w:t>
      </w:r>
      <w:proofErr w:type="gramEnd"/>
      <w:r w:rsidR="00465069" w:rsidRPr="00562DA0">
        <w:rPr>
          <w:rFonts w:ascii="標楷體" w:hAnsi="標楷體" w:hint="eastAsia"/>
          <w:sz w:val="24"/>
          <w:szCs w:val="24"/>
        </w:rPr>
        <w:t>分布範圍有逐年擴大趨勢</w:t>
      </w:r>
      <w:r w:rsidRPr="00562DA0">
        <w:rPr>
          <w:rFonts w:ascii="標楷體" w:hAnsi="標楷體" w:hint="eastAsia"/>
          <w:sz w:val="24"/>
          <w:szCs w:val="32"/>
        </w:rPr>
        <w:t>：</w:t>
      </w:r>
      <w:r w:rsidR="00465069" w:rsidRPr="00562DA0">
        <w:rPr>
          <w:rFonts w:ascii="標楷體" w:hAnsi="標楷體" w:hint="eastAsia"/>
          <w:b w:val="0"/>
          <w:sz w:val="24"/>
          <w:szCs w:val="32"/>
        </w:rPr>
        <w:t>林</w:t>
      </w:r>
      <w:r w:rsidR="00465069" w:rsidRPr="00562DA0">
        <w:rPr>
          <w:rFonts w:ascii="標楷體" w:hAnsi="標楷體" w:hint="eastAsia"/>
          <w:b w:val="0"/>
          <w:sz w:val="24"/>
          <w:szCs w:val="24"/>
        </w:rPr>
        <w:t>業保育署依野生動物保育法第24條等規定，建立陸域野生動物外來種輸入風險評估等管控機制，及適用臺灣地區特定外來入侵種之評估系統與清單，並辦理綠</w:t>
      </w:r>
      <w:proofErr w:type="gramStart"/>
      <w:r w:rsidR="00465069" w:rsidRPr="00562DA0">
        <w:rPr>
          <w:rFonts w:ascii="標楷體" w:hAnsi="標楷體" w:hint="eastAsia"/>
          <w:b w:val="0"/>
          <w:sz w:val="24"/>
          <w:szCs w:val="24"/>
        </w:rPr>
        <w:t>鬣蜥</w:t>
      </w:r>
      <w:proofErr w:type="gramEnd"/>
      <w:r w:rsidR="00465069" w:rsidRPr="00562DA0">
        <w:rPr>
          <w:rFonts w:ascii="標楷體" w:hAnsi="標楷體" w:hint="eastAsia"/>
          <w:b w:val="0"/>
          <w:sz w:val="24"/>
          <w:szCs w:val="24"/>
        </w:rPr>
        <w:t>移除、危害現況調查監測與控制管理等計畫。經查執行情形，核有：（1）110至112年度農業部核准首次輸入非臺灣地區原產之野生動物物種案件，計有10件，惟</w:t>
      </w:r>
      <w:proofErr w:type="gramStart"/>
      <w:r w:rsidR="00465069" w:rsidRPr="00562DA0">
        <w:rPr>
          <w:rFonts w:ascii="標楷體" w:hAnsi="標楷體" w:hint="eastAsia"/>
          <w:b w:val="0"/>
          <w:sz w:val="24"/>
          <w:szCs w:val="24"/>
        </w:rPr>
        <w:t>巿</w:t>
      </w:r>
      <w:proofErr w:type="gramEnd"/>
      <w:r w:rsidR="00465069" w:rsidRPr="00562DA0">
        <w:rPr>
          <w:rFonts w:ascii="標楷體" w:hAnsi="標楷體" w:hint="eastAsia"/>
          <w:b w:val="0"/>
          <w:sz w:val="24"/>
          <w:szCs w:val="24"/>
        </w:rPr>
        <w:t>縣政府未依野生動物保育法第27條第2項規定進行調查追蹤，尚難及時於發現輸入之野生動物足以影響國內動植物棲息環境時，即進行預防或補救方案，早期預警機制無法發揮功能；（2）林業保育署於109年委託</w:t>
      </w:r>
      <w:r w:rsidR="00066200" w:rsidRPr="00562DA0">
        <w:rPr>
          <w:rFonts w:ascii="標楷體" w:hAnsi="標楷體" w:hint="eastAsia"/>
          <w:b w:val="0"/>
          <w:sz w:val="24"/>
          <w:szCs w:val="24"/>
        </w:rPr>
        <w:t>農業部生物多樣性研究所</w:t>
      </w:r>
      <w:r w:rsidR="00465069" w:rsidRPr="00562DA0">
        <w:rPr>
          <w:rFonts w:ascii="標楷體" w:hAnsi="標楷體" w:hint="eastAsia"/>
          <w:b w:val="0"/>
          <w:sz w:val="24"/>
          <w:szCs w:val="24"/>
        </w:rPr>
        <w:t>辦理「建立適用臺灣地區特定外來入侵種之評估系統與清單」研究計畫，執行期間為109至111年度，盤點蒐集臺灣地區</w:t>
      </w:r>
      <w:r w:rsidR="008358F8" w:rsidRPr="00562DA0">
        <w:rPr>
          <w:rFonts w:ascii="標楷體" w:hAnsi="標楷體" w:hint="eastAsia"/>
          <w:b w:val="0"/>
          <w:sz w:val="24"/>
          <w:szCs w:val="24"/>
        </w:rPr>
        <w:t>56</w:t>
      </w:r>
      <w:r w:rsidR="00465069" w:rsidRPr="00562DA0">
        <w:rPr>
          <w:rFonts w:ascii="標楷體" w:hAnsi="標楷體" w:hint="eastAsia"/>
          <w:b w:val="0"/>
          <w:sz w:val="24"/>
          <w:szCs w:val="24"/>
        </w:rPr>
        <w:t>種特定外來入侵種相關基礎資訊，建立適合臺灣地區特定外來入侵種分級管理之評估系統，並產出分級管理清單。評估結果，分為緊急對策、重點對策及其他綜合對策等3種防治等級，管理目標分別列有23種、23種及2種外來入侵種，為現行農業部所屬各機關制定及辦理外來入侵種防治、管理與監測等策略之</w:t>
      </w:r>
      <w:proofErr w:type="gramStart"/>
      <w:r w:rsidR="00465069" w:rsidRPr="00562DA0">
        <w:rPr>
          <w:rFonts w:ascii="標楷體" w:hAnsi="標楷體" w:hint="eastAsia"/>
          <w:b w:val="0"/>
          <w:sz w:val="24"/>
          <w:szCs w:val="24"/>
        </w:rPr>
        <w:t>重要參據</w:t>
      </w:r>
      <w:proofErr w:type="gramEnd"/>
      <w:r w:rsidR="00465069" w:rsidRPr="00562DA0">
        <w:rPr>
          <w:rFonts w:ascii="標楷體" w:hAnsi="標楷體" w:hint="eastAsia"/>
          <w:b w:val="0"/>
          <w:sz w:val="24"/>
          <w:szCs w:val="24"/>
        </w:rPr>
        <w:t>。</w:t>
      </w:r>
      <w:proofErr w:type="gramStart"/>
      <w:r w:rsidR="00465069" w:rsidRPr="00562DA0">
        <w:rPr>
          <w:rFonts w:ascii="標楷體" w:hAnsi="標楷體" w:hint="eastAsia"/>
          <w:b w:val="0"/>
          <w:sz w:val="24"/>
          <w:szCs w:val="24"/>
        </w:rPr>
        <w:t>惟查緊急</w:t>
      </w:r>
      <w:proofErr w:type="gramEnd"/>
      <w:r w:rsidR="00465069" w:rsidRPr="00562DA0">
        <w:rPr>
          <w:rFonts w:ascii="標楷體" w:hAnsi="標楷體" w:hint="eastAsia"/>
          <w:b w:val="0"/>
          <w:sz w:val="24"/>
          <w:szCs w:val="24"/>
        </w:rPr>
        <w:t>對策，防除可能性高，應優先全面積極移除之23種入侵種，仍有葡萄胸</w:t>
      </w:r>
      <w:proofErr w:type="gramStart"/>
      <w:r w:rsidR="00465069" w:rsidRPr="00562DA0">
        <w:rPr>
          <w:rFonts w:ascii="標楷體" w:hAnsi="標楷體" w:hint="eastAsia"/>
          <w:b w:val="0"/>
          <w:sz w:val="24"/>
          <w:szCs w:val="24"/>
        </w:rPr>
        <w:t>椋</w:t>
      </w:r>
      <w:proofErr w:type="gramEnd"/>
      <w:r w:rsidR="00465069" w:rsidRPr="00562DA0">
        <w:rPr>
          <w:rFonts w:ascii="標楷體" w:hAnsi="標楷體" w:hint="eastAsia"/>
          <w:b w:val="0"/>
          <w:sz w:val="24"/>
          <w:szCs w:val="24"/>
        </w:rPr>
        <w:t>鳥等12種（表</w:t>
      </w:r>
      <w:r w:rsidR="001600EA" w:rsidRPr="00562DA0">
        <w:rPr>
          <w:rFonts w:ascii="標楷體" w:hAnsi="標楷體"/>
          <w:b w:val="0"/>
          <w:sz w:val="24"/>
          <w:szCs w:val="24"/>
        </w:rPr>
        <w:t>20</w:t>
      </w:r>
      <w:r w:rsidR="00465069" w:rsidRPr="00562DA0">
        <w:rPr>
          <w:rFonts w:ascii="標楷體" w:hAnsi="標楷體" w:hint="eastAsia"/>
          <w:b w:val="0"/>
          <w:sz w:val="24"/>
          <w:szCs w:val="24"/>
        </w:rPr>
        <w:t>）尚無相關防治策略及計畫，有待儘速規劃並積極辦理，避免入侵擴散後始推動防治措施，而須投入鉅額之防治經費，以降低對本土生態之衝擊；（3）林業保育署</w:t>
      </w:r>
      <w:proofErr w:type="gramStart"/>
      <w:r w:rsidR="00465069" w:rsidRPr="00562DA0">
        <w:rPr>
          <w:rFonts w:ascii="標楷體" w:hAnsi="標楷體" w:hint="eastAsia"/>
          <w:b w:val="0"/>
          <w:sz w:val="24"/>
          <w:szCs w:val="24"/>
        </w:rPr>
        <w:t>112</w:t>
      </w:r>
      <w:proofErr w:type="gramEnd"/>
      <w:r w:rsidR="00465069" w:rsidRPr="00562DA0">
        <w:rPr>
          <w:rFonts w:ascii="標楷體" w:hAnsi="標楷體" w:hint="eastAsia"/>
          <w:b w:val="0"/>
          <w:sz w:val="24"/>
          <w:szCs w:val="24"/>
        </w:rPr>
        <w:t>年度補助</w:t>
      </w:r>
      <w:proofErr w:type="gramStart"/>
      <w:r w:rsidR="00465069" w:rsidRPr="00562DA0">
        <w:rPr>
          <w:rFonts w:ascii="標楷體" w:hAnsi="標楷體" w:hint="eastAsia"/>
          <w:b w:val="0"/>
          <w:sz w:val="24"/>
          <w:szCs w:val="24"/>
        </w:rPr>
        <w:t>巿</w:t>
      </w:r>
      <w:proofErr w:type="gramEnd"/>
      <w:r w:rsidR="00465069" w:rsidRPr="00562DA0">
        <w:rPr>
          <w:rFonts w:ascii="標楷體" w:hAnsi="標楷體" w:hint="eastAsia"/>
          <w:b w:val="0"/>
          <w:sz w:val="24"/>
          <w:szCs w:val="24"/>
        </w:rPr>
        <w:t>縣政府1,347萬元及國立屏東科技大學180萬元辦理外來入侵種綠</w:t>
      </w:r>
      <w:proofErr w:type="gramStart"/>
      <w:r w:rsidR="00465069" w:rsidRPr="00562DA0">
        <w:rPr>
          <w:rFonts w:ascii="標楷體" w:hAnsi="標楷體" w:hint="eastAsia"/>
          <w:b w:val="0"/>
          <w:sz w:val="24"/>
          <w:szCs w:val="24"/>
        </w:rPr>
        <w:t>鬣蜥</w:t>
      </w:r>
      <w:proofErr w:type="gramEnd"/>
      <w:r w:rsidR="00465069" w:rsidRPr="00562DA0">
        <w:rPr>
          <w:rFonts w:ascii="標楷體" w:hAnsi="標楷體" w:hint="eastAsia"/>
          <w:b w:val="0"/>
          <w:sz w:val="24"/>
          <w:szCs w:val="24"/>
        </w:rPr>
        <w:t>移除計畫暨綠</w:t>
      </w:r>
      <w:proofErr w:type="gramStart"/>
      <w:r w:rsidR="00465069" w:rsidRPr="00562DA0">
        <w:rPr>
          <w:rFonts w:ascii="標楷體" w:hAnsi="標楷體" w:hint="eastAsia"/>
          <w:b w:val="0"/>
          <w:sz w:val="24"/>
          <w:szCs w:val="24"/>
        </w:rPr>
        <w:t>鬣蜥</w:t>
      </w:r>
      <w:proofErr w:type="gramEnd"/>
      <w:r w:rsidR="00465069" w:rsidRPr="00562DA0">
        <w:rPr>
          <w:rFonts w:ascii="標楷體" w:hAnsi="標楷體" w:hint="eastAsia"/>
          <w:b w:val="0"/>
          <w:sz w:val="24"/>
          <w:szCs w:val="24"/>
        </w:rPr>
        <w:t>危害現況調查監測與控制管理計畫，執行結果，</w:t>
      </w:r>
      <w:proofErr w:type="gramStart"/>
      <w:r w:rsidR="00465069" w:rsidRPr="00562DA0">
        <w:rPr>
          <w:rFonts w:ascii="標楷體" w:hAnsi="標楷體" w:hint="eastAsia"/>
          <w:b w:val="0"/>
          <w:sz w:val="24"/>
          <w:szCs w:val="24"/>
        </w:rPr>
        <w:t>112</w:t>
      </w:r>
      <w:proofErr w:type="gramEnd"/>
      <w:r w:rsidR="00465069" w:rsidRPr="00562DA0">
        <w:rPr>
          <w:rFonts w:ascii="標楷體" w:hAnsi="標楷體" w:hint="eastAsia"/>
          <w:b w:val="0"/>
          <w:sz w:val="24"/>
          <w:szCs w:val="24"/>
        </w:rPr>
        <w:t>年度移除綠</w:t>
      </w:r>
      <w:proofErr w:type="gramStart"/>
      <w:r w:rsidR="00465069" w:rsidRPr="00562DA0">
        <w:rPr>
          <w:rFonts w:ascii="標楷體" w:hAnsi="標楷體" w:hint="eastAsia"/>
          <w:b w:val="0"/>
          <w:sz w:val="24"/>
          <w:szCs w:val="24"/>
        </w:rPr>
        <w:t>鬣蜥</w:t>
      </w:r>
      <w:proofErr w:type="gramEnd"/>
      <w:r w:rsidR="00465069" w:rsidRPr="00562DA0">
        <w:rPr>
          <w:rFonts w:ascii="標楷體" w:hAnsi="標楷體" w:hint="eastAsia"/>
          <w:b w:val="0"/>
          <w:sz w:val="24"/>
          <w:szCs w:val="24"/>
        </w:rPr>
        <w:t>5萬7,739隻，已超越年度目標（2萬5,000隻），惟據國立屏東科技大學</w:t>
      </w:r>
      <w:proofErr w:type="gramStart"/>
      <w:r w:rsidR="00465069" w:rsidRPr="00562DA0">
        <w:rPr>
          <w:rFonts w:ascii="標楷體" w:hAnsi="標楷體" w:hint="eastAsia"/>
          <w:b w:val="0"/>
          <w:sz w:val="24"/>
          <w:szCs w:val="24"/>
        </w:rPr>
        <w:t>112</w:t>
      </w:r>
      <w:proofErr w:type="gramEnd"/>
      <w:r w:rsidR="00465069" w:rsidRPr="00562DA0">
        <w:rPr>
          <w:rFonts w:ascii="標楷體" w:hAnsi="標楷體" w:hint="eastAsia"/>
          <w:b w:val="0"/>
          <w:sz w:val="24"/>
          <w:szCs w:val="24"/>
        </w:rPr>
        <w:t>年度綠</w:t>
      </w:r>
      <w:proofErr w:type="gramStart"/>
      <w:r w:rsidR="00465069" w:rsidRPr="00562DA0">
        <w:rPr>
          <w:rFonts w:ascii="標楷體" w:hAnsi="標楷體" w:hint="eastAsia"/>
          <w:b w:val="0"/>
          <w:sz w:val="24"/>
          <w:szCs w:val="24"/>
        </w:rPr>
        <w:t>鬣蜥</w:t>
      </w:r>
      <w:proofErr w:type="gramEnd"/>
      <w:r w:rsidR="00465069" w:rsidRPr="00562DA0">
        <w:rPr>
          <w:rFonts w:ascii="標楷體" w:hAnsi="標楷體" w:hint="eastAsia"/>
          <w:b w:val="0"/>
          <w:sz w:val="24"/>
          <w:szCs w:val="24"/>
        </w:rPr>
        <w:t>危害現況調查監測結果，107至112年度以目視調查及訪查綠</w:t>
      </w:r>
      <w:proofErr w:type="gramStart"/>
      <w:r w:rsidR="00465069" w:rsidRPr="00562DA0">
        <w:rPr>
          <w:rFonts w:ascii="標楷體" w:hAnsi="標楷體" w:hint="eastAsia"/>
          <w:b w:val="0"/>
          <w:sz w:val="24"/>
          <w:szCs w:val="24"/>
        </w:rPr>
        <w:t>鬣蜥</w:t>
      </w:r>
      <w:proofErr w:type="gramEnd"/>
      <w:r w:rsidR="00465069" w:rsidRPr="00562DA0">
        <w:rPr>
          <w:rFonts w:ascii="標楷體" w:hAnsi="標楷體" w:hint="eastAsia"/>
          <w:b w:val="0"/>
          <w:sz w:val="24"/>
          <w:szCs w:val="24"/>
        </w:rPr>
        <w:t>可能入侵或通報地點歷年累計發現之地點分布變化趨勢所示，</w:t>
      </w:r>
      <w:proofErr w:type="gramStart"/>
      <w:r w:rsidR="00465069" w:rsidRPr="00562DA0">
        <w:rPr>
          <w:rFonts w:ascii="標楷體" w:hAnsi="標楷體" w:hint="eastAsia"/>
          <w:b w:val="0"/>
          <w:sz w:val="24"/>
          <w:szCs w:val="24"/>
        </w:rPr>
        <w:t>112</w:t>
      </w:r>
      <w:proofErr w:type="gramEnd"/>
      <w:r w:rsidR="00465069" w:rsidRPr="00562DA0">
        <w:rPr>
          <w:rFonts w:ascii="標楷體" w:hAnsi="標楷體" w:hint="eastAsia"/>
          <w:b w:val="0"/>
          <w:sz w:val="24"/>
          <w:szCs w:val="24"/>
        </w:rPr>
        <w:t>年度新增發現地點空間分布範圍有逐年擴大趨勢，於臺灣確定已建立綠</w:t>
      </w:r>
      <w:proofErr w:type="gramStart"/>
      <w:r w:rsidR="00465069" w:rsidRPr="00562DA0">
        <w:rPr>
          <w:rFonts w:ascii="標楷體" w:hAnsi="標楷體" w:hint="eastAsia"/>
          <w:b w:val="0"/>
          <w:sz w:val="24"/>
          <w:szCs w:val="24"/>
        </w:rPr>
        <w:t>鬣蜥野化</w:t>
      </w:r>
      <w:proofErr w:type="gramEnd"/>
      <w:r w:rsidR="00465069" w:rsidRPr="00562DA0">
        <w:rPr>
          <w:rFonts w:ascii="標楷體" w:hAnsi="標楷體" w:hint="eastAsia"/>
          <w:b w:val="0"/>
          <w:sz w:val="24"/>
          <w:szCs w:val="24"/>
        </w:rPr>
        <w:t>族群之巿</w:t>
      </w:r>
      <w:proofErr w:type="gramStart"/>
      <w:r w:rsidR="00465069" w:rsidRPr="00562DA0">
        <w:rPr>
          <w:rFonts w:ascii="標楷體" w:hAnsi="標楷體" w:hint="eastAsia"/>
          <w:b w:val="0"/>
          <w:sz w:val="24"/>
          <w:szCs w:val="24"/>
        </w:rPr>
        <w:t>縣包</w:t>
      </w:r>
      <w:r w:rsidR="004D00D6" w:rsidRPr="00562DA0">
        <w:rPr>
          <w:rFonts w:asciiTheme="minorHAnsi" w:eastAsiaTheme="minorEastAsia" w:hAnsiTheme="minorHAnsi" w:cstheme="minorBidi"/>
          <w:b w:val="0"/>
          <w:bCs w:val="0"/>
          <w:noProof/>
          <w:sz w:val="24"/>
          <w:szCs w:val="22"/>
        </w:rPr>
        <mc:AlternateContent>
          <mc:Choice Requires="wps">
            <w:drawing>
              <wp:anchor distT="45720" distB="45720" distL="114300" distR="114300" simplePos="0" relativeHeight="251954176" behindDoc="0" locked="0" layoutInCell="1" allowOverlap="1" wp14:anchorId="6DD23DFD" wp14:editId="641C38C3">
                <wp:simplePos x="0" y="0"/>
                <wp:positionH relativeFrom="margin">
                  <wp:align>center</wp:align>
                </wp:positionH>
                <wp:positionV relativeFrom="paragraph">
                  <wp:posOffset>60614</wp:posOffset>
                </wp:positionV>
                <wp:extent cx="6342380" cy="2628900"/>
                <wp:effectExtent l="0" t="0" r="1270" b="0"/>
                <wp:wrapSquare wrapText="bothSides"/>
                <wp:docPr id="6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2380" cy="2628900"/>
                        </a:xfrm>
                        <a:prstGeom prst="rect">
                          <a:avLst/>
                        </a:prstGeom>
                        <a:solidFill>
                          <a:srgbClr val="FFFFFF"/>
                        </a:solidFill>
                        <a:ln w="9525">
                          <a:noFill/>
                          <a:miter lim="800000"/>
                          <a:headEnd/>
                          <a:tailEnd/>
                        </a:ln>
                      </wps:spPr>
                      <wps:txbx>
                        <w:txbxContent>
                          <w:tbl>
                            <w:tblPr>
                              <w:tblW w:w="9575" w:type="dxa"/>
                              <w:jc w:val="center"/>
                              <w:tblLook w:val="04A0" w:firstRow="1" w:lastRow="0" w:firstColumn="1" w:lastColumn="0" w:noHBand="0" w:noVBand="1"/>
                            </w:tblPr>
                            <w:tblGrid>
                              <w:gridCol w:w="1117"/>
                              <w:gridCol w:w="1818"/>
                              <w:gridCol w:w="1819"/>
                              <w:gridCol w:w="2410"/>
                              <w:gridCol w:w="2411"/>
                            </w:tblGrid>
                            <w:tr w:rsidR="002E4A35" w:rsidRPr="00A501B6" w14:paraId="036080DD" w14:textId="77777777" w:rsidTr="001C75B4">
                              <w:trPr>
                                <w:trHeight w:val="297"/>
                                <w:jc w:val="center"/>
                              </w:trPr>
                              <w:tc>
                                <w:tcPr>
                                  <w:tcW w:w="9575" w:type="dxa"/>
                                  <w:gridSpan w:val="5"/>
                                  <w:tcBorders>
                                    <w:bottom w:val="single" w:sz="4" w:space="0" w:color="auto"/>
                                  </w:tcBorders>
                                </w:tcPr>
                                <w:p w14:paraId="347B906D" w14:textId="77777777" w:rsidR="002E4A35" w:rsidRPr="004A366F" w:rsidRDefault="002E4A35" w:rsidP="001C75B4">
                                  <w:pPr>
                                    <w:spacing w:line="0" w:lineRule="atLeast"/>
                                    <w:jc w:val="center"/>
                                    <w:rPr>
                                      <w:rFonts w:ascii="標楷體" w:eastAsia="標楷體" w:hAnsi="標楷體"/>
                                      <w:b/>
                                      <w:kern w:val="0"/>
                                      <w:szCs w:val="24"/>
                                    </w:rPr>
                                  </w:pPr>
                                  <w:r w:rsidRPr="004A366F">
                                    <w:rPr>
                                      <w:rFonts w:ascii="標楷體" w:eastAsia="標楷體" w:hAnsi="標楷體" w:hint="eastAsia"/>
                                      <w:b/>
                                      <w:kern w:val="0"/>
                                      <w:szCs w:val="24"/>
                                    </w:rPr>
                                    <w:t>表</w:t>
                                  </w:r>
                                  <w:r>
                                    <w:rPr>
                                      <w:rFonts w:ascii="標楷體" w:eastAsia="標楷體" w:hAnsi="標楷體" w:hint="eastAsia"/>
                                      <w:b/>
                                      <w:kern w:val="0"/>
                                      <w:szCs w:val="24"/>
                                    </w:rPr>
                                    <w:t>20　截</w:t>
                                  </w:r>
                                  <w:r>
                                    <w:rPr>
                                      <w:rFonts w:ascii="標楷體" w:eastAsia="標楷體" w:hAnsi="標楷體"/>
                                      <w:b/>
                                      <w:kern w:val="0"/>
                                      <w:szCs w:val="24"/>
                                    </w:rPr>
                                    <w:t>至</w:t>
                                  </w:r>
                                  <w:r>
                                    <w:rPr>
                                      <w:rFonts w:ascii="標楷體" w:eastAsia="標楷體" w:hAnsi="標楷體" w:hint="eastAsia"/>
                                      <w:b/>
                                      <w:kern w:val="0"/>
                                      <w:szCs w:val="24"/>
                                    </w:rPr>
                                    <w:t>112年底</w:t>
                                  </w:r>
                                  <w:r w:rsidRPr="004A366F">
                                    <w:rPr>
                                      <w:rFonts w:ascii="標楷體" w:eastAsia="標楷體" w:hAnsi="標楷體" w:cs="妯欐シ楂?" w:hint="eastAsia"/>
                                      <w:b/>
                                      <w:kern w:val="0"/>
                                      <w:szCs w:val="24"/>
                                    </w:rPr>
                                    <w:t>臺灣地區特定外來入侵種評估結果</w:t>
                                  </w:r>
                                </w:p>
                              </w:tc>
                            </w:tr>
                            <w:tr w:rsidR="002E4A35" w:rsidRPr="00A501B6" w14:paraId="48FF26EA" w14:textId="77777777" w:rsidTr="001C75B4">
                              <w:trPr>
                                <w:trHeight w:val="243"/>
                                <w:jc w:val="center"/>
                              </w:trPr>
                              <w:tc>
                                <w:tcPr>
                                  <w:tcW w:w="1117" w:type="dxa"/>
                                  <w:tcBorders>
                                    <w:top w:val="single" w:sz="4" w:space="0" w:color="auto"/>
                                    <w:left w:val="single" w:sz="4" w:space="0" w:color="auto"/>
                                    <w:bottom w:val="single" w:sz="4" w:space="0" w:color="auto"/>
                                    <w:right w:val="single" w:sz="4" w:space="0" w:color="auto"/>
                                  </w:tcBorders>
                                  <w:vAlign w:val="center"/>
                                </w:tcPr>
                                <w:p w14:paraId="283C5AE7" w14:textId="77777777" w:rsidR="002E4A35" w:rsidRPr="00293B70" w:rsidRDefault="002E4A35" w:rsidP="001C75B4">
                                  <w:pPr>
                                    <w:spacing w:line="0" w:lineRule="atLeast"/>
                                    <w:jc w:val="center"/>
                                    <w:rPr>
                                      <w:rFonts w:ascii="標楷體" w:eastAsia="標楷體" w:hAnsi="標楷體"/>
                                      <w:color w:val="000000"/>
                                      <w:kern w:val="0"/>
                                      <w:sz w:val="20"/>
                                      <w:szCs w:val="20"/>
                                    </w:rPr>
                                  </w:pPr>
                                  <w:r w:rsidRPr="00293B70">
                                    <w:rPr>
                                      <w:rFonts w:ascii="標楷體" w:eastAsia="標楷體" w:hAnsi="標楷體"/>
                                      <w:color w:val="000000"/>
                                      <w:kern w:val="0"/>
                                      <w:sz w:val="20"/>
                                      <w:szCs w:val="20"/>
                                    </w:rPr>
                                    <w:t>防治對策</w:t>
                                  </w:r>
                                </w:p>
                              </w:tc>
                              <w:tc>
                                <w:tcPr>
                                  <w:tcW w:w="1818" w:type="dxa"/>
                                  <w:tcBorders>
                                    <w:top w:val="single" w:sz="4" w:space="0" w:color="auto"/>
                                    <w:left w:val="single" w:sz="4" w:space="0" w:color="auto"/>
                                    <w:bottom w:val="single" w:sz="4" w:space="0" w:color="auto"/>
                                    <w:right w:val="single" w:sz="4" w:space="0" w:color="auto"/>
                                  </w:tcBorders>
                                  <w:vAlign w:val="center"/>
                                </w:tcPr>
                                <w:p w14:paraId="2E7827BC" w14:textId="77777777" w:rsidR="002E4A35" w:rsidRPr="00293B70" w:rsidRDefault="002E4A35" w:rsidP="001C75B4">
                                  <w:pPr>
                                    <w:spacing w:line="0" w:lineRule="atLeast"/>
                                    <w:jc w:val="center"/>
                                    <w:rPr>
                                      <w:rFonts w:ascii="標楷體" w:eastAsia="標楷體" w:hAnsi="標楷體"/>
                                      <w:color w:val="000000"/>
                                      <w:kern w:val="0"/>
                                      <w:sz w:val="20"/>
                                      <w:szCs w:val="20"/>
                                    </w:rPr>
                                  </w:pPr>
                                  <w:r w:rsidRPr="00293B70">
                                    <w:rPr>
                                      <w:rFonts w:ascii="標楷體" w:eastAsia="標楷體" w:hAnsi="標楷體"/>
                                      <w:color w:val="000000"/>
                                      <w:kern w:val="0"/>
                                      <w:sz w:val="20"/>
                                      <w:szCs w:val="20"/>
                                    </w:rPr>
                                    <w:t>定義</w:t>
                                  </w:r>
                                </w:p>
                              </w:tc>
                              <w:tc>
                                <w:tcPr>
                                  <w:tcW w:w="1819" w:type="dxa"/>
                                  <w:tcBorders>
                                    <w:top w:val="single" w:sz="4" w:space="0" w:color="auto"/>
                                    <w:left w:val="single" w:sz="4" w:space="0" w:color="auto"/>
                                    <w:bottom w:val="single" w:sz="4" w:space="0" w:color="auto"/>
                                    <w:right w:val="single" w:sz="4" w:space="0" w:color="auto"/>
                                  </w:tcBorders>
                                  <w:vAlign w:val="center"/>
                                </w:tcPr>
                                <w:p w14:paraId="52992CA4" w14:textId="77777777" w:rsidR="002E4A35" w:rsidRPr="00293B70" w:rsidRDefault="002E4A35" w:rsidP="001C75B4">
                                  <w:pPr>
                                    <w:spacing w:line="0" w:lineRule="atLeast"/>
                                    <w:jc w:val="center"/>
                                    <w:rPr>
                                      <w:rFonts w:ascii="標楷體" w:eastAsia="標楷體" w:hAnsi="標楷體"/>
                                      <w:color w:val="000000"/>
                                      <w:kern w:val="0"/>
                                      <w:sz w:val="20"/>
                                      <w:szCs w:val="20"/>
                                    </w:rPr>
                                  </w:pPr>
                                  <w:r w:rsidRPr="00293B70">
                                    <w:rPr>
                                      <w:rFonts w:ascii="標楷體" w:eastAsia="標楷體" w:hAnsi="標楷體"/>
                                      <w:color w:val="000000"/>
                                      <w:kern w:val="0"/>
                                      <w:sz w:val="20"/>
                                      <w:szCs w:val="20"/>
                                    </w:rPr>
                                    <w:t>入侵物種</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9526525" w14:textId="77777777" w:rsidR="002E4A35" w:rsidRPr="00293B70" w:rsidRDefault="002E4A35" w:rsidP="001C75B4">
                                  <w:pPr>
                                    <w:spacing w:line="0" w:lineRule="atLeast"/>
                                    <w:jc w:val="center"/>
                                    <w:rPr>
                                      <w:rFonts w:ascii="標楷體" w:eastAsia="標楷體" w:hAnsi="標楷體"/>
                                      <w:color w:val="000000"/>
                                      <w:kern w:val="0"/>
                                      <w:sz w:val="20"/>
                                      <w:szCs w:val="20"/>
                                    </w:rPr>
                                  </w:pPr>
                                  <w:r w:rsidRPr="00293B70">
                                    <w:rPr>
                                      <w:rFonts w:ascii="標楷體" w:eastAsia="標楷體" w:hAnsi="標楷體" w:cs="妯欐シ楂?" w:hint="eastAsia"/>
                                      <w:color w:val="000000"/>
                                      <w:kern w:val="0"/>
                                      <w:sz w:val="20"/>
                                      <w:szCs w:val="20"/>
                                    </w:rPr>
                                    <w:t>列為緊急對策，尚無</w:t>
                                  </w:r>
                                  <w:r w:rsidRPr="00293B70">
                                    <w:rPr>
                                      <w:rFonts w:ascii="標楷體" w:eastAsia="標楷體" w:hAnsi="標楷體" w:cs="妯欐シ楂?"/>
                                      <w:color w:val="000000"/>
                                      <w:kern w:val="0"/>
                                      <w:sz w:val="20"/>
                                      <w:szCs w:val="20"/>
                                    </w:rPr>
                                    <w:t>防治</w:t>
                                  </w:r>
                                  <w:r w:rsidRPr="00293B70">
                                    <w:rPr>
                                      <w:rFonts w:ascii="標楷體" w:eastAsia="標楷體" w:hAnsi="標楷體" w:cs="妯欐シ楂?" w:hint="eastAsia"/>
                                      <w:color w:val="000000"/>
                                      <w:kern w:val="0"/>
                                      <w:sz w:val="20"/>
                                      <w:szCs w:val="20"/>
                                    </w:rPr>
                                    <w:t>策</w:t>
                                  </w:r>
                                  <w:r w:rsidRPr="00293B70">
                                    <w:rPr>
                                      <w:rFonts w:ascii="標楷體" w:eastAsia="標楷體" w:hAnsi="標楷體" w:cs="妯欐シ楂?"/>
                                      <w:color w:val="000000"/>
                                      <w:kern w:val="0"/>
                                      <w:sz w:val="20"/>
                                      <w:szCs w:val="20"/>
                                    </w:rPr>
                                    <w:t>略及計畫</w:t>
                                  </w:r>
                                  <w:r w:rsidRPr="00293B70">
                                    <w:rPr>
                                      <w:rFonts w:ascii="標楷體" w:eastAsia="標楷體" w:hAnsi="標楷體" w:cs="妯欐シ楂?" w:hint="eastAsia"/>
                                      <w:color w:val="000000"/>
                                      <w:kern w:val="0"/>
                                      <w:sz w:val="20"/>
                                      <w:szCs w:val="20"/>
                                    </w:rPr>
                                    <w:t>之入</w:t>
                                  </w:r>
                                  <w:proofErr w:type="gramStart"/>
                                  <w:r w:rsidRPr="00293B70">
                                    <w:rPr>
                                      <w:rFonts w:ascii="標楷體" w:eastAsia="標楷體" w:hAnsi="標楷體" w:cs="妯欐シ楂?"/>
                                      <w:color w:val="000000"/>
                                      <w:kern w:val="0"/>
                                      <w:sz w:val="20"/>
                                      <w:szCs w:val="20"/>
                                    </w:rPr>
                                    <w:t>侵</w:t>
                                  </w:r>
                                  <w:r w:rsidRPr="00293B70">
                                    <w:rPr>
                                      <w:rFonts w:ascii="標楷體" w:eastAsia="標楷體" w:hAnsi="標楷體" w:cs="妯欐シ楂?" w:hint="eastAsia"/>
                                      <w:color w:val="000000"/>
                                      <w:kern w:val="0"/>
                                      <w:sz w:val="20"/>
                                      <w:szCs w:val="20"/>
                                    </w:rPr>
                                    <w:t>種</w:t>
                                  </w:r>
                                  <w:proofErr w:type="gramEnd"/>
                                </w:p>
                              </w:tc>
                            </w:tr>
                            <w:tr w:rsidR="002E4A35" w:rsidRPr="00A501B6" w14:paraId="2108CB30" w14:textId="77777777" w:rsidTr="00066200">
                              <w:trPr>
                                <w:trHeight w:val="1488"/>
                                <w:jc w:val="center"/>
                              </w:trPr>
                              <w:tc>
                                <w:tcPr>
                                  <w:tcW w:w="1117" w:type="dxa"/>
                                  <w:tcBorders>
                                    <w:top w:val="single" w:sz="4" w:space="0" w:color="auto"/>
                                    <w:left w:val="single" w:sz="4" w:space="0" w:color="auto"/>
                                    <w:bottom w:val="single" w:sz="4" w:space="0" w:color="auto"/>
                                    <w:right w:val="single" w:sz="4" w:space="0" w:color="auto"/>
                                  </w:tcBorders>
                                  <w:vAlign w:val="center"/>
                                </w:tcPr>
                                <w:p w14:paraId="7F84BD1D" w14:textId="77777777" w:rsidR="002E4A35" w:rsidRPr="00AE08AA" w:rsidRDefault="002E4A35" w:rsidP="001C75B4">
                                  <w:pPr>
                                    <w:spacing w:line="0" w:lineRule="atLeast"/>
                                    <w:jc w:val="both"/>
                                    <w:rPr>
                                      <w:rFonts w:ascii="標楷體" w:eastAsia="標楷體" w:hAnsi="標楷體"/>
                                      <w:color w:val="000000"/>
                                      <w:kern w:val="0"/>
                                      <w:sz w:val="20"/>
                                      <w:szCs w:val="20"/>
                                    </w:rPr>
                                  </w:pPr>
                                  <w:r w:rsidRPr="00AE08AA">
                                    <w:rPr>
                                      <w:rFonts w:ascii="標楷體" w:eastAsia="標楷體" w:hAnsi="標楷體"/>
                                      <w:color w:val="000000"/>
                                      <w:kern w:val="0"/>
                                      <w:sz w:val="20"/>
                                      <w:szCs w:val="20"/>
                                    </w:rPr>
                                    <w:t>緊急</w:t>
                                  </w:r>
                                  <w:r w:rsidRPr="00AE08AA">
                                    <w:rPr>
                                      <w:rFonts w:ascii="標楷體" w:eastAsia="標楷體" w:hAnsi="標楷體" w:hint="eastAsia"/>
                                      <w:color w:val="000000"/>
                                      <w:kern w:val="0"/>
                                      <w:sz w:val="20"/>
                                      <w:szCs w:val="20"/>
                                    </w:rPr>
                                    <w:t>對</w:t>
                                  </w:r>
                                  <w:r w:rsidRPr="00AE08AA">
                                    <w:rPr>
                                      <w:rFonts w:ascii="標楷體" w:eastAsia="標楷體" w:hAnsi="標楷體"/>
                                      <w:color w:val="000000"/>
                                      <w:kern w:val="0"/>
                                      <w:sz w:val="20"/>
                                      <w:szCs w:val="20"/>
                                    </w:rPr>
                                    <w:t>策</w:t>
                                  </w:r>
                                </w:p>
                              </w:tc>
                              <w:tc>
                                <w:tcPr>
                                  <w:tcW w:w="1818" w:type="dxa"/>
                                  <w:tcBorders>
                                    <w:top w:val="single" w:sz="4" w:space="0" w:color="auto"/>
                                    <w:left w:val="single" w:sz="4" w:space="0" w:color="auto"/>
                                    <w:bottom w:val="single" w:sz="4" w:space="0" w:color="auto"/>
                                    <w:right w:val="single" w:sz="4" w:space="0" w:color="auto"/>
                                  </w:tcBorders>
                                  <w:vAlign w:val="center"/>
                                </w:tcPr>
                                <w:p w14:paraId="22580722" w14:textId="77777777" w:rsidR="002E4A35" w:rsidRPr="00AE08AA" w:rsidRDefault="002E4A35" w:rsidP="001C75B4">
                                  <w:pPr>
                                    <w:spacing w:line="0" w:lineRule="atLeast"/>
                                    <w:jc w:val="both"/>
                                    <w:rPr>
                                      <w:rFonts w:ascii="標楷體" w:eastAsia="標楷體" w:hAnsi="標楷體"/>
                                      <w:color w:val="000000"/>
                                      <w:kern w:val="0"/>
                                      <w:sz w:val="20"/>
                                      <w:szCs w:val="20"/>
                                    </w:rPr>
                                  </w:pPr>
                                  <w:r w:rsidRPr="00AE08AA">
                                    <w:rPr>
                                      <w:rFonts w:ascii="標楷體" w:eastAsia="標楷體" w:hAnsi="標楷體" w:cs="璅扑擃?" w:hint="eastAsia"/>
                                      <w:color w:val="000000"/>
                                      <w:kern w:val="0"/>
                                      <w:sz w:val="20"/>
                                      <w:szCs w:val="20"/>
                                    </w:rPr>
                                    <w:t>防除可能性高，應優先全面積極移除。</w:t>
                                  </w:r>
                                </w:p>
                              </w:tc>
                              <w:tc>
                                <w:tcPr>
                                  <w:tcW w:w="1819" w:type="dxa"/>
                                  <w:tcBorders>
                                    <w:top w:val="single" w:sz="4" w:space="0" w:color="auto"/>
                                    <w:left w:val="single" w:sz="4" w:space="0" w:color="auto"/>
                                    <w:bottom w:val="single" w:sz="4" w:space="0" w:color="auto"/>
                                    <w:right w:val="single" w:sz="4" w:space="0" w:color="auto"/>
                                  </w:tcBorders>
                                  <w:vAlign w:val="center"/>
                                </w:tcPr>
                                <w:p w14:paraId="26167819" w14:textId="77777777" w:rsidR="002E4A35" w:rsidRPr="00AE08AA" w:rsidRDefault="002E4A35" w:rsidP="001C75B4">
                                  <w:pPr>
                                    <w:spacing w:line="0" w:lineRule="atLeast"/>
                                    <w:jc w:val="both"/>
                                    <w:rPr>
                                      <w:rFonts w:ascii="標楷體" w:eastAsia="標楷體" w:hAnsi="標楷體"/>
                                      <w:color w:val="000000"/>
                                      <w:kern w:val="0"/>
                                      <w:sz w:val="20"/>
                                      <w:szCs w:val="20"/>
                                    </w:rPr>
                                  </w:pPr>
                                  <w:r w:rsidRPr="00AE08AA">
                                    <w:rPr>
                                      <w:rFonts w:ascii="標楷體" w:eastAsia="標楷體" w:hAnsi="標楷體" w:cs="新細明體"/>
                                      <w:color w:val="000000"/>
                                      <w:kern w:val="0"/>
                                      <w:sz w:val="20"/>
                                      <w:szCs w:val="20"/>
                                    </w:rPr>
                                    <w:t>斑馬</w:t>
                                  </w:r>
                                  <w:proofErr w:type="gramStart"/>
                                  <w:r w:rsidRPr="00AE08AA">
                                    <w:rPr>
                                      <w:rFonts w:ascii="標楷體" w:eastAsia="標楷體" w:hAnsi="標楷體"/>
                                      <w:color w:val="000000"/>
                                      <w:kern w:val="0"/>
                                      <w:sz w:val="20"/>
                                      <w:szCs w:val="20"/>
                                    </w:rPr>
                                    <w:t>鳩</w:t>
                                  </w:r>
                                  <w:proofErr w:type="gramEnd"/>
                                  <w:r w:rsidRPr="00AE08AA">
                                    <w:rPr>
                                      <w:rFonts w:ascii="標楷體" w:eastAsia="標楷體" w:hAnsi="標楷體" w:hint="eastAsia"/>
                                      <w:color w:val="000000"/>
                                      <w:kern w:val="0"/>
                                      <w:sz w:val="20"/>
                                      <w:szCs w:val="20"/>
                                    </w:rPr>
                                    <w:t>等23種。</w:t>
                                  </w:r>
                                </w:p>
                              </w:tc>
                              <w:tc>
                                <w:tcPr>
                                  <w:tcW w:w="2410" w:type="dxa"/>
                                  <w:tcBorders>
                                    <w:top w:val="single" w:sz="4" w:space="0" w:color="auto"/>
                                    <w:left w:val="single" w:sz="4" w:space="0" w:color="auto"/>
                                    <w:bottom w:val="single" w:sz="4" w:space="0" w:color="auto"/>
                                  </w:tcBorders>
                                </w:tcPr>
                                <w:p w14:paraId="470A1B44" w14:textId="77777777" w:rsidR="002E4A35" w:rsidRPr="00293B70" w:rsidRDefault="002E4A35" w:rsidP="007C31D2">
                                  <w:pPr>
                                    <w:numPr>
                                      <w:ilvl w:val="0"/>
                                      <w:numId w:val="2"/>
                                    </w:numPr>
                                    <w:spacing w:line="0" w:lineRule="atLeast"/>
                                    <w:jc w:val="both"/>
                                    <w:rPr>
                                      <w:rFonts w:ascii="標楷體" w:eastAsia="標楷體" w:hAnsi="標楷體" w:cs="新細明體"/>
                                      <w:color w:val="000000"/>
                                      <w:kern w:val="0"/>
                                      <w:sz w:val="20"/>
                                      <w:szCs w:val="20"/>
                                    </w:rPr>
                                  </w:pPr>
                                  <w:r w:rsidRPr="00293B70">
                                    <w:rPr>
                                      <w:rFonts w:ascii="標楷體" w:eastAsia="標楷體" w:hAnsi="標楷體" w:cs="新細明體" w:hint="eastAsia"/>
                                      <w:color w:val="000000"/>
                                      <w:kern w:val="0"/>
                                      <w:sz w:val="20"/>
                                      <w:szCs w:val="20"/>
                                    </w:rPr>
                                    <w:t>葡萄胸</w:t>
                                  </w:r>
                                  <w:proofErr w:type="gramStart"/>
                                  <w:r w:rsidRPr="00293B70">
                                    <w:rPr>
                                      <w:rFonts w:ascii="標楷體" w:eastAsia="標楷體" w:hAnsi="標楷體" w:cs="新細明體" w:hint="eastAsia"/>
                                      <w:color w:val="000000"/>
                                      <w:kern w:val="0"/>
                                      <w:sz w:val="20"/>
                                      <w:szCs w:val="20"/>
                                    </w:rPr>
                                    <w:t>椋</w:t>
                                  </w:r>
                                  <w:proofErr w:type="gramEnd"/>
                                  <w:r w:rsidRPr="00293B70">
                                    <w:rPr>
                                      <w:rFonts w:ascii="標楷體" w:eastAsia="標楷體" w:hAnsi="標楷體" w:cs="新細明體" w:hint="eastAsia"/>
                                      <w:color w:val="000000"/>
                                      <w:kern w:val="0"/>
                                      <w:sz w:val="20"/>
                                      <w:szCs w:val="20"/>
                                    </w:rPr>
                                    <w:t>鳥</w:t>
                                  </w:r>
                                </w:p>
                                <w:p w14:paraId="69C4E4C7" w14:textId="77777777" w:rsidR="002E4A35" w:rsidRPr="00293B70" w:rsidRDefault="002E4A35" w:rsidP="007C31D2">
                                  <w:pPr>
                                    <w:numPr>
                                      <w:ilvl w:val="0"/>
                                      <w:numId w:val="2"/>
                                    </w:numPr>
                                    <w:spacing w:line="0" w:lineRule="atLeast"/>
                                    <w:jc w:val="both"/>
                                    <w:rPr>
                                      <w:rFonts w:ascii="標楷體" w:eastAsia="標楷體" w:hAnsi="標楷體" w:cs="新細明體"/>
                                      <w:color w:val="000000"/>
                                      <w:kern w:val="0"/>
                                      <w:sz w:val="20"/>
                                      <w:szCs w:val="20"/>
                                    </w:rPr>
                                  </w:pPr>
                                  <w:r w:rsidRPr="00293B70">
                                    <w:rPr>
                                      <w:rFonts w:ascii="標楷體" w:eastAsia="標楷體" w:hAnsi="標楷體" w:cs="新細明體" w:hint="eastAsia"/>
                                      <w:color w:val="000000"/>
                                      <w:kern w:val="0"/>
                                      <w:sz w:val="20"/>
                                      <w:szCs w:val="20"/>
                                    </w:rPr>
                                    <w:t>灰</w:t>
                                  </w:r>
                                  <w:r w:rsidRPr="00293B70">
                                    <w:rPr>
                                      <w:rFonts w:ascii="標楷體" w:eastAsia="標楷體" w:hAnsi="標楷體" w:cs="新細明體"/>
                                      <w:color w:val="000000"/>
                                      <w:kern w:val="0"/>
                                      <w:sz w:val="20"/>
                                      <w:szCs w:val="20"/>
                                    </w:rPr>
                                    <w:t>喜鵲</w:t>
                                  </w:r>
                                </w:p>
                                <w:p w14:paraId="4189A7C5" w14:textId="77777777" w:rsidR="002E4A35" w:rsidRPr="00293B70" w:rsidRDefault="002E4A35" w:rsidP="007C31D2">
                                  <w:pPr>
                                    <w:numPr>
                                      <w:ilvl w:val="0"/>
                                      <w:numId w:val="2"/>
                                    </w:numPr>
                                    <w:spacing w:line="0" w:lineRule="atLeast"/>
                                    <w:jc w:val="both"/>
                                    <w:rPr>
                                      <w:rFonts w:ascii="標楷體" w:eastAsia="標楷體" w:hAnsi="標楷體"/>
                                      <w:color w:val="000000"/>
                                      <w:kern w:val="0"/>
                                      <w:sz w:val="20"/>
                                      <w:szCs w:val="20"/>
                                    </w:rPr>
                                  </w:pPr>
                                  <w:proofErr w:type="gramStart"/>
                                  <w:r w:rsidRPr="00293B70">
                                    <w:rPr>
                                      <w:rFonts w:ascii="標楷體" w:eastAsia="標楷體" w:hAnsi="標楷體"/>
                                      <w:color w:val="000000"/>
                                      <w:spacing w:val="-6"/>
                                      <w:kern w:val="0"/>
                                      <w:sz w:val="20"/>
                                      <w:szCs w:val="20"/>
                                    </w:rPr>
                                    <w:t>白尾八哥</w:t>
                                  </w:r>
                                  <w:proofErr w:type="gramEnd"/>
                                  <w:r w:rsidRPr="00293B70">
                                    <w:rPr>
                                      <w:rFonts w:ascii="標楷體" w:eastAsia="標楷體" w:hAnsi="標楷體"/>
                                      <w:color w:val="000000"/>
                                      <w:spacing w:val="-6"/>
                                      <w:kern w:val="0"/>
                                      <w:sz w:val="20"/>
                                      <w:szCs w:val="20"/>
                                    </w:rPr>
                                    <w:t>（離島）</w:t>
                                  </w:r>
                                </w:p>
                                <w:p w14:paraId="58F6059C" w14:textId="77777777" w:rsidR="002E4A35" w:rsidRPr="00293B70" w:rsidRDefault="002E4A35" w:rsidP="007C31D2">
                                  <w:pPr>
                                    <w:numPr>
                                      <w:ilvl w:val="0"/>
                                      <w:numId w:val="2"/>
                                    </w:numPr>
                                    <w:spacing w:line="0" w:lineRule="atLeast"/>
                                    <w:jc w:val="both"/>
                                    <w:rPr>
                                      <w:rFonts w:ascii="標楷體" w:eastAsia="標楷體" w:hAnsi="標楷體" w:cs="新細明體"/>
                                      <w:color w:val="000000"/>
                                      <w:spacing w:val="-10"/>
                                      <w:kern w:val="0"/>
                                      <w:sz w:val="20"/>
                                      <w:szCs w:val="20"/>
                                    </w:rPr>
                                  </w:pPr>
                                  <w:r w:rsidRPr="00293B70">
                                    <w:rPr>
                                      <w:rFonts w:ascii="標楷體" w:eastAsia="標楷體" w:hAnsi="標楷體"/>
                                      <w:color w:val="000000"/>
                                      <w:spacing w:val="-6"/>
                                      <w:kern w:val="0"/>
                                      <w:sz w:val="20"/>
                                      <w:szCs w:val="20"/>
                                    </w:rPr>
                                    <w:t>家八哥（離島）</w:t>
                                  </w:r>
                                </w:p>
                                <w:p w14:paraId="714211BA" w14:textId="77777777" w:rsidR="002E4A35" w:rsidRPr="00293B70" w:rsidRDefault="002E4A35" w:rsidP="007C31D2">
                                  <w:pPr>
                                    <w:numPr>
                                      <w:ilvl w:val="0"/>
                                      <w:numId w:val="2"/>
                                    </w:numPr>
                                    <w:spacing w:line="0" w:lineRule="atLeast"/>
                                    <w:jc w:val="both"/>
                                    <w:rPr>
                                      <w:rFonts w:ascii="標楷體" w:eastAsia="標楷體" w:hAnsi="標楷體"/>
                                      <w:color w:val="000000"/>
                                      <w:kern w:val="0"/>
                                      <w:sz w:val="20"/>
                                      <w:szCs w:val="20"/>
                                    </w:rPr>
                                  </w:pPr>
                                  <w:r w:rsidRPr="00293B70">
                                    <w:rPr>
                                      <w:rFonts w:ascii="標楷體" w:eastAsia="標楷體" w:hAnsi="標楷體"/>
                                      <w:color w:val="000000"/>
                                      <w:spacing w:val="-6"/>
                                      <w:kern w:val="0"/>
                                      <w:sz w:val="20"/>
                                      <w:szCs w:val="20"/>
                                    </w:rPr>
                                    <w:t>紅耳</w:t>
                                  </w:r>
                                  <w:proofErr w:type="gramStart"/>
                                  <w:r>
                                    <w:rPr>
                                      <w:rFonts w:ascii="標楷體" w:eastAsia="標楷體" w:hAnsi="標楷體" w:hint="eastAsia"/>
                                      <w:color w:val="000000"/>
                                      <w:spacing w:val="-6"/>
                                      <w:kern w:val="0"/>
                                      <w:sz w:val="20"/>
                                      <w:szCs w:val="20"/>
                                    </w:rPr>
                                    <w:t>鵯</w:t>
                                  </w:r>
                                  <w:proofErr w:type="gramEnd"/>
                                </w:p>
                                <w:p w14:paraId="0EAF0788" w14:textId="77777777" w:rsidR="002E4A35" w:rsidRPr="00293B70" w:rsidRDefault="002E4A35" w:rsidP="007C31D2">
                                  <w:pPr>
                                    <w:numPr>
                                      <w:ilvl w:val="0"/>
                                      <w:numId w:val="2"/>
                                    </w:numPr>
                                    <w:spacing w:line="0" w:lineRule="atLeast"/>
                                    <w:jc w:val="both"/>
                                    <w:rPr>
                                      <w:rFonts w:ascii="標楷體" w:eastAsia="標楷體" w:hAnsi="標楷體" w:cs="新細明體"/>
                                      <w:color w:val="000000"/>
                                      <w:spacing w:val="-10"/>
                                      <w:kern w:val="0"/>
                                      <w:sz w:val="20"/>
                                      <w:szCs w:val="20"/>
                                    </w:rPr>
                                  </w:pPr>
                                  <w:r w:rsidRPr="00293B70">
                                    <w:rPr>
                                      <w:rFonts w:ascii="標楷體" w:eastAsia="標楷體" w:hAnsi="標楷體"/>
                                      <w:color w:val="000000"/>
                                      <w:spacing w:val="-6"/>
                                      <w:kern w:val="0"/>
                                      <w:sz w:val="20"/>
                                      <w:szCs w:val="20"/>
                                    </w:rPr>
                                    <w:t>葵花鳳頭鸚鵡</w:t>
                                  </w:r>
                                </w:p>
                              </w:tc>
                              <w:tc>
                                <w:tcPr>
                                  <w:tcW w:w="2411" w:type="dxa"/>
                                  <w:tcBorders>
                                    <w:top w:val="single" w:sz="4" w:space="0" w:color="auto"/>
                                    <w:bottom w:val="single" w:sz="4" w:space="0" w:color="auto"/>
                                    <w:right w:val="single" w:sz="4" w:space="0" w:color="auto"/>
                                  </w:tcBorders>
                                </w:tcPr>
                                <w:p w14:paraId="6BC0A2BA" w14:textId="77777777" w:rsidR="002E4A35" w:rsidRPr="00293B70" w:rsidRDefault="002E4A35" w:rsidP="007C31D2">
                                  <w:pPr>
                                    <w:numPr>
                                      <w:ilvl w:val="0"/>
                                      <w:numId w:val="2"/>
                                    </w:numPr>
                                    <w:spacing w:line="0" w:lineRule="atLeast"/>
                                    <w:jc w:val="both"/>
                                    <w:rPr>
                                      <w:rFonts w:ascii="標楷體" w:eastAsia="標楷體" w:hAnsi="標楷體"/>
                                      <w:color w:val="000000"/>
                                      <w:kern w:val="0"/>
                                      <w:sz w:val="20"/>
                                      <w:szCs w:val="20"/>
                                    </w:rPr>
                                  </w:pPr>
                                  <w:proofErr w:type="gramStart"/>
                                  <w:r w:rsidRPr="00293B70">
                                    <w:rPr>
                                      <w:rFonts w:ascii="標楷體" w:eastAsia="標楷體" w:hAnsi="標楷體"/>
                                      <w:color w:val="000000"/>
                                      <w:spacing w:val="-6"/>
                                      <w:kern w:val="0"/>
                                      <w:sz w:val="20"/>
                                      <w:szCs w:val="20"/>
                                    </w:rPr>
                                    <w:t>紅領綠鸚鵡</w:t>
                                  </w:r>
                                  <w:proofErr w:type="gramEnd"/>
                                </w:p>
                                <w:p w14:paraId="582FADDC" w14:textId="77777777" w:rsidR="002E4A35" w:rsidRPr="00293B70" w:rsidRDefault="002E4A35" w:rsidP="007C31D2">
                                  <w:pPr>
                                    <w:numPr>
                                      <w:ilvl w:val="0"/>
                                      <w:numId w:val="2"/>
                                    </w:numPr>
                                    <w:spacing w:line="0" w:lineRule="atLeast"/>
                                    <w:jc w:val="both"/>
                                    <w:rPr>
                                      <w:rFonts w:ascii="標楷體" w:eastAsia="標楷體" w:hAnsi="標楷體"/>
                                      <w:color w:val="000000"/>
                                      <w:kern w:val="0"/>
                                      <w:sz w:val="20"/>
                                      <w:szCs w:val="20"/>
                                    </w:rPr>
                                  </w:pPr>
                                  <w:proofErr w:type="gramStart"/>
                                  <w:r w:rsidRPr="00293B70">
                                    <w:rPr>
                                      <w:rFonts w:ascii="標楷體" w:eastAsia="標楷體" w:hAnsi="標楷體"/>
                                      <w:color w:val="000000"/>
                                      <w:spacing w:val="-6"/>
                                      <w:kern w:val="0"/>
                                      <w:sz w:val="20"/>
                                      <w:szCs w:val="20"/>
                                    </w:rPr>
                                    <w:t>白頰噪</w:t>
                                  </w:r>
                                  <w:proofErr w:type="gramEnd"/>
                                  <w:r w:rsidRPr="00293B70">
                                    <w:rPr>
                                      <w:rFonts w:ascii="標楷體" w:eastAsia="標楷體" w:hAnsi="標楷體"/>
                                      <w:color w:val="000000"/>
                                      <w:spacing w:val="-6"/>
                                      <w:kern w:val="0"/>
                                      <w:sz w:val="20"/>
                                      <w:szCs w:val="20"/>
                                    </w:rPr>
                                    <w:t>眉</w:t>
                                  </w:r>
                                </w:p>
                                <w:p w14:paraId="382DA72A" w14:textId="77777777" w:rsidR="002E4A35" w:rsidRPr="00293B70" w:rsidRDefault="002E4A35" w:rsidP="007C31D2">
                                  <w:pPr>
                                    <w:numPr>
                                      <w:ilvl w:val="0"/>
                                      <w:numId w:val="2"/>
                                    </w:numPr>
                                    <w:spacing w:line="0" w:lineRule="atLeast"/>
                                    <w:jc w:val="both"/>
                                    <w:rPr>
                                      <w:rFonts w:ascii="標楷體" w:eastAsia="標楷體" w:hAnsi="標楷體"/>
                                      <w:color w:val="000000"/>
                                      <w:kern w:val="0"/>
                                      <w:sz w:val="20"/>
                                      <w:szCs w:val="20"/>
                                    </w:rPr>
                                  </w:pPr>
                                  <w:proofErr w:type="gramStart"/>
                                  <w:r w:rsidRPr="00293B70">
                                    <w:rPr>
                                      <w:rFonts w:ascii="標楷體" w:eastAsia="標楷體" w:hAnsi="標楷體"/>
                                      <w:color w:val="000000"/>
                                      <w:spacing w:val="-6"/>
                                      <w:kern w:val="0"/>
                                      <w:sz w:val="20"/>
                                      <w:szCs w:val="20"/>
                                    </w:rPr>
                                    <w:t>橫斑梅花雀</w:t>
                                  </w:r>
                                  <w:proofErr w:type="gramEnd"/>
                                </w:p>
                                <w:p w14:paraId="4A72D2B8" w14:textId="77777777" w:rsidR="002E4A35" w:rsidRPr="00293B70" w:rsidRDefault="002E4A35" w:rsidP="007C31D2">
                                  <w:pPr>
                                    <w:numPr>
                                      <w:ilvl w:val="0"/>
                                      <w:numId w:val="2"/>
                                    </w:numPr>
                                    <w:spacing w:line="0" w:lineRule="atLeast"/>
                                    <w:jc w:val="both"/>
                                    <w:rPr>
                                      <w:rFonts w:ascii="標楷體" w:eastAsia="標楷體" w:hAnsi="標楷體" w:cs="新細明體"/>
                                      <w:color w:val="000000"/>
                                      <w:kern w:val="0"/>
                                      <w:sz w:val="20"/>
                                      <w:szCs w:val="20"/>
                                    </w:rPr>
                                  </w:pPr>
                                  <w:proofErr w:type="gramStart"/>
                                  <w:r w:rsidRPr="00293B70">
                                    <w:rPr>
                                      <w:rFonts w:ascii="標楷體" w:eastAsia="標楷體" w:hAnsi="標楷體" w:cs="新細明體" w:hint="eastAsia"/>
                                      <w:color w:val="000000"/>
                                      <w:kern w:val="0"/>
                                      <w:sz w:val="20"/>
                                      <w:szCs w:val="20"/>
                                    </w:rPr>
                                    <w:t>大守宮</w:t>
                                  </w:r>
                                  <w:proofErr w:type="gramEnd"/>
                                </w:p>
                                <w:p w14:paraId="320ABC3B" w14:textId="77777777" w:rsidR="002E4A35" w:rsidRPr="00293B70" w:rsidRDefault="002E4A35" w:rsidP="007C31D2">
                                  <w:pPr>
                                    <w:numPr>
                                      <w:ilvl w:val="0"/>
                                      <w:numId w:val="2"/>
                                    </w:numPr>
                                    <w:spacing w:line="0" w:lineRule="atLeast"/>
                                    <w:jc w:val="both"/>
                                    <w:rPr>
                                      <w:rFonts w:ascii="標楷體" w:eastAsia="標楷體" w:hAnsi="標楷體" w:cs="新細明體"/>
                                      <w:color w:val="000000"/>
                                      <w:kern w:val="0"/>
                                      <w:sz w:val="20"/>
                                      <w:szCs w:val="20"/>
                                    </w:rPr>
                                  </w:pPr>
                                  <w:proofErr w:type="gramStart"/>
                                  <w:r w:rsidRPr="00293B70">
                                    <w:rPr>
                                      <w:rFonts w:ascii="標楷體" w:eastAsia="標楷體" w:hAnsi="標楷體" w:cs="新細明體" w:hint="eastAsia"/>
                                      <w:color w:val="000000"/>
                                      <w:kern w:val="0"/>
                                      <w:sz w:val="20"/>
                                      <w:szCs w:val="20"/>
                                    </w:rPr>
                                    <w:t>脊斑守宮</w:t>
                                  </w:r>
                                  <w:proofErr w:type="gramEnd"/>
                                </w:p>
                                <w:p w14:paraId="60E3DFAD" w14:textId="77777777" w:rsidR="002E4A35" w:rsidRPr="00293B70" w:rsidRDefault="002E4A35" w:rsidP="007C31D2">
                                  <w:pPr>
                                    <w:numPr>
                                      <w:ilvl w:val="0"/>
                                      <w:numId w:val="2"/>
                                    </w:numPr>
                                    <w:spacing w:line="0" w:lineRule="atLeast"/>
                                    <w:jc w:val="both"/>
                                    <w:rPr>
                                      <w:rFonts w:ascii="標楷體" w:eastAsia="標楷體" w:hAnsi="標楷體" w:cs="新細明體"/>
                                      <w:color w:val="000000"/>
                                      <w:spacing w:val="-6"/>
                                      <w:kern w:val="0"/>
                                      <w:sz w:val="20"/>
                                      <w:szCs w:val="20"/>
                                    </w:rPr>
                                  </w:pPr>
                                  <w:proofErr w:type="gramStart"/>
                                  <w:r w:rsidRPr="002B5CC1">
                                    <w:rPr>
                                      <w:rFonts w:ascii="標楷體" w:eastAsia="標楷體" w:hAnsi="標楷體" w:cs="新細明體" w:hint="eastAsia"/>
                                      <w:color w:val="000000"/>
                                      <w:kern w:val="0"/>
                                      <w:sz w:val="20"/>
                                      <w:szCs w:val="20"/>
                                    </w:rPr>
                                    <w:t>亞洲</w:t>
                                  </w:r>
                                  <w:r w:rsidRPr="00293B70">
                                    <w:rPr>
                                      <w:rFonts w:ascii="標楷體" w:eastAsia="標楷體" w:hAnsi="標楷體" w:cs="新細明體" w:hint="eastAsia"/>
                                      <w:color w:val="000000"/>
                                      <w:spacing w:val="-6"/>
                                      <w:kern w:val="0"/>
                                      <w:sz w:val="20"/>
                                      <w:szCs w:val="20"/>
                                    </w:rPr>
                                    <w:t>錦蛙</w:t>
                                  </w:r>
                                  <w:proofErr w:type="gramEnd"/>
                                  <w:r w:rsidRPr="00293B70">
                                    <w:rPr>
                                      <w:rFonts w:ascii="標楷體" w:eastAsia="標楷體" w:hAnsi="標楷體" w:cs="新細明體" w:hint="eastAsia"/>
                                      <w:color w:val="000000"/>
                                      <w:spacing w:val="-6"/>
                                      <w:kern w:val="0"/>
                                      <w:sz w:val="20"/>
                                      <w:szCs w:val="20"/>
                                    </w:rPr>
                                    <w:t>（離島小琉球）</w:t>
                                  </w:r>
                                </w:p>
                              </w:tc>
                            </w:tr>
                            <w:tr w:rsidR="002E4A35" w:rsidRPr="00A501B6" w14:paraId="54392712" w14:textId="77777777" w:rsidTr="00171C83">
                              <w:trPr>
                                <w:trHeight w:val="780"/>
                                <w:jc w:val="center"/>
                              </w:trPr>
                              <w:tc>
                                <w:tcPr>
                                  <w:tcW w:w="1117" w:type="dxa"/>
                                  <w:tcBorders>
                                    <w:top w:val="single" w:sz="4" w:space="0" w:color="auto"/>
                                    <w:left w:val="single" w:sz="4" w:space="0" w:color="auto"/>
                                    <w:bottom w:val="single" w:sz="4" w:space="0" w:color="auto"/>
                                    <w:right w:val="single" w:sz="4" w:space="0" w:color="auto"/>
                                  </w:tcBorders>
                                  <w:vAlign w:val="center"/>
                                </w:tcPr>
                                <w:p w14:paraId="6967B405" w14:textId="77777777" w:rsidR="002E4A35" w:rsidRPr="00293B70" w:rsidRDefault="002E4A35" w:rsidP="001C75B4">
                                  <w:pPr>
                                    <w:spacing w:line="0" w:lineRule="atLeast"/>
                                    <w:jc w:val="both"/>
                                    <w:rPr>
                                      <w:rFonts w:ascii="標楷體" w:eastAsia="標楷體" w:hAnsi="標楷體"/>
                                      <w:color w:val="000000"/>
                                      <w:kern w:val="0"/>
                                      <w:sz w:val="20"/>
                                      <w:szCs w:val="20"/>
                                    </w:rPr>
                                  </w:pPr>
                                  <w:r w:rsidRPr="00293B70">
                                    <w:rPr>
                                      <w:rFonts w:ascii="標楷體" w:eastAsia="標楷體" w:hAnsi="標楷體" w:hint="eastAsia"/>
                                      <w:color w:val="000000"/>
                                      <w:kern w:val="0"/>
                                      <w:sz w:val="20"/>
                                      <w:szCs w:val="20"/>
                                    </w:rPr>
                                    <w:t>重點</w:t>
                                  </w:r>
                                  <w:r w:rsidRPr="00293B70">
                                    <w:rPr>
                                      <w:rFonts w:ascii="標楷體" w:eastAsia="標楷體" w:hAnsi="標楷體" w:cs="璅扑擃?" w:hint="eastAsia"/>
                                      <w:color w:val="000000"/>
                                      <w:kern w:val="0"/>
                                      <w:sz w:val="20"/>
                                      <w:szCs w:val="20"/>
                                    </w:rPr>
                                    <w:t>對策</w:t>
                                  </w:r>
                                </w:p>
                              </w:tc>
                              <w:tc>
                                <w:tcPr>
                                  <w:tcW w:w="1818" w:type="dxa"/>
                                  <w:tcBorders>
                                    <w:top w:val="single" w:sz="4" w:space="0" w:color="auto"/>
                                    <w:left w:val="single" w:sz="4" w:space="0" w:color="auto"/>
                                    <w:bottom w:val="single" w:sz="4" w:space="0" w:color="auto"/>
                                    <w:right w:val="single" w:sz="4" w:space="0" w:color="auto"/>
                                  </w:tcBorders>
                                  <w:vAlign w:val="center"/>
                                </w:tcPr>
                                <w:p w14:paraId="4A721DE0" w14:textId="77777777" w:rsidR="002E4A35" w:rsidRPr="00293B70" w:rsidRDefault="002E4A35" w:rsidP="001C75B4">
                                  <w:pPr>
                                    <w:spacing w:line="0" w:lineRule="atLeast"/>
                                    <w:jc w:val="both"/>
                                    <w:rPr>
                                      <w:rFonts w:ascii="標楷體" w:eastAsia="標楷體" w:hAnsi="標楷體" w:cs="璅扑擃?"/>
                                      <w:color w:val="000000"/>
                                      <w:kern w:val="0"/>
                                      <w:sz w:val="20"/>
                                      <w:szCs w:val="20"/>
                                    </w:rPr>
                                  </w:pPr>
                                  <w:r w:rsidRPr="00293B70">
                                    <w:rPr>
                                      <w:rFonts w:ascii="標楷體" w:eastAsia="標楷體" w:hAnsi="標楷體" w:cs="璅扑擃?" w:hint="eastAsia"/>
                                      <w:color w:val="000000"/>
                                      <w:kern w:val="0"/>
                                      <w:sz w:val="20"/>
                                      <w:szCs w:val="20"/>
                                    </w:rPr>
                                    <w:t>防除可能性低，應審慎評估建立長期管理之防治目標。</w:t>
                                  </w:r>
                                </w:p>
                              </w:tc>
                              <w:tc>
                                <w:tcPr>
                                  <w:tcW w:w="1819" w:type="dxa"/>
                                  <w:tcBorders>
                                    <w:top w:val="single" w:sz="4" w:space="0" w:color="auto"/>
                                    <w:left w:val="single" w:sz="4" w:space="0" w:color="auto"/>
                                    <w:bottom w:val="single" w:sz="4" w:space="0" w:color="auto"/>
                                    <w:right w:val="single" w:sz="4" w:space="0" w:color="auto"/>
                                  </w:tcBorders>
                                  <w:vAlign w:val="center"/>
                                </w:tcPr>
                                <w:p w14:paraId="16F0F019" w14:textId="77777777" w:rsidR="002E4A35" w:rsidRPr="00293B70" w:rsidRDefault="002E4A35" w:rsidP="001C75B4">
                                  <w:pPr>
                                    <w:spacing w:line="0" w:lineRule="atLeast"/>
                                    <w:jc w:val="both"/>
                                    <w:rPr>
                                      <w:rFonts w:ascii="標楷體" w:eastAsia="標楷體" w:hAnsi="標楷體"/>
                                      <w:color w:val="000000"/>
                                      <w:kern w:val="0"/>
                                      <w:sz w:val="20"/>
                                      <w:szCs w:val="20"/>
                                    </w:rPr>
                                  </w:pPr>
                                  <w:r w:rsidRPr="00293B70">
                                    <w:rPr>
                                      <w:rFonts w:ascii="標楷體" w:eastAsia="標楷體" w:hAnsi="標楷體" w:cs="新細明體"/>
                                      <w:color w:val="000000"/>
                                      <w:kern w:val="0"/>
                                      <w:sz w:val="20"/>
                                      <w:szCs w:val="20"/>
                                    </w:rPr>
                                    <w:t>緬甸</w:t>
                                  </w:r>
                                  <w:proofErr w:type="gramStart"/>
                                  <w:r w:rsidRPr="00293B70">
                                    <w:rPr>
                                      <w:rFonts w:ascii="標楷體" w:eastAsia="標楷體" w:hAnsi="標楷體" w:cs="新細明體"/>
                                      <w:color w:val="000000"/>
                                      <w:kern w:val="0"/>
                                      <w:sz w:val="20"/>
                                      <w:szCs w:val="20"/>
                                    </w:rPr>
                                    <w:t>小鼠</w:t>
                                  </w:r>
                                  <w:r w:rsidRPr="00293B70">
                                    <w:rPr>
                                      <w:rFonts w:ascii="標楷體" w:eastAsia="標楷體" w:hAnsi="標楷體" w:cs="新細明體" w:hint="eastAsia"/>
                                      <w:color w:val="000000"/>
                                      <w:kern w:val="0"/>
                                      <w:sz w:val="20"/>
                                      <w:szCs w:val="20"/>
                                    </w:rPr>
                                    <w:t>等23種</w:t>
                                  </w:r>
                                  <w:proofErr w:type="gramEnd"/>
                                  <w:r w:rsidRPr="00293B70">
                                    <w:rPr>
                                      <w:rFonts w:ascii="標楷體" w:eastAsia="標楷體" w:hAnsi="標楷體" w:cs="新細明體" w:hint="eastAsia"/>
                                      <w:color w:val="000000"/>
                                      <w:kern w:val="0"/>
                                      <w:sz w:val="20"/>
                                      <w:szCs w:val="20"/>
                                    </w:rPr>
                                    <w:t>。</w:t>
                                  </w:r>
                                </w:p>
                              </w:tc>
                              <w:tc>
                                <w:tcPr>
                                  <w:tcW w:w="4821" w:type="dxa"/>
                                  <w:gridSpan w:val="2"/>
                                  <w:vMerge w:val="restart"/>
                                  <w:tcBorders>
                                    <w:top w:val="single" w:sz="4" w:space="0" w:color="auto"/>
                                    <w:left w:val="single" w:sz="4" w:space="0" w:color="auto"/>
                                    <w:right w:val="single" w:sz="4" w:space="0" w:color="auto"/>
                                    <w:tl2br w:val="single" w:sz="4" w:space="0" w:color="auto"/>
                                  </w:tcBorders>
                                </w:tcPr>
                                <w:p w14:paraId="34379AC4" w14:textId="77777777" w:rsidR="002E4A35" w:rsidRPr="00293B70" w:rsidRDefault="002E4A35" w:rsidP="001C75B4">
                                  <w:pPr>
                                    <w:pStyle w:val="ad"/>
                                    <w:spacing w:line="0" w:lineRule="atLeast"/>
                                    <w:ind w:leftChars="0" w:left="837" w:firstLine="901"/>
                                    <w:jc w:val="both"/>
                                    <w:rPr>
                                      <w:rFonts w:ascii="標楷體" w:eastAsia="標楷體" w:hAnsi="標楷體" w:cs="新細明體"/>
                                      <w:color w:val="000000"/>
                                      <w:kern w:val="0"/>
                                      <w:sz w:val="20"/>
                                      <w:szCs w:val="20"/>
                                    </w:rPr>
                                  </w:pPr>
                                </w:p>
                              </w:tc>
                            </w:tr>
                            <w:tr w:rsidR="002E4A35" w:rsidRPr="00A501B6" w14:paraId="6133084C" w14:textId="77777777" w:rsidTr="00171C83">
                              <w:trPr>
                                <w:trHeight w:val="781"/>
                                <w:jc w:val="center"/>
                              </w:trPr>
                              <w:tc>
                                <w:tcPr>
                                  <w:tcW w:w="1117" w:type="dxa"/>
                                  <w:tcBorders>
                                    <w:top w:val="single" w:sz="4" w:space="0" w:color="auto"/>
                                    <w:left w:val="single" w:sz="4" w:space="0" w:color="auto"/>
                                    <w:bottom w:val="single" w:sz="4" w:space="0" w:color="auto"/>
                                    <w:right w:val="single" w:sz="4" w:space="0" w:color="auto"/>
                                  </w:tcBorders>
                                  <w:vAlign w:val="center"/>
                                </w:tcPr>
                                <w:p w14:paraId="2F9CBD86" w14:textId="77777777" w:rsidR="002E4A35" w:rsidRPr="00293B70" w:rsidRDefault="002E4A35" w:rsidP="001C75B4">
                                  <w:pPr>
                                    <w:spacing w:line="0" w:lineRule="atLeast"/>
                                    <w:jc w:val="both"/>
                                    <w:rPr>
                                      <w:rFonts w:ascii="標楷體" w:eastAsia="標楷體" w:hAnsi="標楷體"/>
                                      <w:color w:val="000000"/>
                                      <w:kern w:val="0"/>
                                      <w:sz w:val="20"/>
                                      <w:szCs w:val="20"/>
                                    </w:rPr>
                                  </w:pPr>
                                  <w:r w:rsidRPr="00293B70">
                                    <w:rPr>
                                      <w:rFonts w:ascii="標楷體" w:eastAsia="標楷體" w:hAnsi="標楷體"/>
                                      <w:color w:val="000000"/>
                                      <w:kern w:val="0"/>
                                      <w:sz w:val="20"/>
                                      <w:szCs w:val="20"/>
                                    </w:rPr>
                                    <w:t>其他綜合對策</w:t>
                                  </w:r>
                                </w:p>
                              </w:tc>
                              <w:tc>
                                <w:tcPr>
                                  <w:tcW w:w="1818" w:type="dxa"/>
                                  <w:tcBorders>
                                    <w:top w:val="single" w:sz="4" w:space="0" w:color="auto"/>
                                    <w:left w:val="single" w:sz="4" w:space="0" w:color="auto"/>
                                    <w:bottom w:val="single" w:sz="4" w:space="0" w:color="auto"/>
                                    <w:right w:val="single" w:sz="4" w:space="0" w:color="auto"/>
                                  </w:tcBorders>
                                  <w:vAlign w:val="center"/>
                                </w:tcPr>
                                <w:p w14:paraId="2B1F8B4F" w14:textId="77777777" w:rsidR="002E4A35" w:rsidRPr="00293B70" w:rsidRDefault="002E4A35" w:rsidP="001C75B4">
                                  <w:pPr>
                                    <w:spacing w:line="0" w:lineRule="atLeast"/>
                                    <w:jc w:val="both"/>
                                    <w:rPr>
                                      <w:rFonts w:ascii="標楷體" w:eastAsia="標楷體" w:hAnsi="標楷體" w:cs="璅扑擃?"/>
                                      <w:color w:val="000000"/>
                                      <w:kern w:val="0"/>
                                      <w:sz w:val="20"/>
                                      <w:szCs w:val="20"/>
                                    </w:rPr>
                                  </w:pPr>
                                  <w:r w:rsidRPr="00293B70">
                                    <w:rPr>
                                      <w:rFonts w:ascii="標楷體" w:eastAsia="標楷體" w:hAnsi="標楷體" w:cs="璅扑擃?" w:hint="eastAsia"/>
                                      <w:color w:val="000000"/>
                                      <w:kern w:val="0"/>
                                      <w:sz w:val="20"/>
                                      <w:szCs w:val="20"/>
                                    </w:rPr>
                                    <w:t>危害尚不明確及資料不充分者，須收集了解其資料。</w:t>
                                  </w:r>
                                </w:p>
                              </w:tc>
                              <w:tc>
                                <w:tcPr>
                                  <w:tcW w:w="1819" w:type="dxa"/>
                                  <w:tcBorders>
                                    <w:top w:val="single" w:sz="4" w:space="0" w:color="auto"/>
                                    <w:left w:val="single" w:sz="4" w:space="0" w:color="auto"/>
                                    <w:bottom w:val="single" w:sz="4" w:space="0" w:color="auto"/>
                                    <w:right w:val="single" w:sz="4" w:space="0" w:color="auto"/>
                                  </w:tcBorders>
                                  <w:vAlign w:val="center"/>
                                </w:tcPr>
                                <w:p w14:paraId="74301011" w14:textId="77777777" w:rsidR="002E4A35" w:rsidRPr="00293B70" w:rsidRDefault="002E4A35" w:rsidP="001C75B4">
                                  <w:pPr>
                                    <w:spacing w:line="0" w:lineRule="atLeast"/>
                                    <w:jc w:val="both"/>
                                    <w:rPr>
                                      <w:rFonts w:ascii="標楷體" w:eastAsia="標楷體" w:hAnsi="標楷體"/>
                                      <w:color w:val="000000"/>
                                      <w:kern w:val="0"/>
                                      <w:sz w:val="20"/>
                                      <w:szCs w:val="20"/>
                                    </w:rPr>
                                  </w:pPr>
                                  <w:proofErr w:type="gramStart"/>
                                  <w:r w:rsidRPr="00293B70">
                                    <w:rPr>
                                      <w:rFonts w:ascii="標楷體" w:eastAsia="標楷體" w:hAnsi="標楷體"/>
                                      <w:color w:val="000000"/>
                                      <w:kern w:val="0"/>
                                      <w:sz w:val="20"/>
                                      <w:szCs w:val="20"/>
                                    </w:rPr>
                                    <w:t>紅嘴藍鵲</w:t>
                                  </w:r>
                                  <w:proofErr w:type="gramEnd"/>
                                  <w:r w:rsidRPr="00293B70">
                                    <w:rPr>
                                      <w:rFonts w:ascii="標楷體" w:eastAsia="標楷體" w:hAnsi="標楷體" w:hint="eastAsia"/>
                                      <w:color w:val="000000"/>
                                      <w:kern w:val="0"/>
                                      <w:sz w:val="20"/>
                                      <w:szCs w:val="20"/>
                                    </w:rPr>
                                    <w:t>及</w:t>
                                  </w:r>
                                  <w:r w:rsidRPr="00293B70">
                                    <w:rPr>
                                      <w:rFonts w:ascii="標楷體" w:eastAsia="標楷體" w:hAnsi="標楷體"/>
                                      <w:color w:val="000000"/>
                                      <w:kern w:val="0"/>
                                      <w:sz w:val="20"/>
                                      <w:szCs w:val="20"/>
                                    </w:rPr>
                                    <w:t>泰國八</w:t>
                                  </w:r>
                                  <w:r w:rsidRPr="00293B70">
                                    <w:rPr>
                                      <w:rFonts w:ascii="標楷體" w:eastAsia="標楷體" w:hAnsi="標楷體"/>
                                      <w:color w:val="000000"/>
                                      <w:spacing w:val="-6"/>
                                      <w:kern w:val="0"/>
                                      <w:sz w:val="20"/>
                                      <w:szCs w:val="20"/>
                                    </w:rPr>
                                    <w:t>哥</w:t>
                                  </w:r>
                                  <w:r w:rsidRPr="00293B70">
                                    <w:rPr>
                                      <w:rFonts w:ascii="標楷體" w:eastAsia="標楷體" w:hAnsi="標楷體" w:hint="eastAsia"/>
                                      <w:color w:val="000000"/>
                                      <w:spacing w:val="-6"/>
                                      <w:kern w:val="0"/>
                                      <w:sz w:val="20"/>
                                      <w:szCs w:val="20"/>
                                    </w:rPr>
                                    <w:t>等2種。</w:t>
                                  </w:r>
                                </w:p>
                              </w:tc>
                              <w:tc>
                                <w:tcPr>
                                  <w:tcW w:w="4821" w:type="dxa"/>
                                  <w:gridSpan w:val="2"/>
                                  <w:vMerge/>
                                  <w:tcBorders>
                                    <w:left w:val="single" w:sz="4" w:space="0" w:color="auto"/>
                                    <w:bottom w:val="single" w:sz="4" w:space="0" w:color="auto"/>
                                    <w:right w:val="single" w:sz="4" w:space="0" w:color="auto"/>
                                    <w:tl2br w:val="single" w:sz="4" w:space="0" w:color="auto"/>
                                  </w:tcBorders>
                                </w:tcPr>
                                <w:p w14:paraId="72E5491E" w14:textId="77777777" w:rsidR="002E4A35" w:rsidRPr="00293B70" w:rsidRDefault="002E4A35" w:rsidP="001C75B4">
                                  <w:pPr>
                                    <w:spacing w:line="0" w:lineRule="atLeast"/>
                                    <w:jc w:val="both"/>
                                    <w:rPr>
                                      <w:rFonts w:ascii="標楷體" w:eastAsia="標楷體" w:hAnsi="標楷體"/>
                                      <w:color w:val="000000"/>
                                      <w:kern w:val="0"/>
                                      <w:sz w:val="20"/>
                                      <w:szCs w:val="20"/>
                                    </w:rPr>
                                  </w:pPr>
                                </w:p>
                              </w:tc>
                            </w:tr>
                            <w:tr w:rsidR="002E4A35" w:rsidRPr="00A501B6" w14:paraId="01BA010A" w14:textId="77777777" w:rsidTr="001C75B4">
                              <w:trPr>
                                <w:trHeight w:val="217"/>
                                <w:jc w:val="center"/>
                              </w:trPr>
                              <w:tc>
                                <w:tcPr>
                                  <w:tcW w:w="9575" w:type="dxa"/>
                                  <w:gridSpan w:val="5"/>
                                  <w:tcBorders>
                                    <w:top w:val="single" w:sz="4" w:space="0" w:color="auto"/>
                                  </w:tcBorders>
                                </w:tcPr>
                                <w:p w14:paraId="7DD223F2" w14:textId="77777777" w:rsidR="002E4A35" w:rsidRPr="004A366F" w:rsidRDefault="002E4A35" w:rsidP="001C75B4">
                                  <w:pPr>
                                    <w:spacing w:line="0" w:lineRule="atLeast"/>
                                    <w:rPr>
                                      <w:rFonts w:ascii="標楷體" w:eastAsia="標楷體" w:hAnsi="標楷體"/>
                                      <w:kern w:val="0"/>
                                      <w:sz w:val="18"/>
                                      <w:szCs w:val="18"/>
                                    </w:rPr>
                                  </w:pPr>
                                  <w:r w:rsidRPr="004A366F">
                                    <w:rPr>
                                      <w:rFonts w:ascii="標楷體" w:eastAsia="標楷體" w:hAnsi="標楷體" w:hint="eastAsia"/>
                                      <w:kern w:val="0"/>
                                      <w:sz w:val="18"/>
                                      <w:szCs w:val="18"/>
                                    </w:rPr>
                                    <w:t>資</w:t>
                                  </w:r>
                                  <w:r w:rsidRPr="004A366F">
                                    <w:rPr>
                                      <w:rFonts w:ascii="標楷體" w:eastAsia="標楷體" w:hAnsi="標楷體"/>
                                      <w:kern w:val="0"/>
                                      <w:sz w:val="18"/>
                                      <w:szCs w:val="18"/>
                                    </w:rPr>
                                    <w:t>料</w:t>
                                  </w:r>
                                  <w:r w:rsidRPr="004A366F">
                                    <w:rPr>
                                      <w:rFonts w:ascii="標楷體" w:eastAsia="標楷體" w:hAnsi="標楷體" w:hint="eastAsia"/>
                                      <w:kern w:val="0"/>
                                      <w:sz w:val="18"/>
                                      <w:szCs w:val="18"/>
                                    </w:rPr>
                                    <w:t>來源：整理自</w:t>
                                  </w:r>
                                  <w:r w:rsidRPr="004A366F">
                                    <w:rPr>
                                      <w:rFonts w:ascii="標楷體" w:eastAsia="標楷體" w:hAnsi="標楷體"/>
                                      <w:kern w:val="0"/>
                                      <w:sz w:val="18"/>
                                      <w:szCs w:val="18"/>
                                    </w:rPr>
                                    <w:t>林業保育署提供</w:t>
                                  </w:r>
                                  <w:r w:rsidRPr="004A366F">
                                    <w:rPr>
                                      <w:rFonts w:ascii="標楷體" w:eastAsia="標楷體" w:hAnsi="標楷體" w:hint="eastAsia"/>
                                      <w:kern w:val="0"/>
                                      <w:sz w:val="18"/>
                                      <w:szCs w:val="18"/>
                                    </w:rPr>
                                    <w:t>資</w:t>
                                  </w:r>
                                  <w:r w:rsidRPr="004A366F">
                                    <w:rPr>
                                      <w:rFonts w:ascii="標楷體" w:eastAsia="標楷體" w:hAnsi="標楷體"/>
                                      <w:kern w:val="0"/>
                                      <w:sz w:val="18"/>
                                      <w:szCs w:val="18"/>
                                    </w:rPr>
                                    <w:t>料</w:t>
                                  </w:r>
                                  <w:r w:rsidRPr="004A366F">
                                    <w:rPr>
                                      <w:rFonts w:ascii="標楷體" w:eastAsia="標楷體" w:hAnsi="標楷體" w:hint="eastAsia"/>
                                      <w:kern w:val="0"/>
                                      <w:sz w:val="18"/>
                                      <w:szCs w:val="18"/>
                                    </w:rPr>
                                    <w:t>。</w:t>
                                  </w:r>
                                </w:p>
                              </w:tc>
                            </w:tr>
                          </w:tbl>
                          <w:p w14:paraId="57C69581" w14:textId="77777777" w:rsidR="002E4A35" w:rsidRDefault="002E4A35" w:rsidP="00521E2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D23DFD" id="_x0000_s1050" type="#_x0000_t202" style="position:absolute;left:0;text-align:left;margin-left:0;margin-top:4.75pt;width:499.4pt;height:207pt;z-index:25195417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" stroked="f">
                <v:textbox>
                  <w:txbxContent>
                    <w:tbl>
                      <w:tblPr>
                        <w:tblW w:w="9575" w:type="dxa"/>
                        <w:jc w:val="center"/>
                        <w:tblLook w:val="04A0" w:firstRow="1" w:lastRow="0" w:firstColumn="1" w:lastColumn="0" w:noHBand="0" w:noVBand="1"/>
                      </w:tblPr>
                      <w:tblGrid>
                        <w:gridCol w:w="1117"/>
                        <w:gridCol w:w="1818"/>
                        <w:gridCol w:w="1819"/>
                        <w:gridCol w:w="2410"/>
                        <w:gridCol w:w="2411"/>
                      </w:tblGrid>
                      <w:tr w:rsidR="002E4A35" w:rsidRPr="00A501B6" w14:paraId="036080DD" w14:textId="77777777" w:rsidTr="001C75B4">
                        <w:trPr>
                          <w:trHeight w:val="297"/>
                          <w:jc w:val="center"/>
                        </w:trPr>
                        <w:tc>
                          <w:tcPr>
                            <w:tcW w:w="9575" w:type="dxa"/>
                            <w:gridSpan w:val="5"/>
                            <w:tcBorders>
                              <w:bottom w:val="single" w:sz="4" w:space="0" w:color="auto"/>
                            </w:tcBorders>
                          </w:tcPr>
                          <w:p w14:paraId="347B906D" w14:textId="77777777" w:rsidR="002E4A35" w:rsidRPr="004A366F" w:rsidRDefault="002E4A35" w:rsidP="001C75B4">
                            <w:pPr>
                              <w:spacing w:line="0" w:lineRule="atLeast"/>
                              <w:jc w:val="center"/>
                              <w:rPr>
                                <w:rFonts w:ascii="標楷體" w:eastAsia="標楷體" w:hAnsi="標楷體"/>
                                <w:b/>
                                <w:kern w:val="0"/>
                                <w:szCs w:val="24"/>
                              </w:rPr>
                            </w:pPr>
                            <w:r w:rsidRPr="004A366F">
                              <w:rPr>
                                <w:rFonts w:ascii="標楷體" w:eastAsia="標楷體" w:hAnsi="標楷體" w:hint="eastAsia"/>
                                <w:b/>
                                <w:kern w:val="0"/>
                                <w:szCs w:val="24"/>
                              </w:rPr>
                              <w:t>表</w:t>
                            </w:r>
                            <w:r>
                              <w:rPr>
                                <w:rFonts w:ascii="標楷體" w:eastAsia="標楷體" w:hAnsi="標楷體" w:hint="eastAsia"/>
                                <w:b/>
                                <w:kern w:val="0"/>
                                <w:szCs w:val="24"/>
                              </w:rPr>
                              <w:t>20　截</w:t>
                            </w:r>
                            <w:r>
                              <w:rPr>
                                <w:rFonts w:ascii="標楷體" w:eastAsia="標楷體" w:hAnsi="標楷體"/>
                                <w:b/>
                                <w:kern w:val="0"/>
                                <w:szCs w:val="24"/>
                              </w:rPr>
                              <w:t>至</w:t>
                            </w:r>
                            <w:r>
                              <w:rPr>
                                <w:rFonts w:ascii="標楷體" w:eastAsia="標楷體" w:hAnsi="標楷體" w:hint="eastAsia"/>
                                <w:b/>
                                <w:kern w:val="0"/>
                                <w:szCs w:val="24"/>
                              </w:rPr>
                              <w:t>112年底</w:t>
                            </w:r>
                            <w:r w:rsidRPr="004A366F">
                              <w:rPr>
                                <w:rFonts w:ascii="標楷體" w:eastAsia="標楷體" w:hAnsi="標楷體" w:cs="妯欐シ楂?" w:hint="eastAsia"/>
                                <w:b/>
                                <w:kern w:val="0"/>
                                <w:szCs w:val="24"/>
                              </w:rPr>
                              <w:t>臺灣地區特定外來入侵種評估結果</w:t>
                            </w:r>
                          </w:p>
                        </w:tc>
                      </w:tr>
                      <w:tr w:rsidR="002E4A35" w:rsidRPr="00A501B6" w14:paraId="48FF26EA" w14:textId="77777777" w:rsidTr="001C75B4">
                        <w:trPr>
                          <w:trHeight w:val="243"/>
                          <w:jc w:val="center"/>
                        </w:trPr>
                        <w:tc>
                          <w:tcPr>
                            <w:tcW w:w="1117" w:type="dxa"/>
                            <w:tcBorders>
                              <w:top w:val="single" w:sz="4" w:space="0" w:color="auto"/>
                              <w:left w:val="single" w:sz="4" w:space="0" w:color="auto"/>
                              <w:bottom w:val="single" w:sz="4" w:space="0" w:color="auto"/>
                              <w:right w:val="single" w:sz="4" w:space="0" w:color="auto"/>
                            </w:tcBorders>
                            <w:vAlign w:val="center"/>
                          </w:tcPr>
                          <w:p w14:paraId="283C5AE7" w14:textId="77777777" w:rsidR="002E4A35" w:rsidRPr="00293B70" w:rsidRDefault="002E4A35" w:rsidP="001C75B4">
                            <w:pPr>
                              <w:spacing w:line="0" w:lineRule="atLeast"/>
                              <w:jc w:val="center"/>
                              <w:rPr>
                                <w:rFonts w:ascii="標楷體" w:eastAsia="標楷體" w:hAnsi="標楷體"/>
                                <w:color w:val="000000"/>
                                <w:kern w:val="0"/>
                                <w:sz w:val="20"/>
                                <w:szCs w:val="20"/>
                              </w:rPr>
                            </w:pPr>
                            <w:r w:rsidRPr="00293B70">
                              <w:rPr>
                                <w:rFonts w:ascii="標楷體" w:eastAsia="標楷體" w:hAnsi="標楷體"/>
                                <w:color w:val="000000"/>
                                <w:kern w:val="0"/>
                                <w:sz w:val="20"/>
                                <w:szCs w:val="20"/>
                              </w:rPr>
                              <w:t>防治對策</w:t>
                            </w:r>
                          </w:p>
                        </w:tc>
                        <w:tc>
                          <w:tcPr>
                            <w:tcW w:w="1818" w:type="dxa"/>
                            <w:tcBorders>
                              <w:top w:val="single" w:sz="4" w:space="0" w:color="auto"/>
                              <w:left w:val="single" w:sz="4" w:space="0" w:color="auto"/>
                              <w:bottom w:val="single" w:sz="4" w:space="0" w:color="auto"/>
                              <w:right w:val="single" w:sz="4" w:space="0" w:color="auto"/>
                            </w:tcBorders>
                            <w:vAlign w:val="center"/>
                          </w:tcPr>
                          <w:p w14:paraId="2E7827BC" w14:textId="77777777" w:rsidR="002E4A35" w:rsidRPr="00293B70" w:rsidRDefault="002E4A35" w:rsidP="001C75B4">
                            <w:pPr>
                              <w:spacing w:line="0" w:lineRule="atLeast"/>
                              <w:jc w:val="center"/>
                              <w:rPr>
                                <w:rFonts w:ascii="標楷體" w:eastAsia="標楷體" w:hAnsi="標楷體"/>
                                <w:color w:val="000000"/>
                                <w:kern w:val="0"/>
                                <w:sz w:val="20"/>
                                <w:szCs w:val="20"/>
                              </w:rPr>
                            </w:pPr>
                            <w:r w:rsidRPr="00293B70">
                              <w:rPr>
                                <w:rFonts w:ascii="標楷體" w:eastAsia="標楷體" w:hAnsi="標楷體"/>
                                <w:color w:val="000000"/>
                                <w:kern w:val="0"/>
                                <w:sz w:val="20"/>
                                <w:szCs w:val="20"/>
                              </w:rPr>
                              <w:t>定義</w:t>
                            </w:r>
                          </w:p>
                        </w:tc>
                        <w:tc>
                          <w:tcPr>
                            <w:tcW w:w="1819" w:type="dxa"/>
                            <w:tcBorders>
                              <w:top w:val="single" w:sz="4" w:space="0" w:color="auto"/>
                              <w:left w:val="single" w:sz="4" w:space="0" w:color="auto"/>
                              <w:bottom w:val="single" w:sz="4" w:space="0" w:color="auto"/>
                              <w:right w:val="single" w:sz="4" w:space="0" w:color="auto"/>
                            </w:tcBorders>
                            <w:vAlign w:val="center"/>
                          </w:tcPr>
                          <w:p w14:paraId="52992CA4" w14:textId="77777777" w:rsidR="002E4A35" w:rsidRPr="00293B70" w:rsidRDefault="002E4A35" w:rsidP="001C75B4">
                            <w:pPr>
                              <w:spacing w:line="0" w:lineRule="atLeast"/>
                              <w:jc w:val="center"/>
                              <w:rPr>
                                <w:rFonts w:ascii="標楷體" w:eastAsia="標楷體" w:hAnsi="標楷體"/>
                                <w:color w:val="000000"/>
                                <w:kern w:val="0"/>
                                <w:sz w:val="20"/>
                                <w:szCs w:val="20"/>
                              </w:rPr>
                            </w:pPr>
                            <w:r w:rsidRPr="00293B70">
                              <w:rPr>
                                <w:rFonts w:ascii="標楷體" w:eastAsia="標楷體" w:hAnsi="標楷體"/>
                                <w:color w:val="000000"/>
                                <w:kern w:val="0"/>
                                <w:sz w:val="20"/>
                                <w:szCs w:val="20"/>
                              </w:rPr>
                              <w:t>入侵物種</w:t>
                            </w:r>
                          </w:p>
                        </w:tc>
                        <w:tc>
                          <w:tcPr>
                            <w:tcW w:w="4821" w:type="dxa"/>
                            <w:gridSpan w:val="2"/>
                            <w:tcBorders>
                              <w:top w:val="single" w:sz="4" w:space="0" w:color="auto"/>
                              <w:left w:val="single" w:sz="4" w:space="0" w:color="auto"/>
                              <w:bottom w:val="single" w:sz="4" w:space="0" w:color="auto"/>
                              <w:right w:val="single" w:sz="4" w:space="0" w:color="auto"/>
                            </w:tcBorders>
                            <w:vAlign w:val="center"/>
                          </w:tcPr>
                          <w:p w14:paraId="59526525" w14:textId="77777777" w:rsidR="002E4A35" w:rsidRPr="00293B70" w:rsidRDefault="002E4A35" w:rsidP="001C75B4">
                            <w:pPr>
                              <w:spacing w:line="0" w:lineRule="atLeast"/>
                              <w:jc w:val="center"/>
                              <w:rPr>
                                <w:rFonts w:ascii="標楷體" w:eastAsia="標楷體" w:hAnsi="標楷體"/>
                                <w:color w:val="000000"/>
                                <w:kern w:val="0"/>
                                <w:sz w:val="20"/>
                                <w:szCs w:val="20"/>
                              </w:rPr>
                            </w:pPr>
                            <w:r w:rsidRPr="00293B70">
                              <w:rPr>
                                <w:rFonts w:ascii="標楷體" w:eastAsia="標楷體" w:hAnsi="標楷體" w:cs="妯欐シ楂?" w:hint="eastAsia"/>
                                <w:color w:val="000000"/>
                                <w:kern w:val="0"/>
                                <w:sz w:val="20"/>
                                <w:szCs w:val="20"/>
                              </w:rPr>
                              <w:t>列為緊急對策，尚無</w:t>
                            </w:r>
                            <w:r w:rsidRPr="00293B70">
                              <w:rPr>
                                <w:rFonts w:ascii="標楷體" w:eastAsia="標楷體" w:hAnsi="標楷體" w:cs="妯欐シ楂?"/>
                                <w:color w:val="000000"/>
                                <w:kern w:val="0"/>
                                <w:sz w:val="20"/>
                                <w:szCs w:val="20"/>
                              </w:rPr>
                              <w:t>防治</w:t>
                            </w:r>
                            <w:r w:rsidRPr="00293B70">
                              <w:rPr>
                                <w:rFonts w:ascii="標楷體" w:eastAsia="標楷體" w:hAnsi="標楷體" w:cs="妯欐シ楂?" w:hint="eastAsia"/>
                                <w:color w:val="000000"/>
                                <w:kern w:val="0"/>
                                <w:sz w:val="20"/>
                                <w:szCs w:val="20"/>
                              </w:rPr>
                              <w:t>策</w:t>
                            </w:r>
                            <w:r w:rsidRPr="00293B70">
                              <w:rPr>
                                <w:rFonts w:ascii="標楷體" w:eastAsia="標楷體" w:hAnsi="標楷體" w:cs="妯欐シ楂?"/>
                                <w:color w:val="000000"/>
                                <w:kern w:val="0"/>
                                <w:sz w:val="20"/>
                                <w:szCs w:val="20"/>
                              </w:rPr>
                              <w:t>略及計畫</w:t>
                            </w:r>
                            <w:r w:rsidRPr="00293B70">
                              <w:rPr>
                                <w:rFonts w:ascii="標楷體" w:eastAsia="標楷體" w:hAnsi="標楷體" w:cs="妯欐シ楂?" w:hint="eastAsia"/>
                                <w:color w:val="000000"/>
                                <w:kern w:val="0"/>
                                <w:sz w:val="20"/>
                                <w:szCs w:val="20"/>
                              </w:rPr>
                              <w:t>之入</w:t>
                            </w:r>
                            <w:proofErr w:type="gramStart"/>
                            <w:r w:rsidRPr="00293B70">
                              <w:rPr>
                                <w:rFonts w:ascii="標楷體" w:eastAsia="標楷體" w:hAnsi="標楷體" w:cs="妯欐シ楂?"/>
                                <w:color w:val="000000"/>
                                <w:kern w:val="0"/>
                                <w:sz w:val="20"/>
                                <w:szCs w:val="20"/>
                              </w:rPr>
                              <w:t>侵</w:t>
                            </w:r>
                            <w:r w:rsidRPr="00293B70">
                              <w:rPr>
                                <w:rFonts w:ascii="標楷體" w:eastAsia="標楷體" w:hAnsi="標楷體" w:cs="妯欐シ楂?" w:hint="eastAsia"/>
                                <w:color w:val="000000"/>
                                <w:kern w:val="0"/>
                                <w:sz w:val="20"/>
                                <w:szCs w:val="20"/>
                              </w:rPr>
                              <w:t>種</w:t>
                            </w:r>
                            <w:proofErr w:type="gramEnd"/>
                          </w:p>
                        </w:tc>
                      </w:tr>
                      <w:tr w:rsidR="002E4A35" w:rsidRPr="00A501B6" w14:paraId="2108CB30" w14:textId="77777777" w:rsidTr="00066200">
                        <w:trPr>
                          <w:trHeight w:val="1488"/>
                          <w:jc w:val="center"/>
                        </w:trPr>
                        <w:tc>
                          <w:tcPr>
                            <w:tcW w:w="1117" w:type="dxa"/>
                            <w:tcBorders>
                              <w:top w:val="single" w:sz="4" w:space="0" w:color="auto"/>
                              <w:left w:val="single" w:sz="4" w:space="0" w:color="auto"/>
                              <w:bottom w:val="single" w:sz="4" w:space="0" w:color="auto"/>
                              <w:right w:val="single" w:sz="4" w:space="0" w:color="auto"/>
                            </w:tcBorders>
                            <w:vAlign w:val="center"/>
                          </w:tcPr>
                          <w:p w14:paraId="7F84BD1D" w14:textId="77777777" w:rsidR="002E4A35" w:rsidRPr="00AE08AA" w:rsidRDefault="002E4A35" w:rsidP="001C75B4">
                            <w:pPr>
                              <w:spacing w:line="0" w:lineRule="atLeast"/>
                              <w:jc w:val="both"/>
                              <w:rPr>
                                <w:rFonts w:ascii="標楷體" w:eastAsia="標楷體" w:hAnsi="標楷體"/>
                                <w:color w:val="000000"/>
                                <w:kern w:val="0"/>
                                <w:sz w:val="20"/>
                                <w:szCs w:val="20"/>
                              </w:rPr>
                            </w:pPr>
                            <w:r w:rsidRPr="00AE08AA">
                              <w:rPr>
                                <w:rFonts w:ascii="標楷體" w:eastAsia="標楷體" w:hAnsi="標楷體"/>
                                <w:color w:val="000000"/>
                                <w:kern w:val="0"/>
                                <w:sz w:val="20"/>
                                <w:szCs w:val="20"/>
                              </w:rPr>
                              <w:t>緊急</w:t>
                            </w:r>
                            <w:r w:rsidRPr="00AE08AA">
                              <w:rPr>
                                <w:rFonts w:ascii="標楷體" w:eastAsia="標楷體" w:hAnsi="標楷體" w:hint="eastAsia"/>
                                <w:color w:val="000000"/>
                                <w:kern w:val="0"/>
                                <w:sz w:val="20"/>
                                <w:szCs w:val="20"/>
                              </w:rPr>
                              <w:t>對</w:t>
                            </w:r>
                            <w:r w:rsidRPr="00AE08AA">
                              <w:rPr>
                                <w:rFonts w:ascii="標楷體" w:eastAsia="標楷體" w:hAnsi="標楷體"/>
                                <w:color w:val="000000"/>
                                <w:kern w:val="0"/>
                                <w:sz w:val="20"/>
                                <w:szCs w:val="20"/>
                              </w:rPr>
                              <w:t>策</w:t>
                            </w:r>
                          </w:p>
                        </w:tc>
                        <w:tc>
                          <w:tcPr>
                            <w:tcW w:w="1818" w:type="dxa"/>
                            <w:tcBorders>
                              <w:top w:val="single" w:sz="4" w:space="0" w:color="auto"/>
                              <w:left w:val="single" w:sz="4" w:space="0" w:color="auto"/>
                              <w:bottom w:val="single" w:sz="4" w:space="0" w:color="auto"/>
                              <w:right w:val="single" w:sz="4" w:space="0" w:color="auto"/>
                            </w:tcBorders>
                            <w:vAlign w:val="center"/>
                          </w:tcPr>
                          <w:p w14:paraId="22580722" w14:textId="77777777" w:rsidR="002E4A35" w:rsidRPr="00AE08AA" w:rsidRDefault="002E4A35" w:rsidP="001C75B4">
                            <w:pPr>
                              <w:spacing w:line="0" w:lineRule="atLeast"/>
                              <w:jc w:val="both"/>
                              <w:rPr>
                                <w:rFonts w:ascii="標楷體" w:eastAsia="標楷體" w:hAnsi="標楷體"/>
                                <w:color w:val="000000"/>
                                <w:kern w:val="0"/>
                                <w:sz w:val="20"/>
                                <w:szCs w:val="20"/>
                              </w:rPr>
                            </w:pPr>
                            <w:r w:rsidRPr="00AE08AA">
                              <w:rPr>
                                <w:rFonts w:ascii="標楷體" w:eastAsia="標楷體" w:hAnsi="標楷體" w:cs="璅扑擃?" w:hint="eastAsia"/>
                                <w:color w:val="000000"/>
                                <w:kern w:val="0"/>
                                <w:sz w:val="20"/>
                                <w:szCs w:val="20"/>
                              </w:rPr>
                              <w:t>防除可能性高，應優先全面積極移除。</w:t>
                            </w:r>
                          </w:p>
                        </w:tc>
                        <w:tc>
                          <w:tcPr>
                            <w:tcW w:w="1819" w:type="dxa"/>
                            <w:tcBorders>
                              <w:top w:val="single" w:sz="4" w:space="0" w:color="auto"/>
                              <w:left w:val="single" w:sz="4" w:space="0" w:color="auto"/>
                              <w:bottom w:val="single" w:sz="4" w:space="0" w:color="auto"/>
                              <w:right w:val="single" w:sz="4" w:space="0" w:color="auto"/>
                            </w:tcBorders>
                            <w:vAlign w:val="center"/>
                          </w:tcPr>
                          <w:p w14:paraId="26167819" w14:textId="77777777" w:rsidR="002E4A35" w:rsidRPr="00AE08AA" w:rsidRDefault="002E4A35" w:rsidP="001C75B4">
                            <w:pPr>
                              <w:spacing w:line="0" w:lineRule="atLeast"/>
                              <w:jc w:val="both"/>
                              <w:rPr>
                                <w:rFonts w:ascii="標楷體" w:eastAsia="標楷體" w:hAnsi="標楷體"/>
                                <w:color w:val="000000"/>
                                <w:kern w:val="0"/>
                                <w:sz w:val="20"/>
                                <w:szCs w:val="20"/>
                              </w:rPr>
                            </w:pPr>
                            <w:r w:rsidRPr="00AE08AA">
                              <w:rPr>
                                <w:rFonts w:ascii="標楷體" w:eastAsia="標楷體" w:hAnsi="標楷體" w:cs="新細明體"/>
                                <w:color w:val="000000"/>
                                <w:kern w:val="0"/>
                                <w:sz w:val="20"/>
                                <w:szCs w:val="20"/>
                              </w:rPr>
                              <w:t>斑馬</w:t>
                            </w:r>
                            <w:proofErr w:type="gramStart"/>
                            <w:r w:rsidRPr="00AE08AA">
                              <w:rPr>
                                <w:rFonts w:ascii="標楷體" w:eastAsia="標楷體" w:hAnsi="標楷體"/>
                                <w:color w:val="000000"/>
                                <w:kern w:val="0"/>
                                <w:sz w:val="20"/>
                                <w:szCs w:val="20"/>
                              </w:rPr>
                              <w:t>鳩</w:t>
                            </w:r>
                            <w:proofErr w:type="gramEnd"/>
                            <w:r w:rsidRPr="00AE08AA">
                              <w:rPr>
                                <w:rFonts w:ascii="標楷體" w:eastAsia="標楷體" w:hAnsi="標楷體" w:hint="eastAsia"/>
                                <w:color w:val="000000"/>
                                <w:kern w:val="0"/>
                                <w:sz w:val="20"/>
                                <w:szCs w:val="20"/>
                              </w:rPr>
                              <w:t>等23種。</w:t>
                            </w:r>
                          </w:p>
                        </w:tc>
                        <w:tc>
                          <w:tcPr>
                            <w:tcW w:w="2410" w:type="dxa"/>
                            <w:tcBorders>
                              <w:top w:val="single" w:sz="4" w:space="0" w:color="auto"/>
                              <w:left w:val="single" w:sz="4" w:space="0" w:color="auto"/>
                              <w:bottom w:val="single" w:sz="4" w:space="0" w:color="auto"/>
                            </w:tcBorders>
                          </w:tcPr>
                          <w:p w14:paraId="470A1B44" w14:textId="77777777" w:rsidR="002E4A35" w:rsidRPr="00293B70" w:rsidRDefault="002E4A35" w:rsidP="007C31D2">
                            <w:pPr>
                              <w:numPr>
                                <w:ilvl w:val="0"/>
                                <w:numId w:val="2"/>
                              </w:numPr>
                              <w:spacing w:line="0" w:lineRule="atLeast"/>
                              <w:jc w:val="both"/>
                              <w:rPr>
                                <w:rFonts w:ascii="標楷體" w:eastAsia="標楷體" w:hAnsi="標楷體" w:cs="新細明體"/>
                                <w:color w:val="000000"/>
                                <w:kern w:val="0"/>
                                <w:sz w:val="20"/>
                                <w:szCs w:val="20"/>
                              </w:rPr>
                            </w:pPr>
                            <w:r w:rsidRPr="00293B70">
                              <w:rPr>
                                <w:rFonts w:ascii="標楷體" w:eastAsia="標楷體" w:hAnsi="標楷體" w:cs="新細明體" w:hint="eastAsia"/>
                                <w:color w:val="000000"/>
                                <w:kern w:val="0"/>
                                <w:sz w:val="20"/>
                                <w:szCs w:val="20"/>
                              </w:rPr>
                              <w:t>葡萄胸</w:t>
                            </w:r>
                            <w:proofErr w:type="gramStart"/>
                            <w:r w:rsidRPr="00293B70">
                              <w:rPr>
                                <w:rFonts w:ascii="標楷體" w:eastAsia="標楷體" w:hAnsi="標楷體" w:cs="新細明體" w:hint="eastAsia"/>
                                <w:color w:val="000000"/>
                                <w:kern w:val="0"/>
                                <w:sz w:val="20"/>
                                <w:szCs w:val="20"/>
                              </w:rPr>
                              <w:t>椋</w:t>
                            </w:r>
                            <w:proofErr w:type="gramEnd"/>
                            <w:r w:rsidRPr="00293B70">
                              <w:rPr>
                                <w:rFonts w:ascii="標楷體" w:eastAsia="標楷體" w:hAnsi="標楷體" w:cs="新細明體" w:hint="eastAsia"/>
                                <w:color w:val="000000"/>
                                <w:kern w:val="0"/>
                                <w:sz w:val="20"/>
                                <w:szCs w:val="20"/>
                              </w:rPr>
                              <w:t>鳥</w:t>
                            </w:r>
                          </w:p>
                          <w:p w14:paraId="69C4E4C7" w14:textId="77777777" w:rsidR="002E4A35" w:rsidRPr="00293B70" w:rsidRDefault="002E4A35" w:rsidP="007C31D2">
                            <w:pPr>
                              <w:numPr>
                                <w:ilvl w:val="0"/>
                                <w:numId w:val="2"/>
                              </w:numPr>
                              <w:spacing w:line="0" w:lineRule="atLeast"/>
                              <w:jc w:val="both"/>
                              <w:rPr>
                                <w:rFonts w:ascii="標楷體" w:eastAsia="標楷體" w:hAnsi="標楷體" w:cs="新細明體"/>
                                <w:color w:val="000000"/>
                                <w:kern w:val="0"/>
                                <w:sz w:val="20"/>
                                <w:szCs w:val="20"/>
                              </w:rPr>
                            </w:pPr>
                            <w:r w:rsidRPr="00293B70">
                              <w:rPr>
                                <w:rFonts w:ascii="標楷體" w:eastAsia="標楷體" w:hAnsi="標楷體" w:cs="新細明體" w:hint="eastAsia"/>
                                <w:color w:val="000000"/>
                                <w:kern w:val="0"/>
                                <w:sz w:val="20"/>
                                <w:szCs w:val="20"/>
                              </w:rPr>
                              <w:t>灰</w:t>
                            </w:r>
                            <w:r w:rsidRPr="00293B70">
                              <w:rPr>
                                <w:rFonts w:ascii="標楷體" w:eastAsia="標楷體" w:hAnsi="標楷體" w:cs="新細明體"/>
                                <w:color w:val="000000"/>
                                <w:kern w:val="0"/>
                                <w:sz w:val="20"/>
                                <w:szCs w:val="20"/>
                              </w:rPr>
                              <w:t>喜鵲</w:t>
                            </w:r>
                          </w:p>
                          <w:p w14:paraId="4189A7C5" w14:textId="77777777" w:rsidR="002E4A35" w:rsidRPr="00293B70" w:rsidRDefault="002E4A35" w:rsidP="007C31D2">
                            <w:pPr>
                              <w:numPr>
                                <w:ilvl w:val="0"/>
                                <w:numId w:val="2"/>
                              </w:numPr>
                              <w:spacing w:line="0" w:lineRule="atLeast"/>
                              <w:jc w:val="both"/>
                              <w:rPr>
                                <w:rFonts w:ascii="標楷體" w:eastAsia="標楷體" w:hAnsi="標楷體"/>
                                <w:color w:val="000000"/>
                                <w:kern w:val="0"/>
                                <w:sz w:val="20"/>
                                <w:szCs w:val="20"/>
                              </w:rPr>
                            </w:pPr>
                            <w:proofErr w:type="gramStart"/>
                            <w:r w:rsidRPr="00293B70">
                              <w:rPr>
                                <w:rFonts w:ascii="標楷體" w:eastAsia="標楷體" w:hAnsi="標楷體"/>
                                <w:color w:val="000000"/>
                                <w:spacing w:val="-6"/>
                                <w:kern w:val="0"/>
                                <w:sz w:val="20"/>
                                <w:szCs w:val="20"/>
                              </w:rPr>
                              <w:t>白尾八哥</w:t>
                            </w:r>
                            <w:proofErr w:type="gramEnd"/>
                            <w:r w:rsidRPr="00293B70">
                              <w:rPr>
                                <w:rFonts w:ascii="標楷體" w:eastAsia="標楷體" w:hAnsi="標楷體"/>
                                <w:color w:val="000000"/>
                                <w:spacing w:val="-6"/>
                                <w:kern w:val="0"/>
                                <w:sz w:val="20"/>
                                <w:szCs w:val="20"/>
                              </w:rPr>
                              <w:t>（離島）</w:t>
                            </w:r>
                          </w:p>
                          <w:p w14:paraId="58F6059C" w14:textId="77777777" w:rsidR="002E4A35" w:rsidRPr="00293B70" w:rsidRDefault="002E4A35" w:rsidP="007C31D2">
                            <w:pPr>
                              <w:numPr>
                                <w:ilvl w:val="0"/>
                                <w:numId w:val="2"/>
                              </w:numPr>
                              <w:spacing w:line="0" w:lineRule="atLeast"/>
                              <w:jc w:val="both"/>
                              <w:rPr>
                                <w:rFonts w:ascii="標楷體" w:eastAsia="標楷體" w:hAnsi="標楷體" w:cs="新細明體"/>
                                <w:color w:val="000000"/>
                                <w:spacing w:val="-10"/>
                                <w:kern w:val="0"/>
                                <w:sz w:val="20"/>
                                <w:szCs w:val="20"/>
                              </w:rPr>
                            </w:pPr>
                            <w:r w:rsidRPr="00293B70">
                              <w:rPr>
                                <w:rFonts w:ascii="標楷體" w:eastAsia="標楷體" w:hAnsi="標楷體"/>
                                <w:color w:val="000000"/>
                                <w:spacing w:val="-6"/>
                                <w:kern w:val="0"/>
                                <w:sz w:val="20"/>
                                <w:szCs w:val="20"/>
                              </w:rPr>
                              <w:t>家八哥（離島）</w:t>
                            </w:r>
                          </w:p>
                          <w:p w14:paraId="714211BA" w14:textId="77777777" w:rsidR="002E4A35" w:rsidRPr="00293B70" w:rsidRDefault="002E4A35" w:rsidP="007C31D2">
                            <w:pPr>
                              <w:numPr>
                                <w:ilvl w:val="0"/>
                                <w:numId w:val="2"/>
                              </w:numPr>
                              <w:spacing w:line="0" w:lineRule="atLeast"/>
                              <w:jc w:val="both"/>
                              <w:rPr>
                                <w:rFonts w:ascii="標楷體" w:eastAsia="標楷體" w:hAnsi="標楷體"/>
                                <w:color w:val="000000"/>
                                <w:kern w:val="0"/>
                                <w:sz w:val="20"/>
                                <w:szCs w:val="20"/>
                              </w:rPr>
                            </w:pPr>
                            <w:r w:rsidRPr="00293B70">
                              <w:rPr>
                                <w:rFonts w:ascii="標楷體" w:eastAsia="標楷體" w:hAnsi="標楷體"/>
                                <w:color w:val="000000"/>
                                <w:spacing w:val="-6"/>
                                <w:kern w:val="0"/>
                                <w:sz w:val="20"/>
                                <w:szCs w:val="20"/>
                              </w:rPr>
                              <w:t>紅耳</w:t>
                            </w:r>
                            <w:proofErr w:type="gramStart"/>
                            <w:r>
                              <w:rPr>
                                <w:rFonts w:ascii="標楷體" w:eastAsia="標楷體" w:hAnsi="標楷體" w:hint="eastAsia"/>
                                <w:color w:val="000000"/>
                                <w:spacing w:val="-6"/>
                                <w:kern w:val="0"/>
                                <w:sz w:val="20"/>
                                <w:szCs w:val="20"/>
                              </w:rPr>
                              <w:t>鵯</w:t>
                            </w:r>
                            <w:proofErr w:type="gramEnd"/>
                          </w:p>
                          <w:p w14:paraId="0EAF0788" w14:textId="77777777" w:rsidR="002E4A35" w:rsidRPr="00293B70" w:rsidRDefault="002E4A35" w:rsidP="007C31D2">
                            <w:pPr>
                              <w:numPr>
                                <w:ilvl w:val="0"/>
                                <w:numId w:val="2"/>
                              </w:numPr>
                              <w:spacing w:line="0" w:lineRule="atLeast"/>
                              <w:jc w:val="both"/>
                              <w:rPr>
                                <w:rFonts w:ascii="標楷體" w:eastAsia="標楷體" w:hAnsi="標楷體" w:cs="新細明體"/>
                                <w:color w:val="000000"/>
                                <w:spacing w:val="-10"/>
                                <w:kern w:val="0"/>
                                <w:sz w:val="20"/>
                                <w:szCs w:val="20"/>
                              </w:rPr>
                            </w:pPr>
                            <w:r w:rsidRPr="00293B70">
                              <w:rPr>
                                <w:rFonts w:ascii="標楷體" w:eastAsia="標楷體" w:hAnsi="標楷體"/>
                                <w:color w:val="000000"/>
                                <w:spacing w:val="-6"/>
                                <w:kern w:val="0"/>
                                <w:sz w:val="20"/>
                                <w:szCs w:val="20"/>
                              </w:rPr>
                              <w:t>葵花鳳頭鸚鵡</w:t>
                            </w:r>
                          </w:p>
                        </w:tc>
                        <w:tc>
                          <w:tcPr>
                            <w:tcW w:w="2411" w:type="dxa"/>
                            <w:tcBorders>
                              <w:top w:val="single" w:sz="4" w:space="0" w:color="auto"/>
                              <w:bottom w:val="single" w:sz="4" w:space="0" w:color="auto"/>
                              <w:right w:val="single" w:sz="4" w:space="0" w:color="auto"/>
                            </w:tcBorders>
                          </w:tcPr>
                          <w:p w14:paraId="6BC0A2BA" w14:textId="77777777" w:rsidR="002E4A35" w:rsidRPr="00293B70" w:rsidRDefault="002E4A35" w:rsidP="007C31D2">
                            <w:pPr>
                              <w:numPr>
                                <w:ilvl w:val="0"/>
                                <w:numId w:val="2"/>
                              </w:numPr>
                              <w:spacing w:line="0" w:lineRule="atLeast"/>
                              <w:jc w:val="both"/>
                              <w:rPr>
                                <w:rFonts w:ascii="標楷體" w:eastAsia="標楷體" w:hAnsi="標楷體"/>
                                <w:color w:val="000000"/>
                                <w:kern w:val="0"/>
                                <w:sz w:val="20"/>
                                <w:szCs w:val="20"/>
                              </w:rPr>
                            </w:pPr>
                            <w:proofErr w:type="gramStart"/>
                            <w:r w:rsidRPr="00293B70">
                              <w:rPr>
                                <w:rFonts w:ascii="標楷體" w:eastAsia="標楷體" w:hAnsi="標楷體"/>
                                <w:color w:val="000000"/>
                                <w:spacing w:val="-6"/>
                                <w:kern w:val="0"/>
                                <w:sz w:val="20"/>
                                <w:szCs w:val="20"/>
                              </w:rPr>
                              <w:t>紅領綠鸚鵡</w:t>
                            </w:r>
                            <w:proofErr w:type="gramEnd"/>
                          </w:p>
                          <w:p w14:paraId="582FADDC" w14:textId="77777777" w:rsidR="002E4A35" w:rsidRPr="00293B70" w:rsidRDefault="002E4A35" w:rsidP="007C31D2">
                            <w:pPr>
                              <w:numPr>
                                <w:ilvl w:val="0"/>
                                <w:numId w:val="2"/>
                              </w:numPr>
                              <w:spacing w:line="0" w:lineRule="atLeast"/>
                              <w:jc w:val="both"/>
                              <w:rPr>
                                <w:rFonts w:ascii="標楷體" w:eastAsia="標楷體" w:hAnsi="標楷體"/>
                                <w:color w:val="000000"/>
                                <w:kern w:val="0"/>
                                <w:sz w:val="20"/>
                                <w:szCs w:val="20"/>
                              </w:rPr>
                            </w:pPr>
                            <w:proofErr w:type="gramStart"/>
                            <w:r w:rsidRPr="00293B70">
                              <w:rPr>
                                <w:rFonts w:ascii="標楷體" w:eastAsia="標楷體" w:hAnsi="標楷體"/>
                                <w:color w:val="000000"/>
                                <w:spacing w:val="-6"/>
                                <w:kern w:val="0"/>
                                <w:sz w:val="20"/>
                                <w:szCs w:val="20"/>
                              </w:rPr>
                              <w:t>白頰噪</w:t>
                            </w:r>
                            <w:proofErr w:type="gramEnd"/>
                            <w:r w:rsidRPr="00293B70">
                              <w:rPr>
                                <w:rFonts w:ascii="標楷體" w:eastAsia="標楷體" w:hAnsi="標楷體"/>
                                <w:color w:val="000000"/>
                                <w:spacing w:val="-6"/>
                                <w:kern w:val="0"/>
                                <w:sz w:val="20"/>
                                <w:szCs w:val="20"/>
                              </w:rPr>
                              <w:t>眉</w:t>
                            </w:r>
                          </w:p>
                          <w:p w14:paraId="382DA72A" w14:textId="77777777" w:rsidR="002E4A35" w:rsidRPr="00293B70" w:rsidRDefault="002E4A35" w:rsidP="007C31D2">
                            <w:pPr>
                              <w:numPr>
                                <w:ilvl w:val="0"/>
                                <w:numId w:val="2"/>
                              </w:numPr>
                              <w:spacing w:line="0" w:lineRule="atLeast"/>
                              <w:jc w:val="both"/>
                              <w:rPr>
                                <w:rFonts w:ascii="標楷體" w:eastAsia="標楷體" w:hAnsi="標楷體"/>
                                <w:color w:val="000000"/>
                                <w:kern w:val="0"/>
                                <w:sz w:val="20"/>
                                <w:szCs w:val="20"/>
                              </w:rPr>
                            </w:pPr>
                            <w:proofErr w:type="gramStart"/>
                            <w:r w:rsidRPr="00293B70">
                              <w:rPr>
                                <w:rFonts w:ascii="標楷體" w:eastAsia="標楷體" w:hAnsi="標楷體"/>
                                <w:color w:val="000000"/>
                                <w:spacing w:val="-6"/>
                                <w:kern w:val="0"/>
                                <w:sz w:val="20"/>
                                <w:szCs w:val="20"/>
                              </w:rPr>
                              <w:t>橫斑梅花雀</w:t>
                            </w:r>
                            <w:proofErr w:type="gramEnd"/>
                          </w:p>
                          <w:p w14:paraId="4A72D2B8" w14:textId="77777777" w:rsidR="002E4A35" w:rsidRPr="00293B70" w:rsidRDefault="002E4A35" w:rsidP="007C31D2">
                            <w:pPr>
                              <w:numPr>
                                <w:ilvl w:val="0"/>
                                <w:numId w:val="2"/>
                              </w:numPr>
                              <w:spacing w:line="0" w:lineRule="atLeast"/>
                              <w:jc w:val="both"/>
                              <w:rPr>
                                <w:rFonts w:ascii="標楷體" w:eastAsia="標楷體" w:hAnsi="標楷體" w:cs="新細明體"/>
                                <w:color w:val="000000"/>
                                <w:kern w:val="0"/>
                                <w:sz w:val="20"/>
                                <w:szCs w:val="20"/>
                              </w:rPr>
                            </w:pPr>
                            <w:proofErr w:type="gramStart"/>
                            <w:r w:rsidRPr="00293B70">
                              <w:rPr>
                                <w:rFonts w:ascii="標楷體" w:eastAsia="標楷體" w:hAnsi="標楷體" w:cs="新細明體" w:hint="eastAsia"/>
                                <w:color w:val="000000"/>
                                <w:kern w:val="0"/>
                                <w:sz w:val="20"/>
                                <w:szCs w:val="20"/>
                              </w:rPr>
                              <w:t>大守宮</w:t>
                            </w:r>
                            <w:proofErr w:type="gramEnd"/>
                          </w:p>
                          <w:p w14:paraId="320ABC3B" w14:textId="77777777" w:rsidR="002E4A35" w:rsidRPr="00293B70" w:rsidRDefault="002E4A35" w:rsidP="007C31D2">
                            <w:pPr>
                              <w:numPr>
                                <w:ilvl w:val="0"/>
                                <w:numId w:val="2"/>
                              </w:numPr>
                              <w:spacing w:line="0" w:lineRule="atLeast"/>
                              <w:jc w:val="both"/>
                              <w:rPr>
                                <w:rFonts w:ascii="標楷體" w:eastAsia="標楷體" w:hAnsi="標楷體" w:cs="新細明體"/>
                                <w:color w:val="000000"/>
                                <w:kern w:val="0"/>
                                <w:sz w:val="20"/>
                                <w:szCs w:val="20"/>
                              </w:rPr>
                            </w:pPr>
                            <w:proofErr w:type="gramStart"/>
                            <w:r w:rsidRPr="00293B70">
                              <w:rPr>
                                <w:rFonts w:ascii="標楷體" w:eastAsia="標楷體" w:hAnsi="標楷體" w:cs="新細明體" w:hint="eastAsia"/>
                                <w:color w:val="000000"/>
                                <w:kern w:val="0"/>
                                <w:sz w:val="20"/>
                                <w:szCs w:val="20"/>
                              </w:rPr>
                              <w:t>脊斑守宮</w:t>
                            </w:r>
                            <w:proofErr w:type="gramEnd"/>
                          </w:p>
                          <w:p w14:paraId="60E3DFAD" w14:textId="77777777" w:rsidR="002E4A35" w:rsidRPr="00293B70" w:rsidRDefault="002E4A35" w:rsidP="007C31D2">
                            <w:pPr>
                              <w:numPr>
                                <w:ilvl w:val="0"/>
                                <w:numId w:val="2"/>
                              </w:numPr>
                              <w:spacing w:line="0" w:lineRule="atLeast"/>
                              <w:jc w:val="both"/>
                              <w:rPr>
                                <w:rFonts w:ascii="標楷體" w:eastAsia="標楷體" w:hAnsi="標楷體" w:cs="新細明體"/>
                                <w:color w:val="000000"/>
                                <w:spacing w:val="-6"/>
                                <w:kern w:val="0"/>
                                <w:sz w:val="20"/>
                                <w:szCs w:val="20"/>
                              </w:rPr>
                            </w:pPr>
                            <w:proofErr w:type="gramStart"/>
                            <w:r w:rsidRPr="002B5CC1">
                              <w:rPr>
                                <w:rFonts w:ascii="標楷體" w:eastAsia="標楷體" w:hAnsi="標楷體" w:cs="新細明體" w:hint="eastAsia"/>
                                <w:color w:val="000000"/>
                                <w:kern w:val="0"/>
                                <w:sz w:val="20"/>
                                <w:szCs w:val="20"/>
                              </w:rPr>
                              <w:t>亞洲</w:t>
                            </w:r>
                            <w:r w:rsidRPr="00293B70">
                              <w:rPr>
                                <w:rFonts w:ascii="標楷體" w:eastAsia="標楷體" w:hAnsi="標楷體" w:cs="新細明體" w:hint="eastAsia"/>
                                <w:color w:val="000000"/>
                                <w:spacing w:val="-6"/>
                                <w:kern w:val="0"/>
                                <w:sz w:val="20"/>
                                <w:szCs w:val="20"/>
                              </w:rPr>
                              <w:t>錦蛙</w:t>
                            </w:r>
                            <w:proofErr w:type="gramEnd"/>
                            <w:r w:rsidRPr="00293B70">
                              <w:rPr>
                                <w:rFonts w:ascii="標楷體" w:eastAsia="標楷體" w:hAnsi="標楷體" w:cs="新細明體" w:hint="eastAsia"/>
                                <w:color w:val="000000"/>
                                <w:spacing w:val="-6"/>
                                <w:kern w:val="0"/>
                                <w:sz w:val="20"/>
                                <w:szCs w:val="20"/>
                              </w:rPr>
                              <w:t>（離島小琉球）</w:t>
                            </w:r>
                          </w:p>
                        </w:tc>
                      </w:tr>
                      <w:tr w:rsidR="002E4A35" w:rsidRPr="00A501B6" w14:paraId="54392712" w14:textId="77777777" w:rsidTr="00171C83">
                        <w:trPr>
                          <w:trHeight w:val="780"/>
                          <w:jc w:val="center"/>
                        </w:trPr>
                        <w:tc>
                          <w:tcPr>
                            <w:tcW w:w="1117" w:type="dxa"/>
                            <w:tcBorders>
                              <w:top w:val="single" w:sz="4" w:space="0" w:color="auto"/>
                              <w:left w:val="single" w:sz="4" w:space="0" w:color="auto"/>
                              <w:bottom w:val="single" w:sz="4" w:space="0" w:color="auto"/>
                              <w:right w:val="single" w:sz="4" w:space="0" w:color="auto"/>
                            </w:tcBorders>
                            <w:vAlign w:val="center"/>
                          </w:tcPr>
                          <w:p w14:paraId="6967B405" w14:textId="77777777" w:rsidR="002E4A35" w:rsidRPr="00293B70" w:rsidRDefault="002E4A35" w:rsidP="001C75B4">
                            <w:pPr>
                              <w:spacing w:line="0" w:lineRule="atLeast"/>
                              <w:jc w:val="both"/>
                              <w:rPr>
                                <w:rFonts w:ascii="標楷體" w:eastAsia="標楷體" w:hAnsi="標楷體"/>
                                <w:color w:val="000000"/>
                                <w:kern w:val="0"/>
                                <w:sz w:val="20"/>
                                <w:szCs w:val="20"/>
                              </w:rPr>
                            </w:pPr>
                            <w:r w:rsidRPr="00293B70">
                              <w:rPr>
                                <w:rFonts w:ascii="標楷體" w:eastAsia="標楷體" w:hAnsi="標楷體" w:hint="eastAsia"/>
                                <w:color w:val="000000"/>
                                <w:kern w:val="0"/>
                                <w:sz w:val="20"/>
                                <w:szCs w:val="20"/>
                              </w:rPr>
                              <w:t>重點</w:t>
                            </w:r>
                            <w:r w:rsidRPr="00293B70">
                              <w:rPr>
                                <w:rFonts w:ascii="標楷體" w:eastAsia="標楷體" w:hAnsi="標楷體" w:cs="璅扑擃?" w:hint="eastAsia"/>
                                <w:color w:val="000000"/>
                                <w:kern w:val="0"/>
                                <w:sz w:val="20"/>
                                <w:szCs w:val="20"/>
                              </w:rPr>
                              <w:t>對策</w:t>
                            </w:r>
                          </w:p>
                        </w:tc>
                        <w:tc>
                          <w:tcPr>
                            <w:tcW w:w="1818" w:type="dxa"/>
                            <w:tcBorders>
                              <w:top w:val="single" w:sz="4" w:space="0" w:color="auto"/>
                              <w:left w:val="single" w:sz="4" w:space="0" w:color="auto"/>
                              <w:bottom w:val="single" w:sz="4" w:space="0" w:color="auto"/>
                              <w:right w:val="single" w:sz="4" w:space="0" w:color="auto"/>
                            </w:tcBorders>
                            <w:vAlign w:val="center"/>
                          </w:tcPr>
                          <w:p w14:paraId="4A721DE0" w14:textId="77777777" w:rsidR="002E4A35" w:rsidRPr="00293B70" w:rsidRDefault="002E4A35" w:rsidP="001C75B4">
                            <w:pPr>
                              <w:spacing w:line="0" w:lineRule="atLeast"/>
                              <w:jc w:val="both"/>
                              <w:rPr>
                                <w:rFonts w:ascii="標楷體" w:eastAsia="標楷體" w:hAnsi="標楷體" w:cs="璅扑擃?"/>
                                <w:color w:val="000000"/>
                                <w:kern w:val="0"/>
                                <w:sz w:val="20"/>
                                <w:szCs w:val="20"/>
                              </w:rPr>
                            </w:pPr>
                            <w:r w:rsidRPr="00293B70">
                              <w:rPr>
                                <w:rFonts w:ascii="標楷體" w:eastAsia="標楷體" w:hAnsi="標楷體" w:cs="璅扑擃?" w:hint="eastAsia"/>
                                <w:color w:val="000000"/>
                                <w:kern w:val="0"/>
                                <w:sz w:val="20"/>
                                <w:szCs w:val="20"/>
                              </w:rPr>
                              <w:t>防除可能性低，應審慎評估建立長期管理之防治目標。</w:t>
                            </w:r>
                          </w:p>
                        </w:tc>
                        <w:tc>
                          <w:tcPr>
                            <w:tcW w:w="1819" w:type="dxa"/>
                            <w:tcBorders>
                              <w:top w:val="single" w:sz="4" w:space="0" w:color="auto"/>
                              <w:left w:val="single" w:sz="4" w:space="0" w:color="auto"/>
                              <w:bottom w:val="single" w:sz="4" w:space="0" w:color="auto"/>
                              <w:right w:val="single" w:sz="4" w:space="0" w:color="auto"/>
                            </w:tcBorders>
                            <w:vAlign w:val="center"/>
                          </w:tcPr>
                          <w:p w14:paraId="16F0F019" w14:textId="77777777" w:rsidR="002E4A35" w:rsidRPr="00293B70" w:rsidRDefault="002E4A35" w:rsidP="001C75B4">
                            <w:pPr>
                              <w:spacing w:line="0" w:lineRule="atLeast"/>
                              <w:jc w:val="both"/>
                              <w:rPr>
                                <w:rFonts w:ascii="標楷體" w:eastAsia="標楷體" w:hAnsi="標楷體"/>
                                <w:color w:val="000000"/>
                                <w:kern w:val="0"/>
                                <w:sz w:val="20"/>
                                <w:szCs w:val="20"/>
                              </w:rPr>
                            </w:pPr>
                            <w:r w:rsidRPr="00293B70">
                              <w:rPr>
                                <w:rFonts w:ascii="標楷體" w:eastAsia="標楷體" w:hAnsi="標楷體" w:cs="新細明體"/>
                                <w:color w:val="000000"/>
                                <w:kern w:val="0"/>
                                <w:sz w:val="20"/>
                                <w:szCs w:val="20"/>
                              </w:rPr>
                              <w:t>緬甸</w:t>
                            </w:r>
                            <w:proofErr w:type="gramStart"/>
                            <w:r w:rsidRPr="00293B70">
                              <w:rPr>
                                <w:rFonts w:ascii="標楷體" w:eastAsia="標楷體" w:hAnsi="標楷體" w:cs="新細明體"/>
                                <w:color w:val="000000"/>
                                <w:kern w:val="0"/>
                                <w:sz w:val="20"/>
                                <w:szCs w:val="20"/>
                              </w:rPr>
                              <w:t>小鼠</w:t>
                            </w:r>
                            <w:r w:rsidRPr="00293B70">
                              <w:rPr>
                                <w:rFonts w:ascii="標楷體" w:eastAsia="標楷體" w:hAnsi="標楷體" w:cs="新細明體" w:hint="eastAsia"/>
                                <w:color w:val="000000"/>
                                <w:kern w:val="0"/>
                                <w:sz w:val="20"/>
                                <w:szCs w:val="20"/>
                              </w:rPr>
                              <w:t>等23種</w:t>
                            </w:r>
                            <w:proofErr w:type="gramEnd"/>
                            <w:r w:rsidRPr="00293B70">
                              <w:rPr>
                                <w:rFonts w:ascii="標楷體" w:eastAsia="標楷體" w:hAnsi="標楷體" w:cs="新細明體" w:hint="eastAsia"/>
                                <w:color w:val="000000"/>
                                <w:kern w:val="0"/>
                                <w:sz w:val="20"/>
                                <w:szCs w:val="20"/>
                              </w:rPr>
                              <w:t>。</w:t>
                            </w:r>
                          </w:p>
                        </w:tc>
                        <w:tc>
                          <w:tcPr>
                            <w:tcW w:w="4821" w:type="dxa"/>
                            <w:gridSpan w:val="2"/>
                            <w:vMerge w:val="restart"/>
                            <w:tcBorders>
                              <w:top w:val="single" w:sz="4" w:space="0" w:color="auto"/>
                              <w:left w:val="single" w:sz="4" w:space="0" w:color="auto"/>
                              <w:right w:val="single" w:sz="4" w:space="0" w:color="auto"/>
                              <w:tl2br w:val="single" w:sz="4" w:space="0" w:color="auto"/>
                            </w:tcBorders>
                          </w:tcPr>
                          <w:p w14:paraId="34379AC4" w14:textId="77777777" w:rsidR="002E4A35" w:rsidRPr="00293B70" w:rsidRDefault="002E4A35" w:rsidP="001C75B4">
                            <w:pPr>
                              <w:pStyle w:val="ad"/>
                              <w:spacing w:line="0" w:lineRule="atLeast"/>
                              <w:ind w:leftChars="0" w:left="837" w:firstLine="901"/>
                              <w:jc w:val="both"/>
                              <w:rPr>
                                <w:rFonts w:ascii="標楷體" w:eastAsia="標楷體" w:hAnsi="標楷體" w:cs="新細明體"/>
                                <w:color w:val="000000"/>
                                <w:kern w:val="0"/>
                                <w:sz w:val="20"/>
                                <w:szCs w:val="20"/>
                              </w:rPr>
                            </w:pPr>
                          </w:p>
                        </w:tc>
                      </w:tr>
                      <w:tr w:rsidR="002E4A35" w:rsidRPr="00A501B6" w14:paraId="6133084C" w14:textId="77777777" w:rsidTr="00171C83">
                        <w:trPr>
                          <w:trHeight w:val="781"/>
                          <w:jc w:val="center"/>
                        </w:trPr>
                        <w:tc>
                          <w:tcPr>
                            <w:tcW w:w="1117" w:type="dxa"/>
                            <w:tcBorders>
                              <w:top w:val="single" w:sz="4" w:space="0" w:color="auto"/>
                              <w:left w:val="single" w:sz="4" w:space="0" w:color="auto"/>
                              <w:bottom w:val="single" w:sz="4" w:space="0" w:color="auto"/>
                              <w:right w:val="single" w:sz="4" w:space="0" w:color="auto"/>
                            </w:tcBorders>
                            <w:vAlign w:val="center"/>
                          </w:tcPr>
                          <w:p w14:paraId="2F9CBD86" w14:textId="77777777" w:rsidR="002E4A35" w:rsidRPr="00293B70" w:rsidRDefault="002E4A35" w:rsidP="001C75B4">
                            <w:pPr>
                              <w:spacing w:line="0" w:lineRule="atLeast"/>
                              <w:jc w:val="both"/>
                              <w:rPr>
                                <w:rFonts w:ascii="標楷體" w:eastAsia="標楷體" w:hAnsi="標楷體"/>
                                <w:color w:val="000000"/>
                                <w:kern w:val="0"/>
                                <w:sz w:val="20"/>
                                <w:szCs w:val="20"/>
                              </w:rPr>
                            </w:pPr>
                            <w:r w:rsidRPr="00293B70">
                              <w:rPr>
                                <w:rFonts w:ascii="標楷體" w:eastAsia="標楷體" w:hAnsi="標楷體"/>
                                <w:color w:val="000000"/>
                                <w:kern w:val="0"/>
                                <w:sz w:val="20"/>
                                <w:szCs w:val="20"/>
                              </w:rPr>
                              <w:t>其他綜合對策</w:t>
                            </w:r>
                          </w:p>
                        </w:tc>
                        <w:tc>
                          <w:tcPr>
                            <w:tcW w:w="1818" w:type="dxa"/>
                            <w:tcBorders>
                              <w:top w:val="single" w:sz="4" w:space="0" w:color="auto"/>
                              <w:left w:val="single" w:sz="4" w:space="0" w:color="auto"/>
                              <w:bottom w:val="single" w:sz="4" w:space="0" w:color="auto"/>
                              <w:right w:val="single" w:sz="4" w:space="0" w:color="auto"/>
                            </w:tcBorders>
                            <w:vAlign w:val="center"/>
                          </w:tcPr>
                          <w:p w14:paraId="2B1F8B4F" w14:textId="77777777" w:rsidR="002E4A35" w:rsidRPr="00293B70" w:rsidRDefault="002E4A35" w:rsidP="001C75B4">
                            <w:pPr>
                              <w:spacing w:line="0" w:lineRule="atLeast"/>
                              <w:jc w:val="both"/>
                              <w:rPr>
                                <w:rFonts w:ascii="標楷體" w:eastAsia="標楷體" w:hAnsi="標楷體" w:cs="璅扑擃?"/>
                                <w:color w:val="000000"/>
                                <w:kern w:val="0"/>
                                <w:sz w:val="20"/>
                                <w:szCs w:val="20"/>
                              </w:rPr>
                            </w:pPr>
                            <w:r w:rsidRPr="00293B70">
                              <w:rPr>
                                <w:rFonts w:ascii="標楷體" w:eastAsia="標楷體" w:hAnsi="標楷體" w:cs="璅扑擃?" w:hint="eastAsia"/>
                                <w:color w:val="000000"/>
                                <w:kern w:val="0"/>
                                <w:sz w:val="20"/>
                                <w:szCs w:val="20"/>
                              </w:rPr>
                              <w:t>危害尚不明確及資料不充分者，須收集了解其資料。</w:t>
                            </w:r>
                          </w:p>
                        </w:tc>
                        <w:tc>
                          <w:tcPr>
                            <w:tcW w:w="1819" w:type="dxa"/>
                            <w:tcBorders>
                              <w:top w:val="single" w:sz="4" w:space="0" w:color="auto"/>
                              <w:left w:val="single" w:sz="4" w:space="0" w:color="auto"/>
                              <w:bottom w:val="single" w:sz="4" w:space="0" w:color="auto"/>
                              <w:right w:val="single" w:sz="4" w:space="0" w:color="auto"/>
                            </w:tcBorders>
                            <w:vAlign w:val="center"/>
                          </w:tcPr>
                          <w:p w14:paraId="74301011" w14:textId="77777777" w:rsidR="002E4A35" w:rsidRPr="00293B70" w:rsidRDefault="002E4A35" w:rsidP="001C75B4">
                            <w:pPr>
                              <w:spacing w:line="0" w:lineRule="atLeast"/>
                              <w:jc w:val="both"/>
                              <w:rPr>
                                <w:rFonts w:ascii="標楷體" w:eastAsia="標楷體" w:hAnsi="標楷體"/>
                                <w:color w:val="000000"/>
                                <w:kern w:val="0"/>
                                <w:sz w:val="20"/>
                                <w:szCs w:val="20"/>
                              </w:rPr>
                            </w:pPr>
                            <w:proofErr w:type="gramStart"/>
                            <w:r w:rsidRPr="00293B70">
                              <w:rPr>
                                <w:rFonts w:ascii="標楷體" w:eastAsia="標楷體" w:hAnsi="標楷體"/>
                                <w:color w:val="000000"/>
                                <w:kern w:val="0"/>
                                <w:sz w:val="20"/>
                                <w:szCs w:val="20"/>
                              </w:rPr>
                              <w:t>紅嘴藍鵲</w:t>
                            </w:r>
                            <w:proofErr w:type="gramEnd"/>
                            <w:r w:rsidRPr="00293B70">
                              <w:rPr>
                                <w:rFonts w:ascii="標楷體" w:eastAsia="標楷體" w:hAnsi="標楷體" w:hint="eastAsia"/>
                                <w:color w:val="000000"/>
                                <w:kern w:val="0"/>
                                <w:sz w:val="20"/>
                                <w:szCs w:val="20"/>
                              </w:rPr>
                              <w:t>及</w:t>
                            </w:r>
                            <w:r w:rsidRPr="00293B70">
                              <w:rPr>
                                <w:rFonts w:ascii="標楷體" w:eastAsia="標楷體" w:hAnsi="標楷體"/>
                                <w:color w:val="000000"/>
                                <w:kern w:val="0"/>
                                <w:sz w:val="20"/>
                                <w:szCs w:val="20"/>
                              </w:rPr>
                              <w:t>泰國八</w:t>
                            </w:r>
                            <w:r w:rsidRPr="00293B70">
                              <w:rPr>
                                <w:rFonts w:ascii="標楷體" w:eastAsia="標楷體" w:hAnsi="標楷體"/>
                                <w:color w:val="000000"/>
                                <w:spacing w:val="-6"/>
                                <w:kern w:val="0"/>
                                <w:sz w:val="20"/>
                                <w:szCs w:val="20"/>
                              </w:rPr>
                              <w:t>哥</w:t>
                            </w:r>
                            <w:r w:rsidRPr="00293B70">
                              <w:rPr>
                                <w:rFonts w:ascii="標楷體" w:eastAsia="標楷體" w:hAnsi="標楷體" w:hint="eastAsia"/>
                                <w:color w:val="000000"/>
                                <w:spacing w:val="-6"/>
                                <w:kern w:val="0"/>
                                <w:sz w:val="20"/>
                                <w:szCs w:val="20"/>
                              </w:rPr>
                              <w:t>等2種。</w:t>
                            </w:r>
                          </w:p>
                        </w:tc>
                        <w:tc>
                          <w:tcPr>
                            <w:tcW w:w="4821" w:type="dxa"/>
                            <w:gridSpan w:val="2"/>
                            <w:vMerge/>
                            <w:tcBorders>
                              <w:left w:val="single" w:sz="4" w:space="0" w:color="auto"/>
                              <w:bottom w:val="single" w:sz="4" w:space="0" w:color="auto"/>
                              <w:right w:val="single" w:sz="4" w:space="0" w:color="auto"/>
                              <w:tl2br w:val="single" w:sz="4" w:space="0" w:color="auto"/>
                            </w:tcBorders>
                          </w:tcPr>
                          <w:p w14:paraId="72E5491E" w14:textId="77777777" w:rsidR="002E4A35" w:rsidRPr="00293B70" w:rsidRDefault="002E4A35" w:rsidP="001C75B4">
                            <w:pPr>
                              <w:spacing w:line="0" w:lineRule="atLeast"/>
                              <w:jc w:val="both"/>
                              <w:rPr>
                                <w:rFonts w:ascii="標楷體" w:eastAsia="標楷體" w:hAnsi="標楷體"/>
                                <w:color w:val="000000"/>
                                <w:kern w:val="0"/>
                                <w:sz w:val="20"/>
                                <w:szCs w:val="20"/>
                              </w:rPr>
                            </w:pPr>
                          </w:p>
                        </w:tc>
                      </w:tr>
                      <w:tr w:rsidR="002E4A35" w:rsidRPr="00A501B6" w14:paraId="01BA010A" w14:textId="77777777" w:rsidTr="001C75B4">
                        <w:trPr>
                          <w:trHeight w:val="217"/>
                          <w:jc w:val="center"/>
                        </w:trPr>
                        <w:tc>
                          <w:tcPr>
                            <w:tcW w:w="9575" w:type="dxa"/>
                            <w:gridSpan w:val="5"/>
                            <w:tcBorders>
                              <w:top w:val="single" w:sz="4" w:space="0" w:color="auto"/>
                            </w:tcBorders>
                          </w:tcPr>
                          <w:p w14:paraId="7DD223F2" w14:textId="77777777" w:rsidR="002E4A35" w:rsidRPr="004A366F" w:rsidRDefault="002E4A35" w:rsidP="001C75B4">
                            <w:pPr>
                              <w:spacing w:line="0" w:lineRule="atLeast"/>
                              <w:rPr>
                                <w:rFonts w:ascii="標楷體" w:eastAsia="標楷體" w:hAnsi="標楷體"/>
                                <w:kern w:val="0"/>
                                <w:sz w:val="18"/>
                                <w:szCs w:val="18"/>
                              </w:rPr>
                            </w:pPr>
                            <w:r w:rsidRPr="004A366F">
                              <w:rPr>
                                <w:rFonts w:ascii="標楷體" w:eastAsia="標楷體" w:hAnsi="標楷體" w:hint="eastAsia"/>
                                <w:kern w:val="0"/>
                                <w:sz w:val="18"/>
                                <w:szCs w:val="18"/>
                              </w:rPr>
                              <w:t>資</w:t>
                            </w:r>
                            <w:r w:rsidRPr="004A366F">
                              <w:rPr>
                                <w:rFonts w:ascii="標楷體" w:eastAsia="標楷體" w:hAnsi="標楷體"/>
                                <w:kern w:val="0"/>
                                <w:sz w:val="18"/>
                                <w:szCs w:val="18"/>
                              </w:rPr>
                              <w:t>料</w:t>
                            </w:r>
                            <w:r w:rsidRPr="004A366F">
                              <w:rPr>
                                <w:rFonts w:ascii="標楷體" w:eastAsia="標楷體" w:hAnsi="標楷體" w:hint="eastAsia"/>
                                <w:kern w:val="0"/>
                                <w:sz w:val="18"/>
                                <w:szCs w:val="18"/>
                              </w:rPr>
                              <w:t>來源：整理自</w:t>
                            </w:r>
                            <w:r w:rsidRPr="004A366F">
                              <w:rPr>
                                <w:rFonts w:ascii="標楷體" w:eastAsia="標楷體" w:hAnsi="標楷體"/>
                                <w:kern w:val="0"/>
                                <w:sz w:val="18"/>
                                <w:szCs w:val="18"/>
                              </w:rPr>
                              <w:t>林業保育署提供</w:t>
                            </w:r>
                            <w:r w:rsidRPr="004A366F">
                              <w:rPr>
                                <w:rFonts w:ascii="標楷體" w:eastAsia="標楷體" w:hAnsi="標楷體" w:hint="eastAsia"/>
                                <w:kern w:val="0"/>
                                <w:sz w:val="18"/>
                                <w:szCs w:val="18"/>
                              </w:rPr>
                              <w:t>資</w:t>
                            </w:r>
                            <w:r w:rsidRPr="004A366F">
                              <w:rPr>
                                <w:rFonts w:ascii="標楷體" w:eastAsia="標楷體" w:hAnsi="標楷體"/>
                                <w:kern w:val="0"/>
                                <w:sz w:val="18"/>
                                <w:szCs w:val="18"/>
                              </w:rPr>
                              <w:t>料</w:t>
                            </w:r>
                            <w:r w:rsidRPr="004A366F">
                              <w:rPr>
                                <w:rFonts w:ascii="標楷體" w:eastAsia="標楷體" w:hAnsi="標楷體" w:hint="eastAsia"/>
                                <w:kern w:val="0"/>
                                <w:sz w:val="18"/>
                                <w:szCs w:val="18"/>
                              </w:rPr>
                              <w:t>。</w:t>
                            </w:r>
                          </w:p>
                        </w:tc>
                      </w:tr>
                    </w:tbl>
                    <w:p w14:paraId="57C69581" w14:textId="77777777" w:rsidR="002E4A35" w:rsidRDefault="002E4A35" w:rsidP="00521E26"/>
                  </w:txbxContent>
                </v:textbox>
                <w10:wrap type="square" anchorx="margin"/>
              </v:shape>
            </w:pict>
          </mc:Fallback>
        </mc:AlternateContent>
      </w:r>
      <w:r w:rsidR="00465069" w:rsidRPr="00562DA0">
        <w:rPr>
          <w:rFonts w:ascii="標楷體" w:hAnsi="標楷體" w:hint="eastAsia"/>
          <w:b w:val="0"/>
          <w:sz w:val="24"/>
          <w:szCs w:val="24"/>
        </w:rPr>
        <w:t>括</w:t>
      </w:r>
      <w:proofErr w:type="gramEnd"/>
      <w:r w:rsidR="00465069" w:rsidRPr="00562DA0">
        <w:rPr>
          <w:rFonts w:ascii="標楷體" w:hAnsi="標楷體" w:hint="eastAsia"/>
          <w:b w:val="0"/>
          <w:sz w:val="24"/>
          <w:szCs w:val="24"/>
        </w:rPr>
        <w:t>臺中市、彰化縣、南投縣、雲林縣、嘉義縣市、</w:t>
      </w:r>
      <w:proofErr w:type="gramStart"/>
      <w:r w:rsidR="00465069" w:rsidRPr="00562DA0">
        <w:rPr>
          <w:rFonts w:ascii="標楷體" w:hAnsi="標楷體" w:hint="eastAsia"/>
          <w:b w:val="0"/>
          <w:sz w:val="24"/>
          <w:szCs w:val="24"/>
        </w:rPr>
        <w:t>臺</w:t>
      </w:r>
      <w:proofErr w:type="gramEnd"/>
      <w:r w:rsidR="00465069" w:rsidRPr="00562DA0">
        <w:rPr>
          <w:rFonts w:ascii="標楷體" w:hAnsi="標楷體" w:hint="eastAsia"/>
          <w:b w:val="0"/>
          <w:sz w:val="24"/>
          <w:szCs w:val="24"/>
        </w:rPr>
        <w:t>南市、高雄市、屏東縣及</w:t>
      </w:r>
      <w:proofErr w:type="gramStart"/>
      <w:r w:rsidR="00465069" w:rsidRPr="00562DA0">
        <w:rPr>
          <w:rFonts w:ascii="標楷體" w:hAnsi="標楷體" w:hint="eastAsia"/>
          <w:b w:val="0"/>
          <w:sz w:val="24"/>
          <w:szCs w:val="24"/>
        </w:rPr>
        <w:t>臺</w:t>
      </w:r>
      <w:proofErr w:type="gramEnd"/>
      <w:r w:rsidR="00465069" w:rsidRPr="00562DA0">
        <w:rPr>
          <w:rFonts w:ascii="標楷體" w:hAnsi="標楷體" w:hint="eastAsia"/>
          <w:b w:val="0"/>
          <w:sz w:val="24"/>
          <w:szCs w:val="24"/>
        </w:rPr>
        <w:t>東縣等10巿縣；其中以屏東縣及高雄市數量最多及分布範圍較廣，顯示綠</w:t>
      </w:r>
      <w:proofErr w:type="gramStart"/>
      <w:r w:rsidR="00465069" w:rsidRPr="00562DA0">
        <w:rPr>
          <w:rFonts w:ascii="標楷體" w:hAnsi="標楷體" w:hint="eastAsia"/>
          <w:b w:val="0"/>
          <w:sz w:val="24"/>
          <w:szCs w:val="24"/>
        </w:rPr>
        <w:t>鬣蜥</w:t>
      </w:r>
      <w:proofErr w:type="gramEnd"/>
      <w:r w:rsidR="00465069" w:rsidRPr="00562DA0">
        <w:rPr>
          <w:rFonts w:ascii="標楷體" w:hAnsi="標楷體" w:hint="eastAsia"/>
          <w:b w:val="0"/>
          <w:sz w:val="24"/>
          <w:szCs w:val="24"/>
        </w:rPr>
        <w:t>入侵範圍擴大分布中，允宜</w:t>
      </w:r>
      <w:proofErr w:type="gramStart"/>
      <w:r w:rsidR="00465069" w:rsidRPr="00562DA0">
        <w:rPr>
          <w:rFonts w:ascii="標楷體" w:hAnsi="標楷體" w:hint="eastAsia"/>
          <w:b w:val="0"/>
          <w:sz w:val="24"/>
          <w:szCs w:val="24"/>
        </w:rPr>
        <w:t>研謀善策</w:t>
      </w:r>
      <w:proofErr w:type="gramEnd"/>
      <w:r w:rsidR="00465069" w:rsidRPr="00562DA0">
        <w:rPr>
          <w:rFonts w:ascii="標楷體" w:hAnsi="標楷體" w:hint="eastAsia"/>
          <w:b w:val="0"/>
          <w:sz w:val="24"/>
          <w:szCs w:val="24"/>
        </w:rPr>
        <w:t>提升移除管控策略執行成效，以避免族群快速增長形成主要擴散源，危害臺灣生態環境等</w:t>
      </w:r>
      <w:r w:rsidR="00465069" w:rsidRPr="001F743D">
        <w:rPr>
          <w:rFonts w:ascii="標楷體" w:hAnsi="標楷體" w:hint="eastAsia"/>
          <w:b w:val="0"/>
          <w:spacing w:val="-2"/>
          <w:sz w:val="24"/>
          <w:szCs w:val="24"/>
        </w:rPr>
        <w:t>情事，經函請農業部督促檢討改善。</w:t>
      </w:r>
      <w:r w:rsidR="00066200" w:rsidRPr="001F743D">
        <w:rPr>
          <w:rFonts w:ascii="標楷體" w:hAnsi="標楷體" w:hint="eastAsia"/>
          <w:b w:val="0"/>
          <w:spacing w:val="-2"/>
          <w:sz w:val="24"/>
          <w:szCs w:val="24"/>
        </w:rPr>
        <w:t>據復：（1）將責請地方政府進行後續追蹤；（2）家八哥（離島）等3種已列入移除計畫執行中；其餘</w:t>
      </w:r>
      <w:proofErr w:type="gramStart"/>
      <w:r w:rsidR="00066200" w:rsidRPr="001F743D">
        <w:rPr>
          <w:rFonts w:ascii="標楷體" w:hAnsi="標楷體" w:hint="eastAsia"/>
          <w:b w:val="0"/>
          <w:spacing w:val="-2"/>
          <w:sz w:val="24"/>
          <w:szCs w:val="24"/>
        </w:rPr>
        <w:t>大守宮</w:t>
      </w:r>
      <w:proofErr w:type="gramEnd"/>
      <w:r w:rsidR="00066200" w:rsidRPr="001F743D">
        <w:rPr>
          <w:rFonts w:ascii="標楷體" w:hAnsi="標楷體" w:hint="eastAsia"/>
          <w:b w:val="0"/>
          <w:spacing w:val="-2"/>
          <w:sz w:val="24"/>
          <w:szCs w:val="24"/>
        </w:rPr>
        <w:t>等9種將評估其擴散程度及所需經費等，嘗試進行移除工作；（3）將爭取經費補助無移除資源之綠</w:t>
      </w:r>
      <w:proofErr w:type="gramStart"/>
      <w:r w:rsidR="00066200" w:rsidRPr="001F743D">
        <w:rPr>
          <w:rFonts w:ascii="標楷體" w:hAnsi="標楷體" w:hint="eastAsia"/>
          <w:b w:val="0"/>
          <w:spacing w:val="-2"/>
          <w:sz w:val="24"/>
          <w:szCs w:val="24"/>
        </w:rPr>
        <w:t>鬣蜥</w:t>
      </w:r>
      <w:proofErr w:type="gramEnd"/>
      <w:r w:rsidR="00066200" w:rsidRPr="001F743D">
        <w:rPr>
          <w:rFonts w:ascii="標楷體" w:hAnsi="標楷體" w:hint="eastAsia"/>
          <w:b w:val="0"/>
          <w:spacing w:val="-2"/>
          <w:sz w:val="24"/>
          <w:szCs w:val="24"/>
        </w:rPr>
        <w:t>分布</w:t>
      </w:r>
      <w:proofErr w:type="gramStart"/>
      <w:r w:rsidR="00066200" w:rsidRPr="001F743D">
        <w:rPr>
          <w:rFonts w:ascii="標楷體" w:hAnsi="標楷體" w:hint="eastAsia"/>
          <w:b w:val="0"/>
          <w:spacing w:val="-2"/>
          <w:sz w:val="24"/>
          <w:szCs w:val="24"/>
        </w:rPr>
        <w:t>巿</w:t>
      </w:r>
      <w:proofErr w:type="gramEnd"/>
      <w:r w:rsidR="00066200" w:rsidRPr="001F743D">
        <w:rPr>
          <w:rFonts w:ascii="標楷體" w:hAnsi="標楷體" w:hint="eastAsia"/>
          <w:b w:val="0"/>
          <w:spacing w:val="-2"/>
          <w:sz w:val="24"/>
          <w:szCs w:val="24"/>
        </w:rPr>
        <w:t>縣，並針對重點區域加強移除量能。</w:t>
      </w:r>
    </w:p>
    <w:p w14:paraId="14089EC5" w14:textId="0889557C" w:rsidR="00C62A5F" w:rsidRPr="00562DA0" w:rsidRDefault="00C62A5F" w:rsidP="00FE6495">
      <w:pPr>
        <w:pStyle w:val="16P-1"/>
        <w:spacing w:line="460" w:lineRule="exact"/>
        <w:ind w:firstLine="1081"/>
        <w:rPr>
          <w:rFonts w:ascii="標楷體" w:hAnsi="標楷體"/>
          <w:sz w:val="24"/>
          <w:szCs w:val="24"/>
        </w:rPr>
      </w:pPr>
      <w:r w:rsidRPr="00562DA0">
        <w:rPr>
          <w:rFonts w:ascii="標楷體" w:hAnsi="標楷體" w:hint="eastAsia"/>
          <w:sz w:val="24"/>
          <w:szCs w:val="24"/>
        </w:rPr>
        <w:t>3.</w:t>
      </w:r>
      <w:r w:rsidR="00465069" w:rsidRPr="00562DA0">
        <w:rPr>
          <w:rFonts w:ascii="標楷體" w:hAnsi="標楷體" w:hint="eastAsia"/>
          <w:sz w:val="24"/>
          <w:szCs w:val="24"/>
        </w:rPr>
        <w:t xml:space="preserve">　林業保育署辦理入侵植物防治及調查，以維護臺灣之生物多樣性，惟部分物種移除成效未如預期，且未建置危害面積等資訊，防治監測系統</w:t>
      </w:r>
      <w:proofErr w:type="gramStart"/>
      <w:r w:rsidR="00465069" w:rsidRPr="00562DA0">
        <w:rPr>
          <w:rFonts w:ascii="標楷體" w:hAnsi="標楷體" w:hint="eastAsia"/>
          <w:sz w:val="24"/>
          <w:szCs w:val="24"/>
        </w:rPr>
        <w:t>因資安</w:t>
      </w:r>
      <w:proofErr w:type="gramEnd"/>
      <w:r w:rsidR="00465069" w:rsidRPr="00562DA0">
        <w:rPr>
          <w:rFonts w:ascii="標楷體" w:hAnsi="標楷體" w:hint="eastAsia"/>
          <w:sz w:val="24"/>
          <w:szCs w:val="24"/>
        </w:rPr>
        <w:t>問題關閉，未發揮提供防治參考之功能：</w:t>
      </w:r>
      <w:proofErr w:type="gramStart"/>
      <w:r w:rsidR="00465069" w:rsidRPr="00562DA0">
        <w:rPr>
          <w:rFonts w:ascii="標楷體" w:hAnsi="標楷體" w:hint="eastAsia"/>
          <w:b w:val="0"/>
          <w:sz w:val="24"/>
          <w:szCs w:val="24"/>
        </w:rPr>
        <w:t>鑑</w:t>
      </w:r>
      <w:proofErr w:type="gramEnd"/>
      <w:r w:rsidR="00465069" w:rsidRPr="00562DA0">
        <w:rPr>
          <w:rFonts w:ascii="標楷體" w:hAnsi="標楷體" w:hint="eastAsia"/>
          <w:b w:val="0"/>
          <w:sz w:val="24"/>
          <w:szCs w:val="24"/>
        </w:rPr>
        <w:t>於外來入侵植物之擴散、壓迫到原生種之生存空間，進而影響生態系之生物多樣性，林業保育署為維護臺灣之生物多樣性，</w:t>
      </w:r>
      <w:proofErr w:type="gramStart"/>
      <w:r w:rsidR="00465069" w:rsidRPr="00562DA0">
        <w:rPr>
          <w:rFonts w:ascii="標楷體" w:hAnsi="標楷體" w:hint="eastAsia"/>
          <w:b w:val="0"/>
          <w:sz w:val="24"/>
          <w:szCs w:val="24"/>
        </w:rPr>
        <w:t>112</w:t>
      </w:r>
      <w:proofErr w:type="gramEnd"/>
      <w:r w:rsidR="00465069" w:rsidRPr="00562DA0">
        <w:rPr>
          <w:rFonts w:ascii="標楷體" w:hAnsi="標楷體" w:hint="eastAsia"/>
          <w:b w:val="0"/>
          <w:sz w:val="24"/>
          <w:szCs w:val="24"/>
        </w:rPr>
        <w:t>年度辦理入侵植物防治計畫及臺灣重要外來入侵植物調查計畫，總經費分別為1,281萬餘元及120萬元</w:t>
      </w:r>
      <w:r w:rsidR="00547E96">
        <w:rPr>
          <w:rFonts w:ascii="標楷體" w:hAnsi="標楷體" w:hint="eastAsia"/>
          <w:b w:val="0"/>
          <w:sz w:val="24"/>
          <w:szCs w:val="24"/>
        </w:rPr>
        <w:t>。</w:t>
      </w:r>
      <w:r w:rsidR="00465069" w:rsidRPr="00562DA0">
        <w:rPr>
          <w:rFonts w:ascii="標楷體" w:hAnsi="標楷體" w:hint="eastAsia"/>
          <w:b w:val="0"/>
          <w:sz w:val="24"/>
          <w:szCs w:val="24"/>
        </w:rPr>
        <w:t>經查執行情形，核有：（1）</w:t>
      </w:r>
      <w:proofErr w:type="gramStart"/>
      <w:r w:rsidR="00465069" w:rsidRPr="00562DA0">
        <w:rPr>
          <w:rFonts w:ascii="標楷體" w:hAnsi="標楷體" w:hint="eastAsia"/>
          <w:b w:val="0"/>
          <w:sz w:val="24"/>
          <w:szCs w:val="24"/>
        </w:rPr>
        <w:t>112</w:t>
      </w:r>
      <w:proofErr w:type="gramEnd"/>
      <w:r w:rsidR="00465069" w:rsidRPr="00562DA0">
        <w:rPr>
          <w:rFonts w:ascii="標楷體" w:hAnsi="標楷體" w:hint="eastAsia"/>
          <w:b w:val="0"/>
          <w:sz w:val="24"/>
          <w:szCs w:val="24"/>
        </w:rPr>
        <w:t>年度辦理入侵植物防治計畫，補助新北</w:t>
      </w:r>
      <w:proofErr w:type="gramStart"/>
      <w:r w:rsidR="00465069" w:rsidRPr="00562DA0">
        <w:rPr>
          <w:rFonts w:ascii="標楷體" w:hAnsi="標楷體" w:hint="eastAsia"/>
          <w:b w:val="0"/>
          <w:sz w:val="24"/>
          <w:szCs w:val="24"/>
        </w:rPr>
        <w:t>巿</w:t>
      </w:r>
      <w:proofErr w:type="gramEnd"/>
      <w:r w:rsidR="00465069" w:rsidRPr="00562DA0">
        <w:rPr>
          <w:rFonts w:ascii="標楷體" w:hAnsi="標楷體" w:hint="eastAsia"/>
          <w:b w:val="0"/>
          <w:sz w:val="24"/>
          <w:szCs w:val="24"/>
        </w:rPr>
        <w:t>等</w:t>
      </w:r>
      <w:proofErr w:type="gramStart"/>
      <w:r w:rsidR="00465069" w:rsidRPr="00562DA0">
        <w:rPr>
          <w:rFonts w:ascii="標楷體" w:hAnsi="標楷體" w:hint="eastAsia"/>
          <w:b w:val="0"/>
          <w:sz w:val="24"/>
          <w:szCs w:val="24"/>
        </w:rPr>
        <w:t>巿</w:t>
      </w:r>
      <w:proofErr w:type="gramEnd"/>
      <w:r w:rsidR="00465069" w:rsidRPr="00562DA0">
        <w:rPr>
          <w:rFonts w:ascii="標楷體" w:hAnsi="標楷體" w:hint="eastAsia"/>
          <w:b w:val="0"/>
          <w:sz w:val="24"/>
          <w:szCs w:val="24"/>
        </w:rPr>
        <w:t>縣政府及國立臺灣大學生物資源暨農學院實驗林管理處移除</w:t>
      </w:r>
      <w:proofErr w:type="gramStart"/>
      <w:r w:rsidR="00465069" w:rsidRPr="00562DA0">
        <w:rPr>
          <w:rFonts w:ascii="標楷體" w:hAnsi="標楷體" w:hint="eastAsia"/>
          <w:b w:val="0"/>
          <w:sz w:val="24"/>
          <w:szCs w:val="24"/>
        </w:rPr>
        <w:t>小花蔓澤蘭</w:t>
      </w:r>
      <w:proofErr w:type="gramEnd"/>
      <w:r w:rsidR="00465069" w:rsidRPr="00562DA0">
        <w:rPr>
          <w:rFonts w:ascii="標楷體" w:hAnsi="標楷體" w:hint="eastAsia"/>
          <w:b w:val="0"/>
          <w:sz w:val="24"/>
          <w:szCs w:val="24"/>
        </w:rPr>
        <w:t>、</w:t>
      </w:r>
      <w:proofErr w:type="gramStart"/>
      <w:r w:rsidR="00465069" w:rsidRPr="00562DA0">
        <w:rPr>
          <w:rFonts w:ascii="標楷體" w:hAnsi="標楷體" w:hint="eastAsia"/>
          <w:b w:val="0"/>
          <w:sz w:val="24"/>
          <w:szCs w:val="24"/>
        </w:rPr>
        <w:t>銀膠菊、互花米草</w:t>
      </w:r>
      <w:proofErr w:type="gramEnd"/>
      <w:r w:rsidR="00465069" w:rsidRPr="00562DA0">
        <w:rPr>
          <w:rFonts w:ascii="標楷體" w:hAnsi="標楷體" w:hint="eastAsia"/>
          <w:b w:val="0"/>
          <w:sz w:val="24"/>
          <w:szCs w:val="24"/>
        </w:rPr>
        <w:t>、銀合歡及巴西胡椒木等5種入侵植物，執行結果，</w:t>
      </w:r>
      <w:proofErr w:type="gramStart"/>
      <w:r w:rsidR="00465069" w:rsidRPr="00562DA0">
        <w:rPr>
          <w:rFonts w:ascii="標楷體" w:hAnsi="標楷體" w:hint="eastAsia"/>
          <w:b w:val="0"/>
          <w:sz w:val="24"/>
          <w:szCs w:val="24"/>
        </w:rPr>
        <w:t>小花蔓澤蘭</w:t>
      </w:r>
      <w:proofErr w:type="gramEnd"/>
      <w:r w:rsidR="00465069" w:rsidRPr="00562DA0">
        <w:rPr>
          <w:rFonts w:ascii="標楷體" w:hAnsi="標楷體" w:hint="eastAsia"/>
          <w:b w:val="0"/>
          <w:sz w:val="24"/>
          <w:szCs w:val="24"/>
        </w:rPr>
        <w:t>、銀合歡及巴西胡椒木等3種入侵種之移除面積分別為452.72公頃、10.49公頃及600平方公尺，</w:t>
      </w:r>
      <w:proofErr w:type="gramStart"/>
      <w:r w:rsidR="00465069" w:rsidRPr="00562DA0">
        <w:rPr>
          <w:rFonts w:ascii="標楷體" w:hAnsi="標楷體" w:hint="eastAsia"/>
          <w:b w:val="0"/>
          <w:sz w:val="24"/>
          <w:szCs w:val="24"/>
        </w:rPr>
        <w:t>均未達</w:t>
      </w:r>
      <w:proofErr w:type="gramEnd"/>
      <w:r w:rsidR="00465069" w:rsidRPr="00562DA0">
        <w:rPr>
          <w:rFonts w:ascii="標楷體" w:hAnsi="標楷體" w:hint="eastAsia"/>
          <w:b w:val="0"/>
          <w:sz w:val="24"/>
          <w:szCs w:val="24"/>
        </w:rPr>
        <w:t>預計目標（分別為462.10公頃、13.20公頃及2,110平方公尺），主要係部分</w:t>
      </w:r>
      <w:proofErr w:type="gramStart"/>
      <w:r w:rsidR="00465069" w:rsidRPr="00562DA0">
        <w:rPr>
          <w:rFonts w:ascii="標楷體" w:hAnsi="標楷體" w:hint="eastAsia"/>
          <w:b w:val="0"/>
          <w:sz w:val="24"/>
          <w:szCs w:val="24"/>
        </w:rPr>
        <w:t>巿</w:t>
      </w:r>
      <w:proofErr w:type="gramEnd"/>
      <w:r w:rsidR="00465069" w:rsidRPr="00562DA0">
        <w:rPr>
          <w:rFonts w:ascii="標楷體" w:hAnsi="標楷體" w:hint="eastAsia"/>
          <w:b w:val="0"/>
          <w:sz w:val="24"/>
          <w:szCs w:val="24"/>
        </w:rPr>
        <w:t>縣受風災影響或經費不足等因素所致，有待督促</w:t>
      </w:r>
      <w:proofErr w:type="gramStart"/>
      <w:r w:rsidR="00465069" w:rsidRPr="00562DA0">
        <w:rPr>
          <w:rFonts w:ascii="標楷體" w:hAnsi="標楷體" w:hint="eastAsia"/>
          <w:b w:val="0"/>
          <w:sz w:val="24"/>
          <w:szCs w:val="24"/>
        </w:rPr>
        <w:t>巿</w:t>
      </w:r>
      <w:proofErr w:type="gramEnd"/>
      <w:r w:rsidR="00465069" w:rsidRPr="00562DA0">
        <w:rPr>
          <w:rFonts w:ascii="標楷體" w:hAnsi="標楷體" w:hint="eastAsia"/>
          <w:b w:val="0"/>
          <w:sz w:val="24"/>
          <w:szCs w:val="24"/>
        </w:rPr>
        <w:t>縣政府針對未達目標癥結</w:t>
      </w:r>
      <w:proofErr w:type="gramStart"/>
      <w:r w:rsidR="00465069" w:rsidRPr="00562DA0">
        <w:rPr>
          <w:rFonts w:ascii="標楷體" w:hAnsi="標楷體" w:hint="eastAsia"/>
          <w:b w:val="0"/>
          <w:sz w:val="24"/>
          <w:szCs w:val="24"/>
        </w:rPr>
        <w:t>研</w:t>
      </w:r>
      <w:proofErr w:type="gramEnd"/>
      <w:r w:rsidR="00465069" w:rsidRPr="00562DA0">
        <w:rPr>
          <w:rFonts w:ascii="標楷體" w:hAnsi="標楷體" w:hint="eastAsia"/>
          <w:b w:val="0"/>
          <w:sz w:val="24"/>
          <w:szCs w:val="24"/>
        </w:rPr>
        <w:t>謀改善措施積極辦理，以提升計畫執行成效；（2）110至112年度進行入侵植物防治之主要標的為</w:t>
      </w:r>
      <w:proofErr w:type="gramStart"/>
      <w:r w:rsidR="00465069" w:rsidRPr="00562DA0">
        <w:rPr>
          <w:rFonts w:ascii="標楷體" w:hAnsi="標楷體" w:hint="eastAsia"/>
          <w:b w:val="0"/>
          <w:sz w:val="24"/>
          <w:szCs w:val="24"/>
        </w:rPr>
        <w:t>小花蔓澤蘭</w:t>
      </w:r>
      <w:proofErr w:type="gramEnd"/>
      <w:r w:rsidR="00465069" w:rsidRPr="00562DA0">
        <w:rPr>
          <w:rFonts w:ascii="標楷體" w:hAnsi="標楷體" w:hint="eastAsia"/>
          <w:b w:val="0"/>
          <w:sz w:val="24"/>
          <w:szCs w:val="24"/>
        </w:rPr>
        <w:t>（含香澤蘭）、銀合歡、</w:t>
      </w:r>
      <w:proofErr w:type="gramStart"/>
      <w:r w:rsidR="00465069" w:rsidRPr="00562DA0">
        <w:rPr>
          <w:rFonts w:ascii="標楷體" w:hAnsi="標楷體" w:hint="eastAsia"/>
          <w:b w:val="0"/>
          <w:sz w:val="24"/>
          <w:szCs w:val="24"/>
        </w:rPr>
        <w:t>銀膠菊及互花米草</w:t>
      </w:r>
      <w:proofErr w:type="gramEnd"/>
      <w:r w:rsidR="00465069" w:rsidRPr="00562DA0">
        <w:rPr>
          <w:rFonts w:ascii="標楷體" w:hAnsi="標楷體" w:hint="eastAsia"/>
          <w:b w:val="0"/>
          <w:sz w:val="24"/>
          <w:szCs w:val="24"/>
        </w:rPr>
        <w:t>，其</w:t>
      </w:r>
      <w:proofErr w:type="gramStart"/>
      <w:r w:rsidR="00465069" w:rsidRPr="00562DA0">
        <w:rPr>
          <w:rFonts w:ascii="標楷體" w:hAnsi="標楷體" w:hint="eastAsia"/>
          <w:b w:val="0"/>
          <w:sz w:val="24"/>
          <w:szCs w:val="24"/>
        </w:rPr>
        <w:t>中小花蔓澤蘭</w:t>
      </w:r>
      <w:proofErr w:type="gramEnd"/>
      <w:r w:rsidR="00465069" w:rsidRPr="00562DA0">
        <w:rPr>
          <w:rFonts w:ascii="標楷體" w:hAnsi="標楷體" w:hint="eastAsia"/>
          <w:b w:val="0"/>
          <w:sz w:val="24"/>
          <w:szCs w:val="24"/>
        </w:rPr>
        <w:t>及</w:t>
      </w:r>
      <w:proofErr w:type="gramStart"/>
      <w:r w:rsidR="00465069" w:rsidRPr="00562DA0">
        <w:rPr>
          <w:rFonts w:ascii="標楷體" w:hAnsi="標楷體" w:hint="eastAsia"/>
          <w:b w:val="0"/>
          <w:sz w:val="24"/>
          <w:szCs w:val="24"/>
        </w:rPr>
        <w:t>香澤蘭由該</w:t>
      </w:r>
      <w:proofErr w:type="gramEnd"/>
      <w:r w:rsidR="00465069" w:rsidRPr="00562DA0">
        <w:rPr>
          <w:rFonts w:ascii="標楷體" w:hAnsi="標楷體" w:hint="eastAsia"/>
          <w:b w:val="0"/>
          <w:sz w:val="24"/>
          <w:szCs w:val="24"/>
        </w:rPr>
        <w:t>署補助國立中興大學辦理臺灣外來入侵植物調查計畫，調查分布位置座標及覆蓋面積等資訊，並另委託廠商進行恆春半島銀合歡分布圖繪製外，其餘物種</w:t>
      </w:r>
      <w:r w:rsidR="00DA0FE1" w:rsidRPr="00562DA0">
        <w:rPr>
          <w:rFonts w:ascii="標楷體" w:hAnsi="標楷體" w:hint="eastAsia"/>
          <w:b w:val="0"/>
          <w:sz w:val="24"/>
          <w:szCs w:val="24"/>
        </w:rPr>
        <w:t>則未建置</w:t>
      </w:r>
      <w:r w:rsidR="00465069" w:rsidRPr="00562DA0">
        <w:rPr>
          <w:rFonts w:ascii="標楷體" w:hAnsi="標楷體" w:hint="eastAsia"/>
          <w:b w:val="0"/>
          <w:sz w:val="24"/>
          <w:szCs w:val="24"/>
        </w:rPr>
        <w:t>分布點位及覆蓋面積等資訊，不利於政府外來入侵植物防治策略之擬訂；又108年5月所建置之外來入侵植物與</w:t>
      </w:r>
      <w:proofErr w:type="gramStart"/>
      <w:r w:rsidR="00465069" w:rsidRPr="00562DA0">
        <w:rPr>
          <w:rFonts w:ascii="標楷體" w:hAnsi="標楷體" w:hint="eastAsia"/>
          <w:b w:val="0"/>
          <w:sz w:val="24"/>
          <w:szCs w:val="24"/>
        </w:rPr>
        <w:t>褐根病</w:t>
      </w:r>
      <w:proofErr w:type="gramEnd"/>
      <w:r w:rsidR="00465069" w:rsidRPr="00562DA0">
        <w:rPr>
          <w:rFonts w:ascii="標楷體" w:hAnsi="標楷體" w:hint="eastAsia"/>
          <w:b w:val="0"/>
          <w:sz w:val="24"/>
          <w:szCs w:val="24"/>
        </w:rPr>
        <w:t>防治監測管理系統使用頻率偏低，復</w:t>
      </w:r>
      <w:proofErr w:type="gramStart"/>
      <w:r w:rsidR="00465069" w:rsidRPr="00562DA0">
        <w:rPr>
          <w:rFonts w:ascii="標楷體" w:hAnsi="標楷體" w:hint="eastAsia"/>
          <w:b w:val="0"/>
          <w:sz w:val="24"/>
          <w:szCs w:val="24"/>
        </w:rPr>
        <w:t>因資安</w:t>
      </w:r>
      <w:proofErr w:type="gramEnd"/>
      <w:r w:rsidR="00465069" w:rsidRPr="00562DA0">
        <w:rPr>
          <w:rFonts w:ascii="標楷體" w:hAnsi="標楷體" w:hint="eastAsia"/>
          <w:b w:val="0"/>
          <w:sz w:val="24"/>
          <w:szCs w:val="24"/>
        </w:rPr>
        <w:t>問題已關閉，未能發揮建置該系統以掌握各</w:t>
      </w:r>
      <w:proofErr w:type="gramStart"/>
      <w:r w:rsidR="00465069" w:rsidRPr="00562DA0">
        <w:rPr>
          <w:rFonts w:ascii="標楷體" w:hAnsi="標楷體" w:hint="eastAsia"/>
          <w:b w:val="0"/>
          <w:sz w:val="24"/>
          <w:szCs w:val="24"/>
        </w:rPr>
        <w:t>巿</w:t>
      </w:r>
      <w:proofErr w:type="gramEnd"/>
      <w:r w:rsidR="00465069" w:rsidRPr="00562DA0">
        <w:rPr>
          <w:rFonts w:ascii="標楷體" w:hAnsi="標楷體" w:hint="eastAsia"/>
          <w:b w:val="0"/>
          <w:sz w:val="24"/>
          <w:szCs w:val="24"/>
        </w:rPr>
        <w:t>縣入侵植物分布熱點區位，提供防治參考之功能，允宜</w:t>
      </w:r>
      <w:proofErr w:type="gramStart"/>
      <w:r w:rsidR="00465069" w:rsidRPr="00562DA0">
        <w:rPr>
          <w:rFonts w:ascii="標楷體" w:hAnsi="標楷體" w:hint="eastAsia"/>
          <w:b w:val="0"/>
          <w:sz w:val="24"/>
          <w:szCs w:val="24"/>
        </w:rPr>
        <w:t>研謀善策</w:t>
      </w:r>
      <w:proofErr w:type="gramEnd"/>
      <w:r w:rsidR="00465069" w:rsidRPr="00562DA0">
        <w:rPr>
          <w:rFonts w:ascii="標楷體" w:hAnsi="標楷體" w:hint="eastAsia"/>
          <w:b w:val="0"/>
          <w:sz w:val="24"/>
          <w:szCs w:val="24"/>
        </w:rPr>
        <w:t>提升入侵植物監測與管理效能等情事，經函請農業部督促檢討改善。據復：（1）積極爭取防治經費，並定期召開檢討會議，輔導地方政府如期完成計畫目標；（2）將規劃建置系統性外來入侵種植物長期調查機制，以供移除策略訂定及執行成效評估</w:t>
      </w:r>
      <w:proofErr w:type="gramStart"/>
      <w:r w:rsidR="00465069" w:rsidRPr="00562DA0">
        <w:rPr>
          <w:rFonts w:ascii="標楷體" w:hAnsi="標楷體" w:hint="eastAsia"/>
          <w:b w:val="0"/>
          <w:sz w:val="24"/>
          <w:szCs w:val="24"/>
        </w:rPr>
        <w:t>之參據</w:t>
      </w:r>
      <w:proofErr w:type="gramEnd"/>
      <w:r w:rsidR="00465069" w:rsidRPr="00562DA0">
        <w:rPr>
          <w:rFonts w:ascii="標楷體" w:hAnsi="標楷體" w:hint="eastAsia"/>
          <w:b w:val="0"/>
          <w:sz w:val="24"/>
          <w:szCs w:val="24"/>
        </w:rPr>
        <w:t>。</w:t>
      </w:r>
    </w:p>
    <w:p w14:paraId="43F742C3" w14:textId="00C621EF" w:rsidR="006E3B0B" w:rsidRPr="00562DA0" w:rsidRDefault="001F743D" w:rsidP="00FE6495">
      <w:pPr>
        <w:pStyle w:val="16P-1"/>
        <w:spacing w:line="450" w:lineRule="exact"/>
        <w:ind w:firstLine="1081"/>
        <w:rPr>
          <w:rFonts w:ascii="標楷體" w:hAnsi="標楷體"/>
          <w:b w:val="0"/>
          <w:sz w:val="24"/>
          <w:szCs w:val="24"/>
        </w:rPr>
      </w:pPr>
      <w:r w:rsidRPr="00562DA0">
        <w:rPr>
          <w:rFonts w:ascii="標楷體" w:hAnsi="標楷體"/>
          <w:noProof/>
          <w:sz w:val="24"/>
          <w:szCs w:val="24"/>
        </w:rPr>
        <mc:AlternateContent>
          <mc:Choice Requires="wps">
            <w:drawing>
              <wp:anchor distT="45720" distB="45720" distL="114300" distR="114300" simplePos="0" relativeHeight="252034048" behindDoc="0" locked="0" layoutInCell="1" allowOverlap="1" wp14:anchorId="330B8166" wp14:editId="29BA795E">
                <wp:simplePos x="0" y="0"/>
                <wp:positionH relativeFrom="margin">
                  <wp:align>right</wp:align>
                </wp:positionH>
                <wp:positionV relativeFrom="margin">
                  <wp:posOffset>3914486</wp:posOffset>
                </wp:positionV>
                <wp:extent cx="4671060" cy="489585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1060" cy="4895850"/>
                        </a:xfrm>
                        <a:prstGeom prst="rect">
                          <a:avLst/>
                        </a:prstGeom>
                        <a:solidFill>
                          <a:srgbClr val="FFFFFF"/>
                        </a:solidFill>
                        <a:ln w="9525">
                          <a:noFill/>
                          <a:miter lim="800000"/>
                          <a:headEnd/>
                          <a:tailEnd/>
                        </a:ln>
                      </wps:spPr>
                      <wps:txbx>
                        <w:txbxContent>
                          <w:tbl>
                            <w:tblPr>
                              <w:tblStyle w:val="TableNormal1"/>
                              <w:tblW w:w="0" w:type="dxa"/>
                              <w:tblInd w:w="0" w:type="dxa"/>
                              <w:tblLayout w:type="fixed"/>
                              <w:tblLook w:val="01E0" w:firstRow="1" w:lastRow="1" w:firstColumn="1" w:lastColumn="1" w:noHBand="0" w:noVBand="0"/>
                            </w:tblPr>
                            <w:tblGrid>
                              <w:gridCol w:w="892"/>
                              <w:gridCol w:w="6163"/>
                            </w:tblGrid>
                            <w:tr w:rsidR="002E4A35" w:rsidRPr="00246465" w14:paraId="54722CE5" w14:textId="77777777" w:rsidTr="0048042D">
                              <w:trPr>
                                <w:trHeight w:val="284"/>
                              </w:trPr>
                              <w:tc>
                                <w:tcPr>
                                  <w:tcW w:w="7055" w:type="dxa"/>
                                  <w:gridSpan w:val="2"/>
                                  <w:tcBorders>
                                    <w:top w:val="nil"/>
                                    <w:left w:val="nil"/>
                                    <w:bottom w:val="single" w:sz="4" w:space="0" w:color="auto"/>
                                    <w:right w:val="nil"/>
                                  </w:tcBorders>
                                  <w:vAlign w:val="center"/>
                                </w:tcPr>
                                <w:p w14:paraId="66947702" w14:textId="77777777" w:rsidR="002E4A35" w:rsidRPr="00D44AD9" w:rsidRDefault="002E4A35" w:rsidP="00246465">
                                  <w:pPr>
                                    <w:spacing w:line="0" w:lineRule="atLeast"/>
                                    <w:jc w:val="center"/>
                                    <w:rPr>
                                      <w:rFonts w:ascii="標楷體" w:eastAsia="標楷體" w:hAnsi="標楷體" w:cs="標楷體"/>
                                      <w:b/>
                                      <w:sz w:val="28"/>
                                      <w:szCs w:val="24"/>
                                      <w:lang w:eastAsia="zh-TW"/>
                                    </w:rPr>
                                  </w:pPr>
                                  <w:r w:rsidRPr="00D44AD9">
                                    <w:rPr>
                                      <w:rFonts w:ascii="標楷體" w:eastAsia="標楷體" w:hAnsi="標楷體" w:cs="標楷體" w:hint="eastAsia"/>
                                      <w:b/>
                                      <w:spacing w:val="-1"/>
                                      <w:sz w:val="24"/>
                                      <w:szCs w:val="24"/>
                                      <w:lang w:eastAsia="zh-TW"/>
                                    </w:rPr>
                                    <w:t>表2</w:t>
                                  </w:r>
                                  <w:r w:rsidRPr="00D44AD9">
                                    <w:rPr>
                                      <w:rFonts w:ascii="標楷體" w:eastAsia="標楷體" w:hAnsi="標楷體" w:cs="標楷體"/>
                                      <w:b/>
                                      <w:spacing w:val="-1"/>
                                      <w:sz w:val="24"/>
                                      <w:szCs w:val="24"/>
                                      <w:lang w:eastAsia="zh-TW"/>
                                    </w:rPr>
                                    <w:t>1</w:t>
                                  </w:r>
                                  <w:r w:rsidRPr="00D44AD9">
                                    <w:rPr>
                                      <w:rFonts w:ascii="標楷體" w:eastAsia="標楷體" w:hAnsi="標楷體" w:cs="標楷體" w:hint="eastAsia"/>
                                      <w:b/>
                                      <w:spacing w:val="-1"/>
                                      <w:sz w:val="24"/>
                                      <w:szCs w:val="24"/>
                                      <w:lang w:eastAsia="zh-TW"/>
                                    </w:rPr>
                                    <w:t xml:space="preserve">　入侵紅火</w:t>
                                  </w:r>
                                  <w:proofErr w:type="gramStart"/>
                                  <w:r w:rsidRPr="00D44AD9">
                                    <w:rPr>
                                      <w:rFonts w:ascii="標楷體" w:eastAsia="標楷體" w:hAnsi="標楷體" w:cs="標楷體" w:hint="eastAsia"/>
                                      <w:b/>
                                      <w:spacing w:val="-1"/>
                                      <w:sz w:val="24"/>
                                      <w:szCs w:val="24"/>
                                      <w:lang w:eastAsia="zh-TW"/>
                                    </w:rPr>
                                    <w:t>蟻</w:t>
                                  </w:r>
                                  <w:proofErr w:type="gramEnd"/>
                                  <w:r w:rsidRPr="00D44AD9">
                                    <w:rPr>
                                      <w:rFonts w:ascii="標楷體" w:eastAsia="標楷體" w:hAnsi="標楷體" w:cs="標楷體" w:hint="eastAsia"/>
                                      <w:b/>
                                      <w:spacing w:val="-1"/>
                                      <w:sz w:val="24"/>
                                      <w:szCs w:val="24"/>
                                      <w:lang w:eastAsia="zh-TW"/>
                                    </w:rPr>
                                    <w:t>發生地區</w:t>
                                  </w:r>
                                </w:p>
                                <w:p w14:paraId="68A6720C" w14:textId="77777777" w:rsidR="002E4A35" w:rsidRPr="00246465" w:rsidRDefault="002E4A35" w:rsidP="00246465">
                                  <w:pPr>
                                    <w:spacing w:line="0" w:lineRule="atLeast"/>
                                    <w:ind w:right="1"/>
                                    <w:jc w:val="center"/>
                                    <w:rPr>
                                      <w:rFonts w:ascii="標楷體" w:eastAsia="標楷體" w:hAnsi="標楷體" w:cs="標楷體"/>
                                      <w:bCs/>
                                      <w:sz w:val="20"/>
                                      <w:szCs w:val="20"/>
                                      <w:lang w:eastAsia="zh-TW"/>
                                    </w:rPr>
                                  </w:pPr>
                                </w:p>
                              </w:tc>
                            </w:tr>
                            <w:tr w:rsidR="002E4A35" w:rsidRPr="00246465" w14:paraId="46446241" w14:textId="77777777" w:rsidTr="0048042D">
                              <w:trPr>
                                <w:trHeight w:val="320"/>
                              </w:trPr>
                              <w:tc>
                                <w:tcPr>
                                  <w:tcW w:w="892" w:type="dxa"/>
                                  <w:tcBorders>
                                    <w:top w:val="single" w:sz="4" w:space="0" w:color="auto"/>
                                    <w:left w:val="single" w:sz="4" w:space="0" w:color="auto"/>
                                    <w:bottom w:val="single" w:sz="4" w:space="0" w:color="auto"/>
                                    <w:right w:val="single" w:sz="4" w:space="0" w:color="auto"/>
                                  </w:tcBorders>
                                  <w:vAlign w:val="center"/>
                                  <w:hideMark/>
                                </w:tcPr>
                                <w:p w14:paraId="3B3134AB" w14:textId="77777777" w:rsidR="002E4A35" w:rsidRPr="00246465" w:rsidRDefault="002E4A35" w:rsidP="00246465">
                                  <w:pPr>
                                    <w:spacing w:line="0" w:lineRule="atLeast"/>
                                    <w:jc w:val="center"/>
                                    <w:rPr>
                                      <w:rFonts w:ascii="標楷體" w:eastAsia="標楷體" w:hAnsi="標楷體" w:cs="標楷體"/>
                                      <w:sz w:val="20"/>
                                      <w:szCs w:val="20"/>
                                    </w:rPr>
                                  </w:pPr>
                                  <w:proofErr w:type="gramStart"/>
                                  <w:r w:rsidRPr="00246465">
                                    <w:rPr>
                                      <w:rFonts w:ascii="標楷體" w:eastAsia="標楷體" w:hAnsi="標楷體" w:cs="標楷體" w:hint="eastAsia"/>
                                      <w:bCs/>
                                      <w:sz w:val="20"/>
                                      <w:szCs w:val="20"/>
                                    </w:rPr>
                                    <w:t>市縣</w:t>
                                  </w:r>
                                  <w:r w:rsidRPr="00246465">
                                    <w:rPr>
                                      <w:rFonts w:ascii="標楷體" w:eastAsia="標楷體" w:hAnsi="標楷體" w:cs="標楷體" w:hint="eastAsia"/>
                                      <w:bCs/>
                                      <w:sz w:val="20"/>
                                      <w:szCs w:val="20"/>
                                      <w:lang w:eastAsia="zh-TW"/>
                                    </w:rPr>
                                    <w:t>別</w:t>
                                  </w:r>
                                  <w:proofErr w:type="gramEnd"/>
                                </w:p>
                              </w:tc>
                              <w:tc>
                                <w:tcPr>
                                  <w:tcW w:w="6163" w:type="dxa"/>
                                  <w:tcBorders>
                                    <w:top w:val="single" w:sz="4" w:space="0" w:color="auto"/>
                                    <w:left w:val="single" w:sz="4" w:space="0" w:color="auto"/>
                                    <w:bottom w:val="single" w:sz="4" w:space="0" w:color="auto"/>
                                    <w:right w:val="single" w:sz="4" w:space="0" w:color="auto"/>
                                  </w:tcBorders>
                                  <w:vAlign w:val="center"/>
                                  <w:hideMark/>
                                </w:tcPr>
                                <w:p w14:paraId="69BE580A" w14:textId="77777777" w:rsidR="002E4A35" w:rsidRPr="00246465" w:rsidRDefault="002E4A35" w:rsidP="00246465">
                                  <w:pPr>
                                    <w:spacing w:line="0" w:lineRule="atLeast"/>
                                    <w:ind w:right="1"/>
                                    <w:jc w:val="center"/>
                                    <w:rPr>
                                      <w:rFonts w:ascii="標楷體" w:eastAsia="標楷體" w:hAnsi="標楷體" w:cs="標楷體"/>
                                      <w:sz w:val="20"/>
                                      <w:szCs w:val="20"/>
                                    </w:rPr>
                                  </w:pPr>
                                  <w:r w:rsidRPr="00246465">
                                    <w:rPr>
                                      <w:rFonts w:ascii="標楷體" w:eastAsia="標楷體" w:hAnsi="標楷體" w:cs="標楷體" w:hint="eastAsia"/>
                                      <w:bCs/>
                                      <w:sz w:val="20"/>
                                      <w:szCs w:val="20"/>
                                    </w:rPr>
                                    <w:t>鄉、鎮、市、區</w:t>
                                  </w:r>
                                </w:p>
                              </w:tc>
                            </w:tr>
                            <w:tr w:rsidR="002E4A35" w:rsidRPr="00246465" w14:paraId="4AAA8862" w14:textId="77777777" w:rsidTr="0048042D">
                              <w:trPr>
                                <w:trHeight w:val="320"/>
                              </w:trPr>
                              <w:tc>
                                <w:tcPr>
                                  <w:tcW w:w="892" w:type="dxa"/>
                                  <w:tcBorders>
                                    <w:top w:val="single" w:sz="4" w:space="0" w:color="auto"/>
                                    <w:left w:val="single" w:sz="4" w:space="0" w:color="auto"/>
                                    <w:bottom w:val="single" w:sz="4" w:space="0" w:color="auto"/>
                                    <w:right w:val="single" w:sz="4" w:space="0" w:color="auto"/>
                                  </w:tcBorders>
                                  <w:vAlign w:val="center"/>
                                  <w:hideMark/>
                                </w:tcPr>
                                <w:p w14:paraId="487A43A9" w14:textId="77777777" w:rsidR="002E4A35" w:rsidRPr="00246465" w:rsidRDefault="002E4A35" w:rsidP="00246465">
                                  <w:pPr>
                                    <w:spacing w:line="0" w:lineRule="atLeast"/>
                                    <w:jc w:val="center"/>
                                    <w:rPr>
                                      <w:rFonts w:ascii="標楷體" w:eastAsia="標楷體" w:hAnsi="標楷體" w:cs="標楷體"/>
                                      <w:sz w:val="20"/>
                                      <w:szCs w:val="20"/>
                                    </w:rPr>
                                  </w:pPr>
                                  <w:r w:rsidRPr="00246465">
                                    <w:rPr>
                                      <w:rFonts w:ascii="標楷體" w:eastAsia="標楷體" w:hAnsi="標楷體" w:cs="標楷體" w:hint="eastAsia"/>
                                      <w:sz w:val="20"/>
                                      <w:szCs w:val="20"/>
                                    </w:rPr>
                                    <w:t>臺北市</w:t>
                                  </w:r>
                                </w:p>
                              </w:tc>
                              <w:tc>
                                <w:tcPr>
                                  <w:tcW w:w="6163" w:type="dxa"/>
                                  <w:tcBorders>
                                    <w:top w:val="single" w:sz="4" w:space="0" w:color="auto"/>
                                    <w:left w:val="single" w:sz="4" w:space="0" w:color="auto"/>
                                    <w:bottom w:val="single" w:sz="4" w:space="0" w:color="auto"/>
                                    <w:right w:val="single" w:sz="4" w:space="0" w:color="auto"/>
                                  </w:tcBorders>
                                  <w:vAlign w:val="center"/>
                                  <w:hideMark/>
                                </w:tcPr>
                                <w:p w14:paraId="15828164" w14:textId="77777777" w:rsidR="002E4A35" w:rsidRPr="00246465" w:rsidRDefault="002E4A35" w:rsidP="00246465">
                                  <w:pPr>
                                    <w:spacing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sz w:val="20"/>
                                      <w:szCs w:val="20"/>
                                      <w:lang w:eastAsia="zh-TW"/>
                                    </w:rPr>
                                    <w:t>士林區、北投區、中山區、內湖區、松山區、信義區、南港區、中正區、萬華區、大同區、大安區、文山區。</w:t>
                                  </w:r>
                                </w:p>
                              </w:tc>
                            </w:tr>
                            <w:tr w:rsidR="002E4A35" w:rsidRPr="00246465" w14:paraId="7CB66FA8" w14:textId="77777777" w:rsidTr="0048042D">
                              <w:trPr>
                                <w:trHeight w:val="320"/>
                              </w:trPr>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0B3EF424" w14:textId="77777777" w:rsidR="002E4A35" w:rsidRPr="00246465" w:rsidRDefault="002E4A35" w:rsidP="00246465">
                                  <w:pPr>
                                    <w:spacing w:line="0" w:lineRule="atLeast"/>
                                    <w:jc w:val="center"/>
                                    <w:rPr>
                                      <w:rFonts w:ascii="標楷體" w:eastAsia="標楷體" w:hAnsi="標楷體" w:cs="標楷體"/>
                                      <w:sz w:val="20"/>
                                      <w:szCs w:val="20"/>
                                    </w:rPr>
                                  </w:pPr>
                                  <w:r w:rsidRPr="00246465">
                                    <w:rPr>
                                      <w:rFonts w:ascii="標楷體" w:eastAsia="標楷體" w:hAnsi="標楷體" w:cs="標楷體" w:hint="eastAsia"/>
                                      <w:sz w:val="20"/>
                                      <w:szCs w:val="20"/>
                                    </w:rPr>
                                    <w:t>新北市</w:t>
                                  </w:r>
                                </w:p>
                              </w:tc>
                              <w:tc>
                                <w:tcPr>
                                  <w:tcW w:w="6163" w:type="dxa"/>
                                  <w:tcBorders>
                                    <w:top w:val="single" w:sz="4" w:space="0" w:color="auto"/>
                                    <w:left w:val="single" w:sz="4" w:space="0" w:color="auto"/>
                                    <w:bottom w:val="single" w:sz="4" w:space="0" w:color="auto"/>
                                    <w:right w:val="single" w:sz="4" w:space="0" w:color="auto"/>
                                  </w:tcBorders>
                                  <w:vAlign w:val="center"/>
                                  <w:hideMark/>
                                </w:tcPr>
                                <w:p w14:paraId="0928C912" w14:textId="77777777" w:rsidR="002E4A35" w:rsidRPr="00246465" w:rsidRDefault="002E4A35" w:rsidP="00246465">
                                  <w:pPr>
                                    <w:spacing w:before="42"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b/>
                                      <w:bCs/>
                                      <w:sz w:val="20"/>
                                      <w:szCs w:val="20"/>
                                      <w:lang w:eastAsia="zh-TW"/>
                                    </w:rPr>
                                    <w:t>普遍發生區：三峽區、樹林區、鶯歌區、林口區。</w:t>
                                  </w:r>
                                </w:p>
                              </w:tc>
                            </w:tr>
                            <w:tr w:rsidR="002E4A35" w:rsidRPr="00246465" w14:paraId="7A1FDF52" w14:textId="77777777" w:rsidTr="0048042D">
                              <w:trPr>
                                <w:trHeight w:val="320"/>
                              </w:trPr>
                              <w:tc>
                                <w:tcPr>
                                  <w:tcW w:w="7055" w:type="dxa"/>
                                  <w:vMerge/>
                                  <w:tcBorders>
                                    <w:top w:val="single" w:sz="4" w:space="0" w:color="auto"/>
                                    <w:left w:val="single" w:sz="4" w:space="0" w:color="auto"/>
                                    <w:bottom w:val="single" w:sz="4" w:space="0" w:color="auto"/>
                                    <w:right w:val="single" w:sz="4" w:space="0" w:color="auto"/>
                                  </w:tcBorders>
                                  <w:vAlign w:val="center"/>
                                  <w:hideMark/>
                                </w:tcPr>
                                <w:p w14:paraId="7DE6821A" w14:textId="77777777" w:rsidR="002E4A35" w:rsidRPr="00246465" w:rsidRDefault="002E4A35" w:rsidP="00246465">
                                  <w:pPr>
                                    <w:rPr>
                                      <w:rFonts w:ascii="標楷體" w:eastAsia="標楷體" w:hAnsi="標楷體" w:cs="標楷體"/>
                                      <w:sz w:val="20"/>
                                      <w:szCs w:val="20"/>
                                      <w:lang w:eastAsia="zh-TW"/>
                                    </w:rPr>
                                  </w:pPr>
                                </w:p>
                              </w:tc>
                              <w:tc>
                                <w:tcPr>
                                  <w:tcW w:w="6163" w:type="dxa"/>
                                  <w:tcBorders>
                                    <w:top w:val="single" w:sz="4" w:space="0" w:color="auto"/>
                                    <w:left w:val="single" w:sz="4" w:space="0" w:color="auto"/>
                                    <w:bottom w:val="single" w:sz="4" w:space="0" w:color="auto"/>
                                    <w:right w:val="single" w:sz="4" w:space="0" w:color="auto"/>
                                  </w:tcBorders>
                                  <w:vAlign w:val="center"/>
                                  <w:hideMark/>
                                </w:tcPr>
                                <w:p w14:paraId="0F1A2C3D" w14:textId="77777777" w:rsidR="002E4A35" w:rsidRPr="00246465" w:rsidRDefault="002E4A35" w:rsidP="00246465">
                                  <w:pPr>
                                    <w:spacing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sz w:val="20"/>
                                      <w:szCs w:val="20"/>
                                      <w:lang w:eastAsia="zh-TW"/>
                                    </w:rPr>
                                    <w:t>八里區、淡水區、三芝區、石門區、金山區、三重區、新莊區、板橋區、五股區、土城區、泰山區、新店區、中和區、永和區、蘆洲區、萬里區、汐止區。</w:t>
                                  </w:r>
                                </w:p>
                              </w:tc>
                            </w:tr>
                            <w:tr w:rsidR="002E4A35" w:rsidRPr="00246465" w14:paraId="2C035528" w14:textId="77777777" w:rsidTr="0048042D">
                              <w:trPr>
                                <w:trHeight w:val="320"/>
                              </w:trPr>
                              <w:tc>
                                <w:tcPr>
                                  <w:tcW w:w="892" w:type="dxa"/>
                                  <w:tcBorders>
                                    <w:top w:val="single" w:sz="4" w:space="0" w:color="auto"/>
                                    <w:left w:val="single" w:sz="4" w:space="0" w:color="auto"/>
                                    <w:bottom w:val="single" w:sz="4" w:space="0" w:color="auto"/>
                                    <w:right w:val="single" w:sz="4" w:space="0" w:color="auto"/>
                                  </w:tcBorders>
                                  <w:vAlign w:val="center"/>
                                  <w:hideMark/>
                                </w:tcPr>
                                <w:p w14:paraId="33C751B7" w14:textId="77777777" w:rsidR="002E4A35" w:rsidRPr="00246465" w:rsidRDefault="002E4A35" w:rsidP="00246465">
                                  <w:pPr>
                                    <w:spacing w:line="0" w:lineRule="atLeast"/>
                                    <w:jc w:val="center"/>
                                    <w:rPr>
                                      <w:rFonts w:ascii="標楷體" w:eastAsia="標楷體" w:hAnsi="標楷體" w:cs="標楷體"/>
                                      <w:sz w:val="20"/>
                                      <w:szCs w:val="20"/>
                                    </w:rPr>
                                  </w:pPr>
                                  <w:r w:rsidRPr="00246465">
                                    <w:rPr>
                                      <w:rFonts w:ascii="標楷體" w:eastAsia="標楷體" w:hAnsi="標楷體" w:cs="標楷體" w:hint="eastAsia"/>
                                      <w:sz w:val="20"/>
                                      <w:szCs w:val="20"/>
                                    </w:rPr>
                                    <w:t>基隆市</w:t>
                                  </w:r>
                                </w:p>
                              </w:tc>
                              <w:tc>
                                <w:tcPr>
                                  <w:tcW w:w="6163" w:type="dxa"/>
                                  <w:tcBorders>
                                    <w:top w:val="single" w:sz="4" w:space="0" w:color="auto"/>
                                    <w:left w:val="single" w:sz="4" w:space="0" w:color="auto"/>
                                    <w:bottom w:val="single" w:sz="4" w:space="0" w:color="auto"/>
                                    <w:right w:val="single" w:sz="4" w:space="0" w:color="auto"/>
                                  </w:tcBorders>
                                  <w:vAlign w:val="center"/>
                                  <w:hideMark/>
                                </w:tcPr>
                                <w:p w14:paraId="009695F4" w14:textId="77777777" w:rsidR="002E4A35" w:rsidRPr="00246465" w:rsidRDefault="002E4A35" w:rsidP="00246465">
                                  <w:pPr>
                                    <w:spacing w:line="0" w:lineRule="atLeast"/>
                                    <w:jc w:val="both"/>
                                    <w:rPr>
                                      <w:rFonts w:ascii="標楷體" w:eastAsia="標楷體" w:hAnsi="標楷體" w:cs="標楷體"/>
                                      <w:sz w:val="20"/>
                                      <w:szCs w:val="20"/>
                                    </w:rPr>
                                  </w:pPr>
                                  <w:r w:rsidRPr="00246465">
                                    <w:rPr>
                                      <w:rFonts w:ascii="標楷體" w:eastAsia="標楷體" w:hAnsi="標楷體" w:cs="標楷體" w:hint="eastAsia"/>
                                      <w:sz w:val="20"/>
                                      <w:szCs w:val="20"/>
                                    </w:rPr>
                                    <w:t>七堵區。</w:t>
                                  </w:r>
                                </w:p>
                              </w:tc>
                            </w:tr>
                            <w:tr w:rsidR="002E4A35" w:rsidRPr="00246465" w14:paraId="5C322625" w14:textId="77777777" w:rsidTr="0048042D">
                              <w:trPr>
                                <w:trHeight w:val="320"/>
                              </w:trPr>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6E6BD1F" w14:textId="77777777" w:rsidR="002E4A35" w:rsidRPr="00246465" w:rsidRDefault="002E4A35" w:rsidP="00246465">
                                  <w:pPr>
                                    <w:spacing w:line="0" w:lineRule="atLeast"/>
                                    <w:jc w:val="center"/>
                                    <w:rPr>
                                      <w:rFonts w:ascii="標楷體" w:eastAsia="標楷體" w:hAnsi="標楷體" w:cs="標楷體"/>
                                      <w:sz w:val="20"/>
                                      <w:szCs w:val="20"/>
                                    </w:rPr>
                                  </w:pPr>
                                  <w:r w:rsidRPr="00246465">
                                    <w:rPr>
                                      <w:rFonts w:ascii="標楷體" w:eastAsia="標楷體" w:hAnsi="標楷體" w:cs="標楷體" w:hint="eastAsia"/>
                                      <w:sz w:val="20"/>
                                      <w:szCs w:val="20"/>
                                    </w:rPr>
                                    <w:t>桃園市</w:t>
                                  </w:r>
                                </w:p>
                              </w:tc>
                              <w:tc>
                                <w:tcPr>
                                  <w:tcW w:w="6163" w:type="dxa"/>
                                  <w:tcBorders>
                                    <w:top w:val="single" w:sz="4" w:space="0" w:color="auto"/>
                                    <w:left w:val="single" w:sz="4" w:space="0" w:color="auto"/>
                                    <w:bottom w:val="single" w:sz="4" w:space="0" w:color="auto"/>
                                    <w:right w:val="single" w:sz="4" w:space="0" w:color="auto"/>
                                  </w:tcBorders>
                                  <w:vAlign w:val="center"/>
                                  <w:hideMark/>
                                </w:tcPr>
                                <w:p w14:paraId="2CF20838" w14:textId="77777777" w:rsidR="002E4A35" w:rsidRPr="00246465" w:rsidRDefault="002E4A35" w:rsidP="00246465">
                                  <w:pPr>
                                    <w:spacing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b/>
                                      <w:bCs/>
                                      <w:sz w:val="20"/>
                                      <w:szCs w:val="20"/>
                                      <w:lang w:eastAsia="zh-TW"/>
                                    </w:rPr>
                                    <w:t>普遍發生區：觀音區、蘆竹區、八德區、大園區、大溪區、中壢區、平鎮區、桃園區、新屋區、楊梅區、龍潭區、龜山區。</w:t>
                                  </w:r>
                                </w:p>
                              </w:tc>
                            </w:tr>
                            <w:tr w:rsidR="002E4A35" w:rsidRPr="00246465" w14:paraId="3C121A7B" w14:textId="77777777" w:rsidTr="0048042D">
                              <w:trPr>
                                <w:trHeight w:val="320"/>
                              </w:trPr>
                              <w:tc>
                                <w:tcPr>
                                  <w:tcW w:w="7055" w:type="dxa"/>
                                  <w:vMerge/>
                                  <w:tcBorders>
                                    <w:top w:val="single" w:sz="4" w:space="0" w:color="auto"/>
                                    <w:left w:val="single" w:sz="4" w:space="0" w:color="auto"/>
                                    <w:bottom w:val="single" w:sz="4" w:space="0" w:color="auto"/>
                                    <w:right w:val="single" w:sz="4" w:space="0" w:color="auto"/>
                                  </w:tcBorders>
                                  <w:vAlign w:val="center"/>
                                  <w:hideMark/>
                                </w:tcPr>
                                <w:p w14:paraId="0AEE3AD0" w14:textId="77777777" w:rsidR="002E4A35" w:rsidRPr="00246465" w:rsidRDefault="002E4A35" w:rsidP="00246465">
                                  <w:pPr>
                                    <w:rPr>
                                      <w:rFonts w:ascii="標楷體" w:eastAsia="標楷體" w:hAnsi="標楷體" w:cs="標楷體"/>
                                      <w:sz w:val="20"/>
                                      <w:szCs w:val="20"/>
                                      <w:lang w:eastAsia="zh-TW"/>
                                    </w:rPr>
                                  </w:pPr>
                                </w:p>
                              </w:tc>
                              <w:tc>
                                <w:tcPr>
                                  <w:tcW w:w="6163" w:type="dxa"/>
                                  <w:tcBorders>
                                    <w:top w:val="single" w:sz="4" w:space="0" w:color="auto"/>
                                    <w:left w:val="single" w:sz="4" w:space="0" w:color="auto"/>
                                    <w:bottom w:val="single" w:sz="4" w:space="0" w:color="auto"/>
                                    <w:right w:val="single" w:sz="4" w:space="0" w:color="auto"/>
                                  </w:tcBorders>
                                  <w:vAlign w:val="center"/>
                                  <w:hideMark/>
                                </w:tcPr>
                                <w:p w14:paraId="705305CA" w14:textId="77777777" w:rsidR="002E4A35" w:rsidRPr="00246465" w:rsidRDefault="002E4A35" w:rsidP="00246465">
                                  <w:pPr>
                                    <w:spacing w:line="0" w:lineRule="atLeast"/>
                                    <w:jc w:val="both"/>
                                    <w:rPr>
                                      <w:rFonts w:ascii="標楷體" w:eastAsia="標楷體" w:hAnsi="標楷體" w:cs="標楷體"/>
                                      <w:sz w:val="20"/>
                                      <w:szCs w:val="20"/>
                                    </w:rPr>
                                  </w:pPr>
                                  <w:r w:rsidRPr="00246465">
                                    <w:rPr>
                                      <w:rFonts w:ascii="標楷體" w:eastAsia="標楷體" w:hAnsi="標楷體" w:cs="標楷體" w:hint="eastAsia"/>
                                      <w:sz w:val="20"/>
                                      <w:szCs w:val="20"/>
                                    </w:rPr>
                                    <w:t>復興區。</w:t>
                                  </w:r>
                                </w:p>
                              </w:tc>
                            </w:tr>
                            <w:tr w:rsidR="002E4A35" w:rsidRPr="00246465" w14:paraId="639590F6" w14:textId="77777777" w:rsidTr="0048042D">
                              <w:trPr>
                                <w:trHeight w:val="320"/>
                              </w:trPr>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D8EC384" w14:textId="77777777" w:rsidR="002E4A35" w:rsidRPr="00246465" w:rsidRDefault="002E4A35" w:rsidP="00246465">
                                  <w:pPr>
                                    <w:spacing w:line="0" w:lineRule="atLeast"/>
                                    <w:jc w:val="center"/>
                                    <w:rPr>
                                      <w:rFonts w:ascii="標楷體" w:eastAsia="標楷體" w:hAnsi="標楷體" w:cs="標楷體"/>
                                      <w:sz w:val="20"/>
                                      <w:szCs w:val="20"/>
                                    </w:rPr>
                                  </w:pPr>
                                  <w:r w:rsidRPr="00246465">
                                    <w:rPr>
                                      <w:rFonts w:ascii="標楷體" w:eastAsia="標楷體" w:hAnsi="標楷體" w:cs="標楷體" w:hint="eastAsia"/>
                                      <w:sz w:val="20"/>
                                      <w:szCs w:val="20"/>
                                    </w:rPr>
                                    <w:t>新竹縣</w:t>
                                  </w:r>
                                </w:p>
                              </w:tc>
                              <w:tc>
                                <w:tcPr>
                                  <w:tcW w:w="6163" w:type="dxa"/>
                                  <w:tcBorders>
                                    <w:top w:val="single" w:sz="4" w:space="0" w:color="auto"/>
                                    <w:left w:val="single" w:sz="4" w:space="0" w:color="auto"/>
                                    <w:bottom w:val="single" w:sz="4" w:space="0" w:color="auto"/>
                                    <w:right w:val="single" w:sz="4" w:space="0" w:color="auto"/>
                                  </w:tcBorders>
                                  <w:vAlign w:val="center"/>
                                  <w:hideMark/>
                                </w:tcPr>
                                <w:p w14:paraId="08EF68D6" w14:textId="77777777" w:rsidR="002E4A35" w:rsidRPr="00246465" w:rsidRDefault="002E4A35" w:rsidP="00246465">
                                  <w:pPr>
                                    <w:spacing w:before="80"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b/>
                                      <w:bCs/>
                                      <w:sz w:val="20"/>
                                      <w:szCs w:val="20"/>
                                      <w:lang w:eastAsia="zh-TW"/>
                                    </w:rPr>
                                    <w:t>普遍發生區：新豐鄉、湖口鄉。</w:t>
                                  </w:r>
                                </w:p>
                              </w:tc>
                            </w:tr>
                            <w:tr w:rsidR="002E4A35" w:rsidRPr="00246465" w14:paraId="487C67E8" w14:textId="77777777" w:rsidTr="0048042D">
                              <w:trPr>
                                <w:trHeight w:val="320"/>
                              </w:trPr>
                              <w:tc>
                                <w:tcPr>
                                  <w:tcW w:w="7055" w:type="dxa"/>
                                  <w:vMerge/>
                                  <w:tcBorders>
                                    <w:top w:val="single" w:sz="4" w:space="0" w:color="auto"/>
                                    <w:left w:val="single" w:sz="4" w:space="0" w:color="auto"/>
                                    <w:bottom w:val="single" w:sz="4" w:space="0" w:color="auto"/>
                                    <w:right w:val="single" w:sz="4" w:space="0" w:color="auto"/>
                                  </w:tcBorders>
                                  <w:vAlign w:val="center"/>
                                  <w:hideMark/>
                                </w:tcPr>
                                <w:p w14:paraId="7BE7288C" w14:textId="77777777" w:rsidR="002E4A35" w:rsidRPr="00246465" w:rsidRDefault="002E4A35" w:rsidP="00246465">
                                  <w:pPr>
                                    <w:rPr>
                                      <w:rFonts w:ascii="標楷體" w:eastAsia="標楷體" w:hAnsi="標楷體" w:cs="標楷體"/>
                                      <w:sz w:val="20"/>
                                      <w:szCs w:val="20"/>
                                      <w:lang w:eastAsia="zh-TW"/>
                                    </w:rPr>
                                  </w:pPr>
                                </w:p>
                              </w:tc>
                              <w:tc>
                                <w:tcPr>
                                  <w:tcW w:w="6163" w:type="dxa"/>
                                  <w:tcBorders>
                                    <w:top w:val="single" w:sz="4" w:space="0" w:color="auto"/>
                                    <w:left w:val="single" w:sz="4" w:space="0" w:color="auto"/>
                                    <w:bottom w:val="single" w:sz="4" w:space="0" w:color="auto"/>
                                    <w:right w:val="single" w:sz="4" w:space="0" w:color="auto"/>
                                  </w:tcBorders>
                                  <w:vAlign w:val="center"/>
                                  <w:hideMark/>
                                </w:tcPr>
                                <w:p w14:paraId="6E0B7460" w14:textId="77777777" w:rsidR="002E4A35" w:rsidRPr="00246465" w:rsidRDefault="002E4A35" w:rsidP="00246465">
                                  <w:pPr>
                                    <w:spacing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sz w:val="20"/>
                                      <w:szCs w:val="20"/>
                                      <w:lang w:eastAsia="zh-TW"/>
                                    </w:rPr>
                                    <w:t>竹北市、竹東鎮、芎林鄉、峨嵋鄉、新埔鎮、關西鎮、寶山鄉、橫山鄉、北埔鄉、尖石鄉。</w:t>
                                  </w:r>
                                </w:p>
                              </w:tc>
                            </w:tr>
                            <w:tr w:rsidR="002E4A35" w:rsidRPr="00246465" w14:paraId="61E39487" w14:textId="77777777" w:rsidTr="0048042D">
                              <w:trPr>
                                <w:trHeight w:val="320"/>
                              </w:trPr>
                              <w:tc>
                                <w:tcPr>
                                  <w:tcW w:w="892" w:type="dxa"/>
                                  <w:tcBorders>
                                    <w:top w:val="single" w:sz="4" w:space="0" w:color="auto"/>
                                    <w:left w:val="single" w:sz="4" w:space="0" w:color="auto"/>
                                    <w:bottom w:val="single" w:sz="4" w:space="0" w:color="auto"/>
                                    <w:right w:val="single" w:sz="4" w:space="0" w:color="auto"/>
                                  </w:tcBorders>
                                  <w:vAlign w:val="center"/>
                                  <w:hideMark/>
                                </w:tcPr>
                                <w:p w14:paraId="67AB11CF" w14:textId="77777777" w:rsidR="002E4A35" w:rsidRPr="00246465" w:rsidRDefault="002E4A35" w:rsidP="00246465">
                                  <w:pPr>
                                    <w:spacing w:line="0" w:lineRule="atLeast"/>
                                    <w:jc w:val="center"/>
                                    <w:rPr>
                                      <w:rFonts w:ascii="標楷體" w:eastAsia="標楷體" w:hAnsi="標楷體" w:cs="標楷體"/>
                                      <w:sz w:val="20"/>
                                      <w:szCs w:val="20"/>
                                    </w:rPr>
                                  </w:pPr>
                                  <w:r w:rsidRPr="00246465">
                                    <w:rPr>
                                      <w:rFonts w:ascii="標楷體" w:eastAsia="標楷體" w:hAnsi="標楷體" w:cs="標楷體" w:hint="eastAsia"/>
                                      <w:sz w:val="20"/>
                                      <w:szCs w:val="20"/>
                                    </w:rPr>
                                    <w:t>新竹市</w:t>
                                  </w:r>
                                </w:p>
                              </w:tc>
                              <w:tc>
                                <w:tcPr>
                                  <w:tcW w:w="6163" w:type="dxa"/>
                                  <w:tcBorders>
                                    <w:top w:val="single" w:sz="4" w:space="0" w:color="auto"/>
                                    <w:left w:val="single" w:sz="4" w:space="0" w:color="auto"/>
                                    <w:bottom w:val="single" w:sz="4" w:space="0" w:color="auto"/>
                                    <w:right w:val="single" w:sz="4" w:space="0" w:color="auto"/>
                                  </w:tcBorders>
                                  <w:vAlign w:val="center"/>
                                  <w:hideMark/>
                                </w:tcPr>
                                <w:p w14:paraId="28D72CEF" w14:textId="77777777" w:rsidR="002E4A35" w:rsidRPr="00246465" w:rsidRDefault="002E4A35" w:rsidP="00246465">
                                  <w:pPr>
                                    <w:spacing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sz w:val="20"/>
                                      <w:szCs w:val="20"/>
                                      <w:lang w:eastAsia="zh-TW"/>
                                    </w:rPr>
                                    <w:t>東區、北區、香山區。</w:t>
                                  </w:r>
                                </w:p>
                              </w:tc>
                            </w:tr>
                            <w:tr w:rsidR="002E4A35" w:rsidRPr="00246465" w14:paraId="51CE7BED" w14:textId="77777777" w:rsidTr="0048042D">
                              <w:trPr>
                                <w:trHeight w:val="320"/>
                              </w:trPr>
                              <w:tc>
                                <w:tcPr>
                                  <w:tcW w:w="892" w:type="dxa"/>
                                  <w:tcBorders>
                                    <w:top w:val="single" w:sz="4" w:space="0" w:color="auto"/>
                                    <w:left w:val="single" w:sz="4" w:space="0" w:color="auto"/>
                                    <w:bottom w:val="single" w:sz="4" w:space="0" w:color="auto"/>
                                    <w:right w:val="single" w:sz="4" w:space="0" w:color="auto"/>
                                  </w:tcBorders>
                                  <w:vAlign w:val="center"/>
                                  <w:hideMark/>
                                </w:tcPr>
                                <w:p w14:paraId="72C5F8B9" w14:textId="77777777" w:rsidR="002E4A35" w:rsidRPr="00246465" w:rsidRDefault="002E4A35" w:rsidP="00246465">
                                  <w:pPr>
                                    <w:spacing w:line="0" w:lineRule="atLeast"/>
                                    <w:jc w:val="center"/>
                                    <w:rPr>
                                      <w:rFonts w:ascii="標楷體" w:eastAsia="標楷體" w:hAnsi="標楷體" w:cs="標楷體"/>
                                      <w:sz w:val="20"/>
                                      <w:szCs w:val="20"/>
                                    </w:rPr>
                                  </w:pPr>
                                  <w:r w:rsidRPr="00246465">
                                    <w:rPr>
                                      <w:rFonts w:ascii="標楷體" w:eastAsia="標楷體" w:hAnsi="標楷體" w:cs="標楷體" w:hint="eastAsia"/>
                                      <w:sz w:val="20"/>
                                      <w:szCs w:val="20"/>
                                    </w:rPr>
                                    <w:t>苗栗縣</w:t>
                                  </w:r>
                                </w:p>
                              </w:tc>
                              <w:tc>
                                <w:tcPr>
                                  <w:tcW w:w="6163" w:type="dxa"/>
                                  <w:tcBorders>
                                    <w:top w:val="single" w:sz="4" w:space="0" w:color="auto"/>
                                    <w:left w:val="single" w:sz="4" w:space="0" w:color="auto"/>
                                    <w:bottom w:val="single" w:sz="4" w:space="0" w:color="auto"/>
                                    <w:right w:val="single" w:sz="4" w:space="0" w:color="auto"/>
                                  </w:tcBorders>
                                  <w:vAlign w:val="center"/>
                                  <w:hideMark/>
                                </w:tcPr>
                                <w:p w14:paraId="2FE3D0D0" w14:textId="77777777" w:rsidR="002E4A35" w:rsidRPr="00246465" w:rsidRDefault="002E4A35" w:rsidP="00246465">
                                  <w:pPr>
                                    <w:spacing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sz w:val="20"/>
                                      <w:szCs w:val="20"/>
                                      <w:lang w:eastAsia="zh-TW"/>
                                    </w:rPr>
                                    <w:t>頭份市、三灣鄉、造橋鄉、後龍鎮、竹南鎮、銅鑼鄉、南庄鄉、頭屋鄉、公館鄉、獅潭鄉。</w:t>
                                  </w:r>
                                </w:p>
                              </w:tc>
                            </w:tr>
                            <w:tr w:rsidR="002E4A35" w:rsidRPr="00246465" w14:paraId="6A7919BE" w14:textId="77777777" w:rsidTr="0048042D">
                              <w:trPr>
                                <w:trHeight w:val="320"/>
                              </w:trPr>
                              <w:tc>
                                <w:tcPr>
                                  <w:tcW w:w="892" w:type="dxa"/>
                                  <w:tcBorders>
                                    <w:top w:val="single" w:sz="4" w:space="0" w:color="auto"/>
                                    <w:left w:val="single" w:sz="4" w:space="0" w:color="auto"/>
                                    <w:bottom w:val="single" w:sz="4" w:space="0" w:color="auto"/>
                                    <w:right w:val="single" w:sz="4" w:space="0" w:color="auto"/>
                                  </w:tcBorders>
                                  <w:vAlign w:val="center"/>
                                  <w:hideMark/>
                                </w:tcPr>
                                <w:p w14:paraId="79750E0F" w14:textId="77777777" w:rsidR="002E4A35" w:rsidRPr="00246465" w:rsidRDefault="002E4A35" w:rsidP="00246465">
                                  <w:pPr>
                                    <w:spacing w:line="0" w:lineRule="atLeast"/>
                                    <w:jc w:val="center"/>
                                    <w:rPr>
                                      <w:rFonts w:ascii="標楷體" w:eastAsia="標楷體" w:hAnsi="標楷體" w:cs="標楷體"/>
                                      <w:sz w:val="20"/>
                                      <w:szCs w:val="20"/>
                                    </w:rPr>
                                  </w:pPr>
                                  <w:r w:rsidRPr="00246465">
                                    <w:rPr>
                                      <w:rFonts w:ascii="標楷體" w:eastAsia="標楷體" w:hAnsi="標楷體" w:cs="標楷體" w:hint="eastAsia"/>
                                      <w:sz w:val="20"/>
                                      <w:szCs w:val="20"/>
                                    </w:rPr>
                                    <w:t>宜蘭縣</w:t>
                                  </w:r>
                                </w:p>
                              </w:tc>
                              <w:tc>
                                <w:tcPr>
                                  <w:tcW w:w="6163" w:type="dxa"/>
                                  <w:tcBorders>
                                    <w:top w:val="single" w:sz="4" w:space="0" w:color="auto"/>
                                    <w:left w:val="single" w:sz="4" w:space="0" w:color="auto"/>
                                    <w:bottom w:val="single" w:sz="4" w:space="0" w:color="auto"/>
                                    <w:right w:val="single" w:sz="4" w:space="0" w:color="auto"/>
                                  </w:tcBorders>
                                  <w:vAlign w:val="center"/>
                                  <w:hideMark/>
                                </w:tcPr>
                                <w:p w14:paraId="1AA942EC" w14:textId="77777777" w:rsidR="002E4A35" w:rsidRPr="00246465" w:rsidRDefault="002E4A35" w:rsidP="00246465">
                                  <w:pPr>
                                    <w:spacing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sz w:val="20"/>
                                      <w:szCs w:val="20"/>
                                      <w:lang w:eastAsia="zh-TW"/>
                                    </w:rPr>
                                    <w:t>三星鄉、蘇澳鎮、宜蘭市、頭城鎮、冬山鄉、員山鄉、大同鄉。</w:t>
                                  </w:r>
                                </w:p>
                              </w:tc>
                            </w:tr>
                            <w:tr w:rsidR="002E4A35" w:rsidRPr="00246465" w14:paraId="40A36AFE" w14:textId="77777777" w:rsidTr="0048042D">
                              <w:trPr>
                                <w:trHeight w:val="320"/>
                              </w:trPr>
                              <w:tc>
                                <w:tcPr>
                                  <w:tcW w:w="892" w:type="dxa"/>
                                  <w:tcBorders>
                                    <w:top w:val="single" w:sz="4" w:space="0" w:color="auto"/>
                                    <w:left w:val="single" w:sz="4" w:space="0" w:color="auto"/>
                                    <w:bottom w:val="single" w:sz="4" w:space="0" w:color="auto"/>
                                    <w:right w:val="single" w:sz="4" w:space="0" w:color="auto"/>
                                  </w:tcBorders>
                                  <w:vAlign w:val="center"/>
                                  <w:hideMark/>
                                </w:tcPr>
                                <w:p w14:paraId="42DD8F33" w14:textId="77777777" w:rsidR="002E4A35" w:rsidRPr="00246465" w:rsidRDefault="002E4A35" w:rsidP="00246465">
                                  <w:pPr>
                                    <w:spacing w:line="0" w:lineRule="atLeast"/>
                                    <w:jc w:val="center"/>
                                    <w:rPr>
                                      <w:rFonts w:ascii="標楷體" w:eastAsia="標楷體" w:hAnsi="標楷體" w:cs="標楷體"/>
                                      <w:sz w:val="20"/>
                                      <w:szCs w:val="20"/>
                                    </w:rPr>
                                  </w:pPr>
                                  <w:r w:rsidRPr="00246465">
                                    <w:rPr>
                                      <w:rFonts w:ascii="標楷體" w:eastAsia="標楷體" w:hAnsi="標楷體" w:cs="標楷體" w:hint="eastAsia"/>
                                      <w:sz w:val="20"/>
                                      <w:szCs w:val="20"/>
                                    </w:rPr>
                                    <w:t>花蓮縣</w:t>
                                  </w:r>
                                </w:p>
                              </w:tc>
                              <w:tc>
                                <w:tcPr>
                                  <w:tcW w:w="6163" w:type="dxa"/>
                                  <w:tcBorders>
                                    <w:top w:val="single" w:sz="4" w:space="0" w:color="auto"/>
                                    <w:left w:val="single" w:sz="4" w:space="0" w:color="auto"/>
                                    <w:bottom w:val="single" w:sz="4" w:space="0" w:color="auto"/>
                                    <w:right w:val="single" w:sz="4" w:space="0" w:color="auto"/>
                                  </w:tcBorders>
                                  <w:vAlign w:val="center"/>
                                  <w:hideMark/>
                                </w:tcPr>
                                <w:p w14:paraId="48CB7710" w14:textId="77777777" w:rsidR="002E4A35" w:rsidRPr="00246465" w:rsidRDefault="002E4A35" w:rsidP="00246465">
                                  <w:pPr>
                                    <w:spacing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sz w:val="20"/>
                                      <w:szCs w:val="20"/>
                                      <w:lang w:eastAsia="zh-TW"/>
                                    </w:rPr>
                                    <w:t>鳳林鎮、光復鄉、萬榮鄉。</w:t>
                                  </w:r>
                                </w:p>
                              </w:tc>
                            </w:tr>
                            <w:tr w:rsidR="002E4A35" w:rsidRPr="00246465" w14:paraId="0B889E7D" w14:textId="77777777" w:rsidTr="0048042D">
                              <w:trPr>
                                <w:trHeight w:val="320"/>
                              </w:trPr>
                              <w:tc>
                                <w:tcPr>
                                  <w:tcW w:w="892" w:type="dxa"/>
                                  <w:tcBorders>
                                    <w:top w:val="single" w:sz="4" w:space="0" w:color="auto"/>
                                    <w:left w:val="single" w:sz="4" w:space="0" w:color="auto"/>
                                    <w:bottom w:val="single" w:sz="4" w:space="0" w:color="auto"/>
                                    <w:right w:val="single" w:sz="4" w:space="0" w:color="auto"/>
                                  </w:tcBorders>
                                  <w:vAlign w:val="center"/>
                                  <w:hideMark/>
                                </w:tcPr>
                                <w:p w14:paraId="584C655E" w14:textId="77777777" w:rsidR="002E4A35" w:rsidRPr="00246465" w:rsidRDefault="002E4A35" w:rsidP="00246465">
                                  <w:pPr>
                                    <w:spacing w:line="0" w:lineRule="atLeast"/>
                                    <w:jc w:val="center"/>
                                    <w:rPr>
                                      <w:rFonts w:ascii="標楷體" w:eastAsia="標楷體" w:hAnsi="標楷體" w:cs="標楷體"/>
                                      <w:sz w:val="20"/>
                                      <w:szCs w:val="20"/>
                                    </w:rPr>
                                  </w:pPr>
                                  <w:r w:rsidRPr="00246465">
                                    <w:rPr>
                                      <w:rFonts w:ascii="標楷體" w:eastAsia="標楷體" w:hAnsi="標楷體" w:cs="標楷體" w:hint="eastAsia"/>
                                      <w:sz w:val="20"/>
                                      <w:szCs w:val="20"/>
                                    </w:rPr>
                                    <w:t>金門縣</w:t>
                                  </w:r>
                                </w:p>
                              </w:tc>
                              <w:tc>
                                <w:tcPr>
                                  <w:tcW w:w="6163" w:type="dxa"/>
                                  <w:tcBorders>
                                    <w:top w:val="single" w:sz="4" w:space="0" w:color="auto"/>
                                    <w:left w:val="single" w:sz="4" w:space="0" w:color="auto"/>
                                    <w:bottom w:val="single" w:sz="4" w:space="0" w:color="auto"/>
                                    <w:right w:val="single" w:sz="4" w:space="0" w:color="auto"/>
                                  </w:tcBorders>
                                  <w:vAlign w:val="center"/>
                                  <w:hideMark/>
                                </w:tcPr>
                                <w:p w14:paraId="05D9B1DA" w14:textId="77777777" w:rsidR="002E4A35" w:rsidRPr="00246465" w:rsidRDefault="002E4A35" w:rsidP="00246465">
                                  <w:pPr>
                                    <w:spacing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b/>
                                      <w:bCs/>
                                      <w:sz w:val="20"/>
                                      <w:szCs w:val="20"/>
                                      <w:lang w:eastAsia="zh-TW"/>
                                    </w:rPr>
                                    <w:t>普遍發生區：</w:t>
                                  </w:r>
                                  <w:r w:rsidRPr="00246465">
                                    <w:rPr>
                                      <w:rFonts w:ascii="標楷體" w:eastAsia="標楷體" w:hAnsi="標楷體" w:cs="標楷體" w:hint="eastAsia"/>
                                      <w:b/>
                                      <w:sz w:val="20"/>
                                      <w:szCs w:val="20"/>
                                      <w:lang w:eastAsia="zh-TW"/>
                                    </w:rPr>
                                    <w:t>金沙鎮</w:t>
                                  </w:r>
                                  <w:r w:rsidRPr="00246465">
                                    <w:rPr>
                                      <w:rFonts w:ascii="標楷體" w:eastAsia="標楷體" w:hAnsi="標楷體" w:cs="標楷體" w:hint="eastAsia"/>
                                      <w:b/>
                                      <w:bCs/>
                                      <w:sz w:val="20"/>
                                      <w:szCs w:val="20"/>
                                      <w:lang w:eastAsia="zh-TW"/>
                                    </w:rPr>
                                    <w:t>、金湖鎮、金寧鄉、金城鎮、烈嶼鄉。</w:t>
                                  </w:r>
                                </w:p>
                              </w:tc>
                            </w:tr>
                            <w:tr w:rsidR="002E4A35" w:rsidRPr="00246465" w14:paraId="2043D246" w14:textId="77777777" w:rsidTr="0048042D">
                              <w:trPr>
                                <w:trHeight w:val="320"/>
                              </w:trPr>
                              <w:tc>
                                <w:tcPr>
                                  <w:tcW w:w="892" w:type="dxa"/>
                                  <w:tcBorders>
                                    <w:top w:val="single" w:sz="4" w:space="0" w:color="auto"/>
                                    <w:left w:val="single" w:sz="4" w:space="0" w:color="auto"/>
                                    <w:bottom w:val="single" w:sz="4" w:space="0" w:color="auto"/>
                                    <w:right w:val="single" w:sz="4" w:space="0" w:color="auto"/>
                                  </w:tcBorders>
                                  <w:vAlign w:val="center"/>
                                  <w:hideMark/>
                                </w:tcPr>
                                <w:p w14:paraId="1334CDEC" w14:textId="77777777" w:rsidR="002E4A35" w:rsidRPr="00246465" w:rsidRDefault="002E4A35" w:rsidP="00246465">
                                  <w:pPr>
                                    <w:spacing w:line="0" w:lineRule="atLeast"/>
                                    <w:jc w:val="center"/>
                                    <w:rPr>
                                      <w:rFonts w:ascii="標楷體" w:eastAsia="標楷體" w:hAnsi="標楷體" w:cs="標楷體"/>
                                      <w:sz w:val="20"/>
                                      <w:szCs w:val="20"/>
                                    </w:rPr>
                                  </w:pPr>
                                  <w:r w:rsidRPr="00246465">
                                    <w:rPr>
                                      <w:rFonts w:ascii="標楷體" w:eastAsia="標楷體" w:hAnsi="標楷體" w:cs="標楷體" w:hint="eastAsia"/>
                                      <w:sz w:val="20"/>
                                      <w:szCs w:val="20"/>
                                    </w:rPr>
                                    <w:t>連江縣</w:t>
                                  </w:r>
                                </w:p>
                              </w:tc>
                              <w:tc>
                                <w:tcPr>
                                  <w:tcW w:w="6163" w:type="dxa"/>
                                  <w:tcBorders>
                                    <w:top w:val="single" w:sz="4" w:space="0" w:color="auto"/>
                                    <w:left w:val="single" w:sz="4" w:space="0" w:color="auto"/>
                                    <w:bottom w:val="single" w:sz="4" w:space="0" w:color="auto"/>
                                    <w:right w:val="single" w:sz="4" w:space="0" w:color="auto"/>
                                  </w:tcBorders>
                                  <w:vAlign w:val="center"/>
                                  <w:hideMark/>
                                </w:tcPr>
                                <w:p w14:paraId="6BCC8629" w14:textId="77777777" w:rsidR="002E4A35" w:rsidRPr="00246465" w:rsidRDefault="002E4A35" w:rsidP="00246465">
                                  <w:pPr>
                                    <w:spacing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sz w:val="20"/>
                                      <w:szCs w:val="20"/>
                                      <w:lang w:eastAsia="zh-TW"/>
                                    </w:rPr>
                                    <w:t>南竿鄉、北竿鄉、莒光鄉。</w:t>
                                  </w:r>
                                </w:p>
                              </w:tc>
                            </w:tr>
                            <w:tr w:rsidR="002E4A35" w:rsidRPr="00246465" w14:paraId="40597420" w14:textId="77777777" w:rsidTr="0048042D">
                              <w:trPr>
                                <w:trHeight w:val="700"/>
                              </w:trPr>
                              <w:tc>
                                <w:tcPr>
                                  <w:tcW w:w="7055" w:type="dxa"/>
                                  <w:gridSpan w:val="2"/>
                                  <w:tcBorders>
                                    <w:top w:val="single" w:sz="4" w:space="0" w:color="auto"/>
                                    <w:left w:val="nil"/>
                                    <w:bottom w:val="nil"/>
                                    <w:right w:val="nil"/>
                                  </w:tcBorders>
                                  <w:vAlign w:val="center"/>
                                  <w:hideMark/>
                                </w:tcPr>
                                <w:p w14:paraId="64E6992D" w14:textId="77777777" w:rsidR="002E4A35" w:rsidRPr="00246465" w:rsidRDefault="002E4A35" w:rsidP="00246465">
                                  <w:pPr>
                                    <w:spacing w:line="0" w:lineRule="atLeast"/>
                                    <w:ind w:left="540" w:hangingChars="300" w:hanging="540"/>
                                    <w:jc w:val="both"/>
                                    <w:rPr>
                                      <w:rFonts w:ascii="標楷體" w:eastAsia="標楷體" w:hAnsi="標楷體"/>
                                      <w:sz w:val="18"/>
                                      <w:szCs w:val="18"/>
                                      <w:lang w:eastAsia="zh-TW"/>
                                    </w:rPr>
                                  </w:pPr>
                                  <w:proofErr w:type="gramStart"/>
                                  <w:r w:rsidRPr="00246465">
                                    <w:rPr>
                                      <w:rFonts w:ascii="標楷體" w:eastAsia="標楷體" w:hAnsi="標楷體" w:hint="eastAsia"/>
                                      <w:sz w:val="18"/>
                                      <w:szCs w:val="18"/>
                                      <w:lang w:eastAsia="zh-TW"/>
                                    </w:rPr>
                                    <w:t>註</w:t>
                                  </w:r>
                                  <w:proofErr w:type="gramEnd"/>
                                  <w:r w:rsidRPr="00246465">
                                    <w:rPr>
                                      <w:rFonts w:ascii="標楷體" w:eastAsia="標楷體" w:hAnsi="標楷體" w:hint="eastAsia"/>
                                      <w:sz w:val="18"/>
                                      <w:szCs w:val="18"/>
                                      <w:lang w:eastAsia="zh-TW"/>
                                    </w:rPr>
                                    <w:t>：1.普遍發生區為入侵紅火</w:t>
                                  </w:r>
                                  <w:proofErr w:type="gramStart"/>
                                  <w:r w:rsidRPr="00246465">
                                    <w:rPr>
                                      <w:rFonts w:ascii="標楷體" w:eastAsia="標楷體" w:hAnsi="標楷體" w:hint="eastAsia"/>
                                      <w:sz w:val="18"/>
                                      <w:szCs w:val="18"/>
                                      <w:lang w:eastAsia="zh-TW"/>
                                    </w:rPr>
                                    <w:t>蟻</w:t>
                                  </w:r>
                                  <w:proofErr w:type="gramEnd"/>
                                  <w:r w:rsidRPr="00246465">
                                    <w:rPr>
                                      <w:rFonts w:ascii="標楷體" w:eastAsia="標楷體" w:hAnsi="標楷體" w:hint="eastAsia"/>
                                      <w:sz w:val="18"/>
                                      <w:szCs w:val="18"/>
                                      <w:lang w:eastAsia="zh-TW"/>
                                    </w:rPr>
                                    <w:t>發生情形較為嚴重之區域，其餘區域則為零星發生。</w:t>
                                  </w:r>
                                </w:p>
                                <w:p w14:paraId="7D8F33B4" w14:textId="77777777" w:rsidR="002E4A35" w:rsidRPr="00246465" w:rsidRDefault="002E4A35" w:rsidP="00246465">
                                  <w:pPr>
                                    <w:spacing w:line="0" w:lineRule="atLeast"/>
                                    <w:ind w:leftChars="150" w:left="360"/>
                                    <w:jc w:val="both"/>
                                    <w:rPr>
                                      <w:rFonts w:ascii="標楷體" w:eastAsia="標楷體" w:hAnsi="標楷體" w:cs="標楷體"/>
                                      <w:sz w:val="18"/>
                                      <w:szCs w:val="18"/>
                                      <w:lang w:eastAsia="zh-TW"/>
                                    </w:rPr>
                                  </w:pPr>
                                  <w:r w:rsidRPr="00246465">
                                    <w:rPr>
                                      <w:rFonts w:ascii="標楷體" w:eastAsia="標楷體" w:hAnsi="標楷體" w:hint="eastAsia"/>
                                      <w:sz w:val="18"/>
                                      <w:szCs w:val="18"/>
                                      <w:lang w:eastAsia="zh-TW"/>
                                    </w:rPr>
                                    <w:t>2.本表依據紅火</w:t>
                                  </w:r>
                                  <w:proofErr w:type="gramStart"/>
                                  <w:r w:rsidRPr="00246465">
                                    <w:rPr>
                                      <w:rFonts w:ascii="標楷體" w:eastAsia="標楷體" w:hAnsi="標楷體" w:hint="eastAsia"/>
                                      <w:sz w:val="18"/>
                                      <w:szCs w:val="18"/>
                                      <w:lang w:eastAsia="zh-TW"/>
                                    </w:rPr>
                                    <w:t>蟻</w:t>
                                  </w:r>
                                  <w:proofErr w:type="gramEnd"/>
                                  <w:r w:rsidRPr="00246465">
                                    <w:rPr>
                                      <w:rFonts w:ascii="標楷體" w:eastAsia="標楷體" w:hAnsi="標楷體" w:hint="eastAsia"/>
                                      <w:sz w:val="18"/>
                                      <w:szCs w:val="18"/>
                                      <w:lang w:eastAsia="zh-TW"/>
                                    </w:rPr>
                                    <w:t>發生情形，不定期由國家紅火</w:t>
                                  </w:r>
                                  <w:proofErr w:type="gramStart"/>
                                  <w:r w:rsidRPr="00246465">
                                    <w:rPr>
                                      <w:rFonts w:ascii="標楷體" w:eastAsia="標楷體" w:hAnsi="標楷體" w:hint="eastAsia"/>
                                      <w:sz w:val="18"/>
                                      <w:szCs w:val="18"/>
                                      <w:lang w:eastAsia="zh-TW"/>
                                    </w:rPr>
                                    <w:t>蟻</w:t>
                                  </w:r>
                                  <w:proofErr w:type="gramEnd"/>
                                  <w:r w:rsidRPr="00246465">
                                    <w:rPr>
                                      <w:rFonts w:ascii="標楷體" w:eastAsia="標楷體" w:hAnsi="標楷體" w:hint="eastAsia"/>
                                      <w:sz w:val="18"/>
                                      <w:szCs w:val="18"/>
                                      <w:lang w:eastAsia="zh-TW"/>
                                    </w:rPr>
                                    <w:t>防治中心更新，此為113</w:t>
                                  </w:r>
                                  <w:r w:rsidRPr="00246465">
                                    <w:rPr>
                                      <w:rFonts w:ascii="標楷體" w:eastAsia="標楷體" w:hAnsi="標楷體" w:cs="標楷體" w:hint="eastAsia"/>
                                      <w:sz w:val="18"/>
                                      <w:szCs w:val="18"/>
                                      <w:lang w:eastAsia="zh-TW"/>
                                    </w:rPr>
                                    <w:t>年</w:t>
                                  </w:r>
                                  <w:r w:rsidRPr="00246465">
                                    <w:rPr>
                                      <w:rFonts w:ascii="標楷體" w:eastAsia="標楷體" w:hAnsi="標楷體" w:cs="Times New Roman" w:hint="eastAsia"/>
                                      <w:sz w:val="18"/>
                                      <w:szCs w:val="18"/>
                                      <w:lang w:eastAsia="zh-TW"/>
                                    </w:rPr>
                                    <w:t>1</w:t>
                                  </w:r>
                                  <w:r w:rsidRPr="00246465">
                                    <w:rPr>
                                      <w:rFonts w:ascii="標楷體" w:eastAsia="標楷體" w:hAnsi="標楷體" w:cs="標楷體" w:hint="eastAsia"/>
                                      <w:sz w:val="18"/>
                                      <w:szCs w:val="18"/>
                                      <w:lang w:eastAsia="zh-TW"/>
                                    </w:rPr>
                                    <w:t>月版。</w:t>
                                  </w:r>
                                </w:p>
                                <w:p w14:paraId="79BF70DB" w14:textId="77777777" w:rsidR="002E4A35" w:rsidRPr="00246465" w:rsidRDefault="002E4A35" w:rsidP="00246465">
                                  <w:pPr>
                                    <w:spacing w:line="0" w:lineRule="atLeast"/>
                                    <w:ind w:leftChars="150" w:left="360"/>
                                    <w:jc w:val="both"/>
                                    <w:rPr>
                                      <w:rFonts w:ascii="標楷體" w:eastAsia="標楷體" w:hAnsi="標楷體" w:cs="標楷體"/>
                                      <w:sz w:val="18"/>
                                      <w:szCs w:val="18"/>
                                      <w:lang w:eastAsia="zh-TW"/>
                                    </w:rPr>
                                  </w:pPr>
                                  <w:r w:rsidRPr="00246465">
                                    <w:rPr>
                                      <w:rFonts w:ascii="標楷體" w:eastAsia="標楷體" w:hAnsi="標楷體" w:cs="標楷體" w:hint="eastAsia"/>
                                      <w:sz w:val="18"/>
                                      <w:szCs w:val="18"/>
                                      <w:lang w:eastAsia="zh-TW"/>
                                    </w:rPr>
                                    <w:t>3.資料來源：整理自防檢署網站「紅火</w:t>
                                  </w:r>
                                  <w:proofErr w:type="gramStart"/>
                                  <w:r w:rsidRPr="00246465">
                                    <w:rPr>
                                      <w:rFonts w:ascii="標楷體" w:eastAsia="標楷體" w:hAnsi="標楷體" w:cs="標楷體" w:hint="eastAsia"/>
                                      <w:sz w:val="18"/>
                                      <w:szCs w:val="18"/>
                                      <w:lang w:eastAsia="zh-TW"/>
                                    </w:rPr>
                                    <w:t>蟻</w:t>
                                  </w:r>
                                  <w:proofErr w:type="gramEnd"/>
                                  <w:r w:rsidRPr="00246465">
                                    <w:rPr>
                                      <w:rFonts w:ascii="標楷體" w:eastAsia="標楷體" w:hAnsi="標楷體" w:cs="標楷體" w:hint="eastAsia"/>
                                      <w:sz w:val="18"/>
                                      <w:szCs w:val="18"/>
                                      <w:lang w:eastAsia="zh-TW"/>
                                    </w:rPr>
                                    <w:t>專區」資料。</w:t>
                                  </w:r>
                                </w:p>
                              </w:tc>
                            </w:tr>
                          </w:tbl>
                          <w:p w14:paraId="42C8BF20" w14:textId="77777777" w:rsidR="002E4A35" w:rsidRPr="007243A1" w:rsidRDefault="002E4A35" w:rsidP="001F743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0B8166" id="_x0000_s1051" type="#_x0000_t202" style="position:absolute;left:0;text-align:left;margin-left:316.6pt;margin-top:308.25pt;width:367.8pt;height:385.5pt;z-index:252034048;visibility:visible;mso-wrap-style:square;mso-width-percent:0;mso-height-percent:0;mso-wrap-distance-left:9pt;mso-wrap-distance-top:3.6pt;mso-wrap-distance-right:9pt;mso-wrap-distance-bottom:3.6pt;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" stroked="f">
                <v:textbox>
                  <w:txbxContent>
                    <w:tbl>
                      <w:tblPr>
                        <w:tblStyle w:val="TableNormal1"/>
                        <w:tblW w:w="0" w:type="dxa"/>
                        <w:tblInd w:w="0" w:type="dxa"/>
                        <w:tblLayout w:type="fixed"/>
                        <w:tblLook w:val="01E0" w:firstRow="1" w:lastRow="1" w:firstColumn="1" w:lastColumn="1" w:noHBand="0" w:noVBand="0"/>
                      </w:tblPr>
                      <w:tblGrid>
                        <w:gridCol w:w="892"/>
                        <w:gridCol w:w="6163"/>
                      </w:tblGrid>
                      <w:tr w:rsidR="002E4A35" w:rsidRPr="00246465" w14:paraId="54722CE5" w14:textId="77777777" w:rsidTr="0048042D">
                        <w:trPr>
                          <w:trHeight w:val="284"/>
                        </w:trPr>
                        <w:tc>
                          <w:tcPr>
                            <w:tcW w:w="7055" w:type="dxa"/>
                            <w:gridSpan w:val="2"/>
                            <w:tcBorders>
                              <w:top w:val="nil"/>
                              <w:left w:val="nil"/>
                              <w:bottom w:val="single" w:sz="4" w:space="0" w:color="auto"/>
                              <w:right w:val="nil"/>
                            </w:tcBorders>
                            <w:vAlign w:val="center"/>
                          </w:tcPr>
                          <w:p w14:paraId="66947702" w14:textId="77777777" w:rsidR="002E4A35" w:rsidRPr="00D44AD9" w:rsidRDefault="002E4A35" w:rsidP="00246465">
                            <w:pPr>
                              <w:spacing w:line="0" w:lineRule="atLeast"/>
                              <w:jc w:val="center"/>
                              <w:rPr>
                                <w:rFonts w:ascii="標楷體" w:eastAsia="標楷體" w:hAnsi="標楷體" w:cs="標楷體"/>
                                <w:b/>
                                <w:sz w:val="28"/>
                                <w:szCs w:val="24"/>
                                <w:lang w:eastAsia="zh-TW"/>
                              </w:rPr>
                            </w:pPr>
                            <w:r w:rsidRPr="00D44AD9">
                              <w:rPr>
                                <w:rFonts w:ascii="標楷體" w:eastAsia="標楷體" w:hAnsi="標楷體" w:cs="標楷體" w:hint="eastAsia"/>
                                <w:b/>
                                <w:spacing w:val="-1"/>
                                <w:sz w:val="24"/>
                                <w:szCs w:val="24"/>
                                <w:lang w:eastAsia="zh-TW"/>
                              </w:rPr>
                              <w:t>表2</w:t>
                            </w:r>
                            <w:r w:rsidRPr="00D44AD9">
                              <w:rPr>
                                <w:rFonts w:ascii="標楷體" w:eastAsia="標楷體" w:hAnsi="標楷體" w:cs="標楷體"/>
                                <w:b/>
                                <w:spacing w:val="-1"/>
                                <w:sz w:val="24"/>
                                <w:szCs w:val="24"/>
                                <w:lang w:eastAsia="zh-TW"/>
                              </w:rPr>
                              <w:t>1</w:t>
                            </w:r>
                            <w:r w:rsidRPr="00D44AD9">
                              <w:rPr>
                                <w:rFonts w:ascii="標楷體" w:eastAsia="標楷體" w:hAnsi="標楷體" w:cs="標楷體" w:hint="eastAsia"/>
                                <w:b/>
                                <w:spacing w:val="-1"/>
                                <w:sz w:val="24"/>
                                <w:szCs w:val="24"/>
                                <w:lang w:eastAsia="zh-TW"/>
                              </w:rPr>
                              <w:t xml:space="preserve">　入侵紅火</w:t>
                            </w:r>
                            <w:proofErr w:type="gramStart"/>
                            <w:r w:rsidRPr="00D44AD9">
                              <w:rPr>
                                <w:rFonts w:ascii="標楷體" w:eastAsia="標楷體" w:hAnsi="標楷體" w:cs="標楷體" w:hint="eastAsia"/>
                                <w:b/>
                                <w:spacing w:val="-1"/>
                                <w:sz w:val="24"/>
                                <w:szCs w:val="24"/>
                                <w:lang w:eastAsia="zh-TW"/>
                              </w:rPr>
                              <w:t>蟻</w:t>
                            </w:r>
                            <w:proofErr w:type="gramEnd"/>
                            <w:r w:rsidRPr="00D44AD9">
                              <w:rPr>
                                <w:rFonts w:ascii="標楷體" w:eastAsia="標楷體" w:hAnsi="標楷體" w:cs="標楷體" w:hint="eastAsia"/>
                                <w:b/>
                                <w:spacing w:val="-1"/>
                                <w:sz w:val="24"/>
                                <w:szCs w:val="24"/>
                                <w:lang w:eastAsia="zh-TW"/>
                              </w:rPr>
                              <w:t>發生地區</w:t>
                            </w:r>
                          </w:p>
                          <w:p w14:paraId="68A6720C" w14:textId="77777777" w:rsidR="002E4A35" w:rsidRPr="00246465" w:rsidRDefault="002E4A35" w:rsidP="00246465">
                            <w:pPr>
                              <w:spacing w:line="0" w:lineRule="atLeast"/>
                              <w:ind w:right="1"/>
                              <w:jc w:val="center"/>
                              <w:rPr>
                                <w:rFonts w:ascii="標楷體" w:eastAsia="標楷體" w:hAnsi="標楷體" w:cs="標楷體"/>
                                <w:bCs/>
                                <w:sz w:val="20"/>
                                <w:szCs w:val="20"/>
                                <w:lang w:eastAsia="zh-TW"/>
                              </w:rPr>
                            </w:pPr>
                          </w:p>
                        </w:tc>
                      </w:tr>
                      <w:tr w:rsidR="002E4A35" w:rsidRPr="00246465" w14:paraId="46446241" w14:textId="77777777" w:rsidTr="0048042D">
                        <w:trPr>
                          <w:trHeight w:val="320"/>
                        </w:trPr>
                        <w:tc>
                          <w:tcPr>
                            <w:tcW w:w="892" w:type="dxa"/>
                            <w:tcBorders>
                              <w:top w:val="single" w:sz="4" w:space="0" w:color="auto"/>
                              <w:left w:val="single" w:sz="4" w:space="0" w:color="auto"/>
                              <w:bottom w:val="single" w:sz="4" w:space="0" w:color="auto"/>
                              <w:right w:val="single" w:sz="4" w:space="0" w:color="auto"/>
                            </w:tcBorders>
                            <w:vAlign w:val="center"/>
                            <w:hideMark/>
                          </w:tcPr>
                          <w:p w14:paraId="3B3134AB" w14:textId="77777777" w:rsidR="002E4A35" w:rsidRPr="00246465" w:rsidRDefault="002E4A35" w:rsidP="00246465">
                            <w:pPr>
                              <w:spacing w:line="0" w:lineRule="atLeast"/>
                              <w:jc w:val="center"/>
                              <w:rPr>
                                <w:rFonts w:ascii="標楷體" w:eastAsia="標楷體" w:hAnsi="標楷體" w:cs="標楷體"/>
                                <w:sz w:val="20"/>
                                <w:szCs w:val="20"/>
                              </w:rPr>
                            </w:pPr>
                            <w:proofErr w:type="gramStart"/>
                            <w:r w:rsidRPr="00246465">
                              <w:rPr>
                                <w:rFonts w:ascii="標楷體" w:eastAsia="標楷體" w:hAnsi="標楷體" w:cs="標楷體" w:hint="eastAsia"/>
                                <w:bCs/>
                                <w:sz w:val="20"/>
                                <w:szCs w:val="20"/>
                              </w:rPr>
                              <w:t>市縣</w:t>
                            </w:r>
                            <w:r w:rsidRPr="00246465">
                              <w:rPr>
                                <w:rFonts w:ascii="標楷體" w:eastAsia="標楷體" w:hAnsi="標楷體" w:cs="標楷體" w:hint="eastAsia"/>
                                <w:bCs/>
                                <w:sz w:val="20"/>
                                <w:szCs w:val="20"/>
                                <w:lang w:eastAsia="zh-TW"/>
                              </w:rPr>
                              <w:t>別</w:t>
                            </w:r>
                            <w:proofErr w:type="gramEnd"/>
                          </w:p>
                        </w:tc>
                        <w:tc>
                          <w:tcPr>
                            <w:tcW w:w="6163" w:type="dxa"/>
                            <w:tcBorders>
                              <w:top w:val="single" w:sz="4" w:space="0" w:color="auto"/>
                              <w:left w:val="single" w:sz="4" w:space="0" w:color="auto"/>
                              <w:bottom w:val="single" w:sz="4" w:space="0" w:color="auto"/>
                              <w:right w:val="single" w:sz="4" w:space="0" w:color="auto"/>
                            </w:tcBorders>
                            <w:vAlign w:val="center"/>
                            <w:hideMark/>
                          </w:tcPr>
                          <w:p w14:paraId="69BE580A" w14:textId="77777777" w:rsidR="002E4A35" w:rsidRPr="00246465" w:rsidRDefault="002E4A35" w:rsidP="00246465">
                            <w:pPr>
                              <w:spacing w:line="0" w:lineRule="atLeast"/>
                              <w:ind w:right="1"/>
                              <w:jc w:val="center"/>
                              <w:rPr>
                                <w:rFonts w:ascii="標楷體" w:eastAsia="標楷體" w:hAnsi="標楷體" w:cs="標楷體"/>
                                <w:sz w:val="20"/>
                                <w:szCs w:val="20"/>
                              </w:rPr>
                            </w:pPr>
                            <w:r w:rsidRPr="00246465">
                              <w:rPr>
                                <w:rFonts w:ascii="標楷體" w:eastAsia="標楷體" w:hAnsi="標楷體" w:cs="標楷體" w:hint="eastAsia"/>
                                <w:bCs/>
                                <w:sz w:val="20"/>
                                <w:szCs w:val="20"/>
                              </w:rPr>
                              <w:t>鄉、鎮、市、區</w:t>
                            </w:r>
                          </w:p>
                        </w:tc>
                      </w:tr>
                      <w:tr w:rsidR="002E4A35" w:rsidRPr="00246465" w14:paraId="4AAA8862" w14:textId="77777777" w:rsidTr="0048042D">
                        <w:trPr>
                          <w:trHeight w:val="320"/>
                        </w:trPr>
                        <w:tc>
                          <w:tcPr>
                            <w:tcW w:w="892" w:type="dxa"/>
                            <w:tcBorders>
                              <w:top w:val="single" w:sz="4" w:space="0" w:color="auto"/>
                              <w:left w:val="single" w:sz="4" w:space="0" w:color="auto"/>
                              <w:bottom w:val="single" w:sz="4" w:space="0" w:color="auto"/>
                              <w:right w:val="single" w:sz="4" w:space="0" w:color="auto"/>
                            </w:tcBorders>
                            <w:vAlign w:val="center"/>
                            <w:hideMark/>
                          </w:tcPr>
                          <w:p w14:paraId="487A43A9" w14:textId="77777777" w:rsidR="002E4A35" w:rsidRPr="00246465" w:rsidRDefault="002E4A35" w:rsidP="00246465">
                            <w:pPr>
                              <w:spacing w:line="0" w:lineRule="atLeast"/>
                              <w:jc w:val="center"/>
                              <w:rPr>
                                <w:rFonts w:ascii="標楷體" w:eastAsia="標楷體" w:hAnsi="標楷體" w:cs="標楷體"/>
                                <w:sz w:val="20"/>
                                <w:szCs w:val="20"/>
                              </w:rPr>
                            </w:pPr>
                            <w:r w:rsidRPr="00246465">
                              <w:rPr>
                                <w:rFonts w:ascii="標楷體" w:eastAsia="標楷體" w:hAnsi="標楷體" w:cs="標楷體" w:hint="eastAsia"/>
                                <w:sz w:val="20"/>
                                <w:szCs w:val="20"/>
                              </w:rPr>
                              <w:t>臺北市</w:t>
                            </w:r>
                          </w:p>
                        </w:tc>
                        <w:tc>
                          <w:tcPr>
                            <w:tcW w:w="6163" w:type="dxa"/>
                            <w:tcBorders>
                              <w:top w:val="single" w:sz="4" w:space="0" w:color="auto"/>
                              <w:left w:val="single" w:sz="4" w:space="0" w:color="auto"/>
                              <w:bottom w:val="single" w:sz="4" w:space="0" w:color="auto"/>
                              <w:right w:val="single" w:sz="4" w:space="0" w:color="auto"/>
                            </w:tcBorders>
                            <w:vAlign w:val="center"/>
                            <w:hideMark/>
                          </w:tcPr>
                          <w:p w14:paraId="15828164" w14:textId="77777777" w:rsidR="002E4A35" w:rsidRPr="00246465" w:rsidRDefault="002E4A35" w:rsidP="00246465">
                            <w:pPr>
                              <w:spacing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sz w:val="20"/>
                                <w:szCs w:val="20"/>
                                <w:lang w:eastAsia="zh-TW"/>
                              </w:rPr>
                              <w:t>士林區、北投區、中山區、內湖區、松山區、信義區、南港區、中正區、萬華區、大同區、大安區、文山區。</w:t>
                            </w:r>
                          </w:p>
                        </w:tc>
                      </w:tr>
                      <w:tr w:rsidR="002E4A35" w:rsidRPr="00246465" w14:paraId="7CB66FA8" w14:textId="77777777" w:rsidTr="0048042D">
                        <w:trPr>
                          <w:trHeight w:val="320"/>
                        </w:trPr>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0B3EF424" w14:textId="77777777" w:rsidR="002E4A35" w:rsidRPr="00246465" w:rsidRDefault="002E4A35" w:rsidP="00246465">
                            <w:pPr>
                              <w:spacing w:line="0" w:lineRule="atLeast"/>
                              <w:jc w:val="center"/>
                              <w:rPr>
                                <w:rFonts w:ascii="標楷體" w:eastAsia="標楷體" w:hAnsi="標楷體" w:cs="標楷體"/>
                                <w:sz w:val="20"/>
                                <w:szCs w:val="20"/>
                              </w:rPr>
                            </w:pPr>
                            <w:r w:rsidRPr="00246465">
                              <w:rPr>
                                <w:rFonts w:ascii="標楷體" w:eastAsia="標楷體" w:hAnsi="標楷體" w:cs="標楷體" w:hint="eastAsia"/>
                                <w:sz w:val="20"/>
                                <w:szCs w:val="20"/>
                              </w:rPr>
                              <w:t>新北市</w:t>
                            </w:r>
                          </w:p>
                        </w:tc>
                        <w:tc>
                          <w:tcPr>
                            <w:tcW w:w="6163" w:type="dxa"/>
                            <w:tcBorders>
                              <w:top w:val="single" w:sz="4" w:space="0" w:color="auto"/>
                              <w:left w:val="single" w:sz="4" w:space="0" w:color="auto"/>
                              <w:bottom w:val="single" w:sz="4" w:space="0" w:color="auto"/>
                              <w:right w:val="single" w:sz="4" w:space="0" w:color="auto"/>
                            </w:tcBorders>
                            <w:vAlign w:val="center"/>
                            <w:hideMark/>
                          </w:tcPr>
                          <w:p w14:paraId="0928C912" w14:textId="77777777" w:rsidR="002E4A35" w:rsidRPr="00246465" w:rsidRDefault="002E4A35" w:rsidP="00246465">
                            <w:pPr>
                              <w:spacing w:before="42"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b/>
                                <w:bCs/>
                                <w:sz w:val="20"/>
                                <w:szCs w:val="20"/>
                                <w:lang w:eastAsia="zh-TW"/>
                              </w:rPr>
                              <w:t>普遍發生區：三峽區、樹林區、鶯歌區、林口區。</w:t>
                            </w:r>
                          </w:p>
                        </w:tc>
                      </w:tr>
                      <w:tr w:rsidR="002E4A35" w:rsidRPr="00246465" w14:paraId="7A1FDF52" w14:textId="77777777" w:rsidTr="0048042D">
                        <w:trPr>
                          <w:trHeight w:val="320"/>
                        </w:trPr>
                        <w:tc>
                          <w:tcPr>
                            <w:tcW w:w="7055" w:type="dxa"/>
                            <w:vMerge/>
                            <w:tcBorders>
                              <w:top w:val="single" w:sz="4" w:space="0" w:color="auto"/>
                              <w:left w:val="single" w:sz="4" w:space="0" w:color="auto"/>
                              <w:bottom w:val="single" w:sz="4" w:space="0" w:color="auto"/>
                              <w:right w:val="single" w:sz="4" w:space="0" w:color="auto"/>
                            </w:tcBorders>
                            <w:vAlign w:val="center"/>
                            <w:hideMark/>
                          </w:tcPr>
                          <w:p w14:paraId="7DE6821A" w14:textId="77777777" w:rsidR="002E4A35" w:rsidRPr="00246465" w:rsidRDefault="002E4A35" w:rsidP="00246465">
                            <w:pPr>
                              <w:rPr>
                                <w:rFonts w:ascii="標楷體" w:eastAsia="標楷體" w:hAnsi="標楷體" w:cs="標楷體"/>
                                <w:sz w:val="20"/>
                                <w:szCs w:val="20"/>
                                <w:lang w:eastAsia="zh-TW"/>
                              </w:rPr>
                            </w:pPr>
                          </w:p>
                        </w:tc>
                        <w:tc>
                          <w:tcPr>
                            <w:tcW w:w="6163" w:type="dxa"/>
                            <w:tcBorders>
                              <w:top w:val="single" w:sz="4" w:space="0" w:color="auto"/>
                              <w:left w:val="single" w:sz="4" w:space="0" w:color="auto"/>
                              <w:bottom w:val="single" w:sz="4" w:space="0" w:color="auto"/>
                              <w:right w:val="single" w:sz="4" w:space="0" w:color="auto"/>
                            </w:tcBorders>
                            <w:vAlign w:val="center"/>
                            <w:hideMark/>
                          </w:tcPr>
                          <w:p w14:paraId="0F1A2C3D" w14:textId="77777777" w:rsidR="002E4A35" w:rsidRPr="00246465" w:rsidRDefault="002E4A35" w:rsidP="00246465">
                            <w:pPr>
                              <w:spacing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sz w:val="20"/>
                                <w:szCs w:val="20"/>
                                <w:lang w:eastAsia="zh-TW"/>
                              </w:rPr>
                              <w:t>八里區、淡水區、三芝區、石門區、金山區、三重區、新莊區、板橋區、五股區、土城區、泰山區、新店區、中和區、永和區、蘆洲區、萬里區、汐止區。</w:t>
                            </w:r>
                          </w:p>
                        </w:tc>
                      </w:tr>
                      <w:tr w:rsidR="002E4A35" w:rsidRPr="00246465" w14:paraId="2C035528" w14:textId="77777777" w:rsidTr="0048042D">
                        <w:trPr>
                          <w:trHeight w:val="320"/>
                        </w:trPr>
                        <w:tc>
                          <w:tcPr>
                            <w:tcW w:w="892" w:type="dxa"/>
                            <w:tcBorders>
                              <w:top w:val="single" w:sz="4" w:space="0" w:color="auto"/>
                              <w:left w:val="single" w:sz="4" w:space="0" w:color="auto"/>
                              <w:bottom w:val="single" w:sz="4" w:space="0" w:color="auto"/>
                              <w:right w:val="single" w:sz="4" w:space="0" w:color="auto"/>
                            </w:tcBorders>
                            <w:vAlign w:val="center"/>
                            <w:hideMark/>
                          </w:tcPr>
                          <w:p w14:paraId="33C751B7" w14:textId="77777777" w:rsidR="002E4A35" w:rsidRPr="00246465" w:rsidRDefault="002E4A35" w:rsidP="00246465">
                            <w:pPr>
                              <w:spacing w:line="0" w:lineRule="atLeast"/>
                              <w:jc w:val="center"/>
                              <w:rPr>
                                <w:rFonts w:ascii="標楷體" w:eastAsia="標楷體" w:hAnsi="標楷體" w:cs="標楷體"/>
                                <w:sz w:val="20"/>
                                <w:szCs w:val="20"/>
                              </w:rPr>
                            </w:pPr>
                            <w:r w:rsidRPr="00246465">
                              <w:rPr>
                                <w:rFonts w:ascii="標楷體" w:eastAsia="標楷體" w:hAnsi="標楷體" w:cs="標楷體" w:hint="eastAsia"/>
                                <w:sz w:val="20"/>
                                <w:szCs w:val="20"/>
                              </w:rPr>
                              <w:t>基隆市</w:t>
                            </w:r>
                          </w:p>
                        </w:tc>
                        <w:tc>
                          <w:tcPr>
                            <w:tcW w:w="6163" w:type="dxa"/>
                            <w:tcBorders>
                              <w:top w:val="single" w:sz="4" w:space="0" w:color="auto"/>
                              <w:left w:val="single" w:sz="4" w:space="0" w:color="auto"/>
                              <w:bottom w:val="single" w:sz="4" w:space="0" w:color="auto"/>
                              <w:right w:val="single" w:sz="4" w:space="0" w:color="auto"/>
                            </w:tcBorders>
                            <w:vAlign w:val="center"/>
                            <w:hideMark/>
                          </w:tcPr>
                          <w:p w14:paraId="009695F4" w14:textId="77777777" w:rsidR="002E4A35" w:rsidRPr="00246465" w:rsidRDefault="002E4A35" w:rsidP="00246465">
                            <w:pPr>
                              <w:spacing w:line="0" w:lineRule="atLeast"/>
                              <w:jc w:val="both"/>
                              <w:rPr>
                                <w:rFonts w:ascii="標楷體" w:eastAsia="標楷體" w:hAnsi="標楷體" w:cs="標楷體"/>
                                <w:sz w:val="20"/>
                                <w:szCs w:val="20"/>
                              </w:rPr>
                            </w:pPr>
                            <w:r w:rsidRPr="00246465">
                              <w:rPr>
                                <w:rFonts w:ascii="標楷體" w:eastAsia="標楷體" w:hAnsi="標楷體" w:cs="標楷體" w:hint="eastAsia"/>
                                <w:sz w:val="20"/>
                                <w:szCs w:val="20"/>
                              </w:rPr>
                              <w:t>七堵區。</w:t>
                            </w:r>
                          </w:p>
                        </w:tc>
                      </w:tr>
                      <w:tr w:rsidR="002E4A35" w:rsidRPr="00246465" w14:paraId="5C322625" w14:textId="77777777" w:rsidTr="0048042D">
                        <w:trPr>
                          <w:trHeight w:val="320"/>
                        </w:trPr>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6E6BD1F" w14:textId="77777777" w:rsidR="002E4A35" w:rsidRPr="00246465" w:rsidRDefault="002E4A35" w:rsidP="00246465">
                            <w:pPr>
                              <w:spacing w:line="0" w:lineRule="atLeast"/>
                              <w:jc w:val="center"/>
                              <w:rPr>
                                <w:rFonts w:ascii="標楷體" w:eastAsia="標楷體" w:hAnsi="標楷體" w:cs="標楷體"/>
                                <w:sz w:val="20"/>
                                <w:szCs w:val="20"/>
                              </w:rPr>
                            </w:pPr>
                            <w:r w:rsidRPr="00246465">
                              <w:rPr>
                                <w:rFonts w:ascii="標楷體" w:eastAsia="標楷體" w:hAnsi="標楷體" w:cs="標楷體" w:hint="eastAsia"/>
                                <w:sz w:val="20"/>
                                <w:szCs w:val="20"/>
                              </w:rPr>
                              <w:t>桃園市</w:t>
                            </w:r>
                          </w:p>
                        </w:tc>
                        <w:tc>
                          <w:tcPr>
                            <w:tcW w:w="6163" w:type="dxa"/>
                            <w:tcBorders>
                              <w:top w:val="single" w:sz="4" w:space="0" w:color="auto"/>
                              <w:left w:val="single" w:sz="4" w:space="0" w:color="auto"/>
                              <w:bottom w:val="single" w:sz="4" w:space="0" w:color="auto"/>
                              <w:right w:val="single" w:sz="4" w:space="0" w:color="auto"/>
                            </w:tcBorders>
                            <w:vAlign w:val="center"/>
                            <w:hideMark/>
                          </w:tcPr>
                          <w:p w14:paraId="2CF20838" w14:textId="77777777" w:rsidR="002E4A35" w:rsidRPr="00246465" w:rsidRDefault="002E4A35" w:rsidP="00246465">
                            <w:pPr>
                              <w:spacing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b/>
                                <w:bCs/>
                                <w:sz w:val="20"/>
                                <w:szCs w:val="20"/>
                                <w:lang w:eastAsia="zh-TW"/>
                              </w:rPr>
                              <w:t>普遍發生區：觀音區、蘆竹區、八德區、大園區、大溪區、中壢區、平鎮區、桃園區、新屋區、楊梅區、龍潭區、龜山區。</w:t>
                            </w:r>
                          </w:p>
                        </w:tc>
                      </w:tr>
                      <w:tr w:rsidR="002E4A35" w:rsidRPr="00246465" w14:paraId="3C121A7B" w14:textId="77777777" w:rsidTr="0048042D">
                        <w:trPr>
                          <w:trHeight w:val="320"/>
                        </w:trPr>
                        <w:tc>
                          <w:tcPr>
                            <w:tcW w:w="7055" w:type="dxa"/>
                            <w:vMerge/>
                            <w:tcBorders>
                              <w:top w:val="single" w:sz="4" w:space="0" w:color="auto"/>
                              <w:left w:val="single" w:sz="4" w:space="0" w:color="auto"/>
                              <w:bottom w:val="single" w:sz="4" w:space="0" w:color="auto"/>
                              <w:right w:val="single" w:sz="4" w:space="0" w:color="auto"/>
                            </w:tcBorders>
                            <w:vAlign w:val="center"/>
                            <w:hideMark/>
                          </w:tcPr>
                          <w:p w14:paraId="0AEE3AD0" w14:textId="77777777" w:rsidR="002E4A35" w:rsidRPr="00246465" w:rsidRDefault="002E4A35" w:rsidP="00246465">
                            <w:pPr>
                              <w:rPr>
                                <w:rFonts w:ascii="標楷體" w:eastAsia="標楷體" w:hAnsi="標楷體" w:cs="標楷體"/>
                                <w:sz w:val="20"/>
                                <w:szCs w:val="20"/>
                                <w:lang w:eastAsia="zh-TW"/>
                              </w:rPr>
                            </w:pPr>
                          </w:p>
                        </w:tc>
                        <w:tc>
                          <w:tcPr>
                            <w:tcW w:w="6163" w:type="dxa"/>
                            <w:tcBorders>
                              <w:top w:val="single" w:sz="4" w:space="0" w:color="auto"/>
                              <w:left w:val="single" w:sz="4" w:space="0" w:color="auto"/>
                              <w:bottom w:val="single" w:sz="4" w:space="0" w:color="auto"/>
                              <w:right w:val="single" w:sz="4" w:space="0" w:color="auto"/>
                            </w:tcBorders>
                            <w:vAlign w:val="center"/>
                            <w:hideMark/>
                          </w:tcPr>
                          <w:p w14:paraId="705305CA" w14:textId="77777777" w:rsidR="002E4A35" w:rsidRPr="00246465" w:rsidRDefault="002E4A35" w:rsidP="00246465">
                            <w:pPr>
                              <w:spacing w:line="0" w:lineRule="atLeast"/>
                              <w:jc w:val="both"/>
                              <w:rPr>
                                <w:rFonts w:ascii="標楷體" w:eastAsia="標楷體" w:hAnsi="標楷體" w:cs="標楷體"/>
                                <w:sz w:val="20"/>
                                <w:szCs w:val="20"/>
                              </w:rPr>
                            </w:pPr>
                            <w:r w:rsidRPr="00246465">
                              <w:rPr>
                                <w:rFonts w:ascii="標楷體" w:eastAsia="標楷體" w:hAnsi="標楷體" w:cs="標楷體" w:hint="eastAsia"/>
                                <w:sz w:val="20"/>
                                <w:szCs w:val="20"/>
                              </w:rPr>
                              <w:t>復興區。</w:t>
                            </w:r>
                          </w:p>
                        </w:tc>
                      </w:tr>
                      <w:tr w:rsidR="002E4A35" w:rsidRPr="00246465" w14:paraId="639590F6" w14:textId="77777777" w:rsidTr="0048042D">
                        <w:trPr>
                          <w:trHeight w:val="320"/>
                        </w:trPr>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1D8EC384" w14:textId="77777777" w:rsidR="002E4A35" w:rsidRPr="00246465" w:rsidRDefault="002E4A35" w:rsidP="00246465">
                            <w:pPr>
                              <w:spacing w:line="0" w:lineRule="atLeast"/>
                              <w:jc w:val="center"/>
                              <w:rPr>
                                <w:rFonts w:ascii="標楷體" w:eastAsia="標楷體" w:hAnsi="標楷體" w:cs="標楷體"/>
                                <w:sz w:val="20"/>
                                <w:szCs w:val="20"/>
                              </w:rPr>
                            </w:pPr>
                            <w:r w:rsidRPr="00246465">
                              <w:rPr>
                                <w:rFonts w:ascii="標楷體" w:eastAsia="標楷體" w:hAnsi="標楷體" w:cs="標楷體" w:hint="eastAsia"/>
                                <w:sz w:val="20"/>
                                <w:szCs w:val="20"/>
                              </w:rPr>
                              <w:t>新竹縣</w:t>
                            </w:r>
                          </w:p>
                        </w:tc>
                        <w:tc>
                          <w:tcPr>
                            <w:tcW w:w="6163" w:type="dxa"/>
                            <w:tcBorders>
                              <w:top w:val="single" w:sz="4" w:space="0" w:color="auto"/>
                              <w:left w:val="single" w:sz="4" w:space="0" w:color="auto"/>
                              <w:bottom w:val="single" w:sz="4" w:space="0" w:color="auto"/>
                              <w:right w:val="single" w:sz="4" w:space="0" w:color="auto"/>
                            </w:tcBorders>
                            <w:vAlign w:val="center"/>
                            <w:hideMark/>
                          </w:tcPr>
                          <w:p w14:paraId="08EF68D6" w14:textId="77777777" w:rsidR="002E4A35" w:rsidRPr="00246465" w:rsidRDefault="002E4A35" w:rsidP="00246465">
                            <w:pPr>
                              <w:spacing w:before="80"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b/>
                                <w:bCs/>
                                <w:sz w:val="20"/>
                                <w:szCs w:val="20"/>
                                <w:lang w:eastAsia="zh-TW"/>
                              </w:rPr>
                              <w:t>普遍發生區：新豐鄉、湖口鄉。</w:t>
                            </w:r>
                          </w:p>
                        </w:tc>
                      </w:tr>
                      <w:tr w:rsidR="002E4A35" w:rsidRPr="00246465" w14:paraId="487C67E8" w14:textId="77777777" w:rsidTr="0048042D">
                        <w:trPr>
                          <w:trHeight w:val="320"/>
                        </w:trPr>
                        <w:tc>
                          <w:tcPr>
                            <w:tcW w:w="7055" w:type="dxa"/>
                            <w:vMerge/>
                            <w:tcBorders>
                              <w:top w:val="single" w:sz="4" w:space="0" w:color="auto"/>
                              <w:left w:val="single" w:sz="4" w:space="0" w:color="auto"/>
                              <w:bottom w:val="single" w:sz="4" w:space="0" w:color="auto"/>
                              <w:right w:val="single" w:sz="4" w:space="0" w:color="auto"/>
                            </w:tcBorders>
                            <w:vAlign w:val="center"/>
                            <w:hideMark/>
                          </w:tcPr>
                          <w:p w14:paraId="7BE7288C" w14:textId="77777777" w:rsidR="002E4A35" w:rsidRPr="00246465" w:rsidRDefault="002E4A35" w:rsidP="00246465">
                            <w:pPr>
                              <w:rPr>
                                <w:rFonts w:ascii="標楷體" w:eastAsia="標楷體" w:hAnsi="標楷體" w:cs="標楷體"/>
                                <w:sz w:val="20"/>
                                <w:szCs w:val="20"/>
                                <w:lang w:eastAsia="zh-TW"/>
                              </w:rPr>
                            </w:pPr>
                          </w:p>
                        </w:tc>
                        <w:tc>
                          <w:tcPr>
                            <w:tcW w:w="6163" w:type="dxa"/>
                            <w:tcBorders>
                              <w:top w:val="single" w:sz="4" w:space="0" w:color="auto"/>
                              <w:left w:val="single" w:sz="4" w:space="0" w:color="auto"/>
                              <w:bottom w:val="single" w:sz="4" w:space="0" w:color="auto"/>
                              <w:right w:val="single" w:sz="4" w:space="0" w:color="auto"/>
                            </w:tcBorders>
                            <w:vAlign w:val="center"/>
                            <w:hideMark/>
                          </w:tcPr>
                          <w:p w14:paraId="6E0B7460" w14:textId="77777777" w:rsidR="002E4A35" w:rsidRPr="00246465" w:rsidRDefault="002E4A35" w:rsidP="00246465">
                            <w:pPr>
                              <w:spacing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sz w:val="20"/>
                                <w:szCs w:val="20"/>
                                <w:lang w:eastAsia="zh-TW"/>
                              </w:rPr>
                              <w:t>竹北市、竹東鎮、芎林鄉、峨嵋鄉、新埔鎮、關西鎮、寶山鄉、橫山鄉、北埔鄉、尖石鄉。</w:t>
                            </w:r>
                          </w:p>
                        </w:tc>
                      </w:tr>
                      <w:tr w:rsidR="002E4A35" w:rsidRPr="00246465" w14:paraId="61E39487" w14:textId="77777777" w:rsidTr="0048042D">
                        <w:trPr>
                          <w:trHeight w:val="320"/>
                        </w:trPr>
                        <w:tc>
                          <w:tcPr>
                            <w:tcW w:w="892" w:type="dxa"/>
                            <w:tcBorders>
                              <w:top w:val="single" w:sz="4" w:space="0" w:color="auto"/>
                              <w:left w:val="single" w:sz="4" w:space="0" w:color="auto"/>
                              <w:bottom w:val="single" w:sz="4" w:space="0" w:color="auto"/>
                              <w:right w:val="single" w:sz="4" w:space="0" w:color="auto"/>
                            </w:tcBorders>
                            <w:vAlign w:val="center"/>
                            <w:hideMark/>
                          </w:tcPr>
                          <w:p w14:paraId="67AB11CF" w14:textId="77777777" w:rsidR="002E4A35" w:rsidRPr="00246465" w:rsidRDefault="002E4A35" w:rsidP="00246465">
                            <w:pPr>
                              <w:spacing w:line="0" w:lineRule="atLeast"/>
                              <w:jc w:val="center"/>
                              <w:rPr>
                                <w:rFonts w:ascii="標楷體" w:eastAsia="標楷體" w:hAnsi="標楷體" w:cs="標楷體"/>
                                <w:sz w:val="20"/>
                                <w:szCs w:val="20"/>
                              </w:rPr>
                            </w:pPr>
                            <w:r w:rsidRPr="00246465">
                              <w:rPr>
                                <w:rFonts w:ascii="標楷體" w:eastAsia="標楷體" w:hAnsi="標楷體" w:cs="標楷體" w:hint="eastAsia"/>
                                <w:sz w:val="20"/>
                                <w:szCs w:val="20"/>
                              </w:rPr>
                              <w:t>新竹市</w:t>
                            </w:r>
                          </w:p>
                        </w:tc>
                        <w:tc>
                          <w:tcPr>
                            <w:tcW w:w="6163" w:type="dxa"/>
                            <w:tcBorders>
                              <w:top w:val="single" w:sz="4" w:space="0" w:color="auto"/>
                              <w:left w:val="single" w:sz="4" w:space="0" w:color="auto"/>
                              <w:bottom w:val="single" w:sz="4" w:space="0" w:color="auto"/>
                              <w:right w:val="single" w:sz="4" w:space="0" w:color="auto"/>
                            </w:tcBorders>
                            <w:vAlign w:val="center"/>
                            <w:hideMark/>
                          </w:tcPr>
                          <w:p w14:paraId="28D72CEF" w14:textId="77777777" w:rsidR="002E4A35" w:rsidRPr="00246465" w:rsidRDefault="002E4A35" w:rsidP="00246465">
                            <w:pPr>
                              <w:spacing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sz w:val="20"/>
                                <w:szCs w:val="20"/>
                                <w:lang w:eastAsia="zh-TW"/>
                              </w:rPr>
                              <w:t>東區、北區、香山區。</w:t>
                            </w:r>
                          </w:p>
                        </w:tc>
                      </w:tr>
                      <w:tr w:rsidR="002E4A35" w:rsidRPr="00246465" w14:paraId="51CE7BED" w14:textId="77777777" w:rsidTr="0048042D">
                        <w:trPr>
                          <w:trHeight w:val="320"/>
                        </w:trPr>
                        <w:tc>
                          <w:tcPr>
                            <w:tcW w:w="892" w:type="dxa"/>
                            <w:tcBorders>
                              <w:top w:val="single" w:sz="4" w:space="0" w:color="auto"/>
                              <w:left w:val="single" w:sz="4" w:space="0" w:color="auto"/>
                              <w:bottom w:val="single" w:sz="4" w:space="0" w:color="auto"/>
                              <w:right w:val="single" w:sz="4" w:space="0" w:color="auto"/>
                            </w:tcBorders>
                            <w:vAlign w:val="center"/>
                            <w:hideMark/>
                          </w:tcPr>
                          <w:p w14:paraId="72C5F8B9" w14:textId="77777777" w:rsidR="002E4A35" w:rsidRPr="00246465" w:rsidRDefault="002E4A35" w:rsidP="00246465">
                            <w:pPr>
                              <w:spacing w:line="0" w:lineRule="atLeast"/>
                              <w:jc w:val="center"/>
                              <w:rPr>
                                <w:rFonts w:ascii="標楷體" w:eastAsia="標楷體" w:hAnsi="標楷體" w:cs="標楷體"/>
                                <w:sz w:val="20"/>
                                <w:szCs w:val="20"/>
                              </w:rPr>
                            </w:pPr>
                            <w:r w:rsidRPr="00246465">
                              <w:rPr>
                                <w:rFonts w:ascii="標楷體" w:eastAsia="標楷體" w:hAnsi="標楷體" w:cs="標楷體" w:hint="eastAsia"/>
                                <w:sz w:val="20"/>
                                <w:szCs w:val="20"/>
                              </w:rPr>
                              <w:t>苗栗縣</w:t>
                            </w:r>
                          </w:p>
                        </w:tc>
                        <w:tc>
                          <w:tcPr>
                            <w:tcW w:w="6163" w:type="dxa"/>
                            <w:tcBorders>
                              <w:top w:val="single" w:sz="4" w:space="0" w:color="auto"/>
                              <w:left w:val="single" w:sz="4" w:space="0" w:color="auto"/>
                              <w:bottom w:val="single" w:sz="4" w:space="0" w:color="auto"/>
                              <w:right w:val="single" w:sz="4" w:space="0" w:color="auto"/>
                            </w:tcBorders>
                            <w:vAlign w:val="center"/>
                            <w:hideMark/>
                          </w:tcPr>
                          <w:p w14:paraId="2FE3D0D0" w14:textId="77777777" w:rsidR="002E4A35" w:rsidRPr="00246465" w:rsidRDefault="002E4A35" w:rsidP="00246465">
                            <w:pPr>
                              <w:spacing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sz w:val="20"/>
                                <w:szCs w:val="20"/>
                                <w:lang w:eastAsia="zh-TW"/>
                              </w:rPr>
                              <w:t>頭份市、三灣鄉、造橋鄉、後龍鎮、竹南鎮、銅鑼鄉、南庄鄉、頭屋鄉、公館鄉、獅潭鄉。</w:t>
                            </w:r>
                          </w:p>
                        </w:tc>
                      </w:tr>
                      <w:tr w:rsidR="002E4A35" w:rsidRPr="00246465" w14:paraId="6A7919BE" w14:textId="77777777" w:rsidTr="0048042D">
                        <w:trPr>
                          <w:trHeight w:val="320"/>
                        </w:trPr>
                        <w:tc>
                          <w:tcPr>
                            <w:tcW w:w="892" w:type="dxa"/>
                            <w:tcBorders>
                              <w:top w:val="single" w:sz="4" w:space="0" w:color="auto"/>
                              <w:left w:val="single" w:sz="4" w:space="0" w:color="auto"/>
                              <w:bottom w:val="single" w:sz="4" w:space="0" w:color="auto"/>
                              <w:right w:val="single" w:sz="4" w:space="0" w:color="auto"/>
                            </w:tcBorders>
                            <w:vAlign w:val="center"/>
                            <w:hideMark/>
                          </w:tcPr>
                          <w:p w14:paraId="79750E0F" w14:textId="77777777" w:rsidR="002E4A35" w:rsidRPr="00246465" w:rsidRDefault="002E4A35" w:rsidP="00246465">
                            <w:pPr>
                              <w:spacing w:line="0" w:lineRule="atLeast"/>
                              <w:jc w:val="center"/>
                              <w:rPr>
                                <w:rFonts w:ascii="標楷體" w:eastAsia="標楷體" w:hAnsi="標楷體" w:cs="標楷體"/>
                                <w:sz w:val="20"/>
                                <w:szCs w:val="20"/>
                              </w:rPr>
                            </w:pPr>
                            <w:r w:rsidRPr="00246465">
                              <w:rPr>
                                <w:rFonts w:ascii="標楷體" w:eastAsia="標楷體" w:hAnsi="標楷體" w:cs="標楷體" w:hint="eastAsia"/>
                                <w:sz w:val="20"/>
                                <w:szCs w:val="20"/>
                              </w:rPr>
                              <w:t>宜蘭縣</w:t>
                            </w:r>
                          </w:p>
                        </w:tc>
                        <w:tc>
                          <w:tcPr>
                            <w:tcW w:w="6163" w:type="dxa"/>
                            <w:tcBorders>
                              <w:top w:val="single" w:sz="4" w:space="0" w:color="auto"/>
                              <w:left w:val="single" w:sz="4" w:space="0" w:color="auto"/>
                              <w:bottom w:val="single" w:sz="4" w:space="0" w:color="auto"/>
                              <w:right w:val="single" w:sz="4" w:space="0" w:color="auto"/>
                            </w:tcBorders>
                            <w:vAlign w:val="center"/>
                            <w:hideMark/>
                          </w:tcPr>
                          <w:p w14:paraId="1AA942EC" w14:textId="77777777" w:rsidR="002E4A35" w:rsidRPr="00246465" w:rsidRDefault="002E4A35" w:rsidP="00246465">
                            <w:pPr>
                              <w:spacing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sz w:val="20"/>
                                <w:szCs w:val="20"/>
                                <w:lang w:eastAsia="zh-TW"/>
                              </w:rPr>
                              <w:t>三星鄉、蘇澳鎮、宜蘭市、頭城鎮、冬山鄉、員山鄉、大同鄉。</w:t>
                            </w:r>
                          </w:p>
                        </w:tc>
                      </w:tr>
                      <w:tr w:rsidR="002E4A35" w:rsidRPr="00246465" w14:paraId="40A36AFE" w14:textId="77777777" w:rsidTr="0048042D">
                        <w:trPr>
                          <w:trHeight w:val="320"/>
                        </w:trPr>
                        <w:tc>
                          <w:tcPr>
                            <w:tcW w:w="892" w:type="dxa"/>
                            <w:tcBorders>
                              <w:top w:val="single" w:sz="4" w:space="0" w:color="auto"/>
                              <w:left w:val="single" w:sz="4" w:space="0" w:color="auto"/>
                              <w:bottom w:val="single" w:sz="4" w:space="0" w:color="auto"/>
                              <w:right w:val="single" w:sz="4" w:space="0" w:color="auto"/>
                            </w:tcBorders>
                            <w:vAlign w:val="center"/>
                            <w:hideMark/>
                          </w:tcPr>
                          <w:p w14:paraId="42DD8F33" w14:textId="77777777" w:rsidR="002E4A35" w:rsidRPr="00246465" w:rsidRDefault="002E4A35" w:rsidP="00246465">
                            <w:pPr>
                              <w:spacing w:line="0" w:lineRule="atLeast"/>
                              <w:jc w:val="center"/>
                              <w:rPr>
                                <w:rFonts w:ascii="標楷體" w:eastAsia="標楷體" w:hAnsi="標楷體" w:cs="標楷體"/>
                                <w:sz w:val="20"/>
                                <w:szCs w:val="20"/>
                              </w:rPr>
                            </w:pPr>
                            <w:r w:rsidRPr="00246465">
                              <w:rPr>
                                <w:rFonts w:ascii="標楷體" w:eastAsia="標楷體" w:hAnsi="標楷體" w:cs="標楷體" w:hint="eastAsia"/>
                                <w:sz w:val="20"/>
                                <w:szCs w:val="20"/>
                              </w:rPr>
                              <w:t>花蓮縣</w:t>
                            </w:r>
                          </w:p>
                        </w:tc>
                        <w:tc>
                          <w:tcPr>
                            <w:tcW w:w="6163" w:type="dxa"/>
                            <w:tcBorders>
                              <w:top w:val="single" w:sz="4" w:space="0" w:color="auto"/>
                              <w:left w:val="single" w:sz="4" w:space="0" w:color="auto"/>
                              <w:bottom w:val="single" w:sz="4" w:space="0" w:color="auto"/>
                              <w:right w:val="single" w:sz="4" w:space="0" w:color="auto"/>
                            </w:tcBorders>
                            <w:vAlign w:val="center"/>
                            <w:hideMark/>
                          </w:tcPr>
                          <w:p w14:paraId="48CB7710" w14:textId="77777777" w:rsidR="002E4A35" w:rsidRPr="00246465" w:rsidRDefault="002E4A35" w:rsidP="00246465">
                            <w:pPr>
                              <w:spacing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sz w:val="20"/>
                                <w:szCs w:val="20"/>
                                <w:lang w:eastAsia="zh-TW"/>
                              </w:rPr>
                              <w:t>鳳林鎮、光復鄉、萬榮鄉。</w:t>
                            </w:r>
                          </w:p>
                        </w:tc>
                      </w:tr>
                      <w:tr w:rsidR="002E4A35" w:rsidRPr="00246465" w14:paraId="0B889E7D" w14:textId="77777777" w:rsidTr="0048042D">
                        <w:trPr>
                          <w:trHeight w:val="320"/>
                        </w:trPr>
                        <w:tc>
                          <w:tcPr>
                            <w:tcW w:w="892" w:type="dxa"/>
                            <w:tcBorders>
                              <w:top w:val="single" w:sz="4" w:space="0" w:color="auto"/>
                              <w:left w:val="single" w:sz="4" w:space="0" w:color="auto"/>
                              <w:bottom w:val="single" w:sz="4" w:space="0" w:color="auto"/>
                              <w:right w:val="single" w:sz="4" w:space="0" w:color="auto"/>
                            </w:tcBorders>
                            <w:vAlign w:val="center"/>
                            <w:hideMark/>
                          </w:tcPr>
                          <w:p w14:paraId="584C655E" w14:textId="77777777" w:rsidR="002E4A35" w:rsidRPr="00246465" w:rsidRDefault="002E4A35" w:rsidP="00246465">
                            <w:pPr>
                              <w:spacing w:line="0" w:lineRule="atLeast"/>
                              <w:jc w:val="center"/>
                              <w:rPr>
                                <w:rFonts w:ascii="標楷體" w:eastAsia="標楷體" w:hAnsi="標楷體" w:cs="標楷體"/>
                                <w:sz w:val="20"/>
                                <w:szCs w:val="20"/>
                              </w:rPr>
                            </w:pPr>
                            <w:r w:rsidRPr="00246465">
                              <w:rPr>
                                <w:rFonts w:ascii="標楷體" w:eastAsia="標楷體" w:hAnsi="標楷體" w:cs="標楷體" w:hint="eastAsia"/>
                                <w:sz w:val="20"/>
                                <w:szCs w:val="20"/>
                              </w:rPr>
                              <w:t>金門縣</w:t>
                            </w:r>
                          </w:p>
                        </w:tc>
                        <w:tc>
                          <w:tcPr>
                            <w:tcW w:w="6163" w:type="dxa"/>
                            <w:tcBorders>
                              <w:top w:val="single" w:sz="4" w:space="0" w:color="auto"/>
                              <w:left w:val="single" w:sz="4" w:space="0" w:color="auto"/>
                              <w:bottom w:val="single" w:sz="4" w:space="0" w:color="auto"/>
                              <w:right w:val="single" w:sz="4" w:space="0" w:color="auto"/>
                            </w:tcBorders>
                            <w:vAlign w:val="center"/>
                            <w:hideMark/>
                          </w:tcPr>
                          <w:p w14:paraId="05D9B1DA" w14:textId="77777777" w:rsidR="002E4A35" w:rsidRPr="00246465" w:rsidRDefault="002E4A35" w:rsidP="00246465">
                            <w:pPr>
                              <w:spacing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b/>
                                <w:bCs/>
                                <w:sz w:val="20"/>
                                <w:szCs w:val="20"/>
                                <w:lang w:eastAsia="zh-TW"/>
                              </w:rPr>
                              <w:t>普遍發生區：</w:t>
                            </w:r>
                            <w:r w:rsidRPr="00246465">
                              <w:rPr>
                                <w:rFonts w:ascii="標楷體" w:eastAsia="標楷體" w:hAnsi="標楷體" w:cs="標楷體" w:hint="eastAsia"/>
                                <w:b/>
                                <w:sz w:val="20"/>
                                <w:szCs w:val="20"/>
                                <w:lang w:eastAsia="zh-TW"/>
                              </w:rPr>
                              <w:t>金沙鎮</w:t>
                            </w:r>
                            <w:r w:rsidRPr="00246465">
                              <w:rPr>
                                <w:rFonts w:ascii="標楷體" w:eastAsia="標楷體" w:hAnsi="標楷體" w:cs="標楷體" w:hint="eastAsia"/>
                                <w:b/>
                                <w:bCs/>
                                <w:sz w:val="20"/>
                                <w:szCs w:val="20"/>
                                <w:lang w:eastAsia="zh-TW"/>
                              </w:rPr>
                              <w:t>、金湖鎮、金寧鄉、金城鎮、烈嶼鄉。</w:t>
                            </w:r>
                          </w:p>
                        </w:tc>
                      </w:tr>
                      <w:tr w:rsidR="002E4A35" w:rsidRPr="00246465" w14:paraId="2043D246" w14:textId="77777777" w:rsidTr="0048042D">
                        <w:trPr>
                          <w:trHeight w:val="320"/>
                        </w:trPr>
                        <w:tc>
                          <w:tcPr>
                            <w:tcW w:w="892" w:type="dxa"/>
                            <w:tcBorders>
                              <w:top w:val="single" w:sz="4" w:space="0" w:color="auto"/>
                              <w:left w:val="single" w:sz="4" w:space="0" w:color="auto"/>
                              <w:bottom w:val="single" w:sz="4" w:space="0" w:color="auto"/>
                              <w:right w:val="single" w:sz="4" w:space="0" w:color="auto"/>
                            </w:tcBorders>
                            <w:vAlign w:val="center"/>
                            <w:hideMark/>
                          </w:tcPr>
                          <w:p w14:paraId="1334CDEC" w14:textId="77777777" w:rsidR="002E4A35" w:rsidRPr="00246465" w:rsidRDefault="002E4A35" w:rsidP="00246465">
                            <w:pPr>
                              <w:spacing w:line="0" w:lineRule="atLeast"/>
                              <w:jc w:val="center"/>
                              <w:rPr>
                                <w:rFonts w:ascii="標楷體" w:eastAsia="標楷體" w:hAnsi="標楷體" w:cs="標楷體"/>
                                <w:sz w:val="20"/>
                                <w:szCs w:val="20"/>
                              </w:rPr>
                            </w:pPr>
                            <w:r w:rsidRPr="00246465">
                              <w:rPr>
                                <w:rFonts w:ascii="標楷體" w:eastAsia="標楷體" w:hAnsi="標楷體" w:cs="標楷體" w:hint="eastAsia"/>
                                <w:sz w:val="20"/>
                                <w:szCs w:val="20"/>
                              </w:rPr>
                              <w:t>連江縣</w:t>
                            </w:r>
                          </w:p>
                        </w:tc>
                        <w:tc>
                          <w:tcPr>
                            <w:tcW w:w="6163" w:type="dxa"/>
                            <w:tcBorders>
                              <w:top w:val="single" w:sz="4" w:space="0" w:color="auto"/>
                              <w:left w:val="single" w:sz="4" w:space="0" w:color="auto"/>
                              <w:bottom w:val="single" w:sz="4" w:space="0" w:color="auto"/>
                              <w:right w:val="single" w:sz="4" w:space="0" w:color="auto"/>
                            </w:tcBorders>
                            <w:vAlign w:val="center"/>
                            <w:hideMark/>
                          </w:tcPr>
                          <w:p w14:paraId="6BCC8629" w14:textId="77777777" w:rsidR="002E4A35" w:rsidRPr="00246465" w:rsidRDefault="002E4A35" w:rsidP="00246465">
                            <w:pPr>
                              <w:spacing w:line="0" w:lineRule="atLeast"/>
                              <w:jc w:val="both"/>
                              <w:rPr>
                                <w:rFonts w:ascii="標楷體" w:eastAsia="標楷體" w:hAnsi="標楷體" w:cs="標楷體"/>
                                <w:sz w:val="20"/>
                                <w:szCs w:val="20"/>
                                <w:lang w:eastAsia="zh-TW"/>
                              </w:rPr>
                            </w:pPr>
                            <w:r w:rsidRPr="00246465">
                              <w:rPr>
                                <w:rFonts w:ascii="標楷體" w:eastAsia="標楷體" w:hAnsi="標楷體" w:cs="標楷體" w:hint="eastAsia"/>
                                <w:sz w:val="20"/>
                                <w:szCs w:val="20"/>
                                <w:lang w:eastAsia="zh-TW"/>
                              </w:rPr>
                              <w:t>南竿鄉、北竿鄉、莒光鄉。</w:t>
                            </w:r>
                          </w:p>
                        </w:tc>
                      </w:tr>
                      <w:tr w:rsidR="002E4A35" w:rsidRPr="00246465" w14:paraId="40597420" w14:textId="77777777" w:rsidTr="0048042D">
                        <w:trPr>
                          <w:trHeight w:val="700"/>
                        </w:trPr>
                        <w:tc>
                          <w:tcPr>
                            <w:tcW w:w="7055" w:type="dxa"/>
                            <w:gridSpan w:val="2"/>
                            <w:tcBorders>
                              <w:top w:val="single" w:sz="4" w:space="0" w:color="auto"/>
                              <w:left w:val="nil"/>
                              <w:bottom w:val="nil"/>
                              <w:right w:val="nil"/>
                            </w:tcBorders>
                            <w:vAlign w:val="center"/>
                            <w:hideMark/>
                          </w:tcPr>
                          <w:p w14:paraId="64E6992D" w14:textId="77777777" w:rsidR="002E4A35" w:rsidRPr="00246465" w:rsidRDefault="002E4A35" w:rsidP="00246465">
                            <w:pPr>
                              <w:spacing w:line="0" w:lineRule="atLeast"/>
                              <w:ind w:left="540" w:hangingChars="300" w:hanging="540"/>
                              <w:jc w:val="both"/>
                              <w:rPr>
                                <w:rFonts w:ascii="標楷體" w:eastAsia="標楷體" w:hAnsi="標楷體"/>
                                <w:sz w:val="18"/>
                                <w:szCs w:val="18"/>
                                <w:lang w:eastAsia="zh-TW"/>
                              </w:rPr>
                            </w:pPr>
                            <w:proofErr w:type="gramStart"/>
                            <w:r w:rsidRPr="00246465">
                              <w:rPr>
                                <w:rFonts w:ascii="標楷體" w:eastAsia="標楷體" w:hAnsi="標楷體" w:hint="eastAsia"/>
                                <w:sz w:val="18"/>
                                <w:szCs w:val="18"/>
                                <w:lang w:eastAsia="zh-TW"/>
                              </w:rPr>
                              <w:t>註</w:t>
                            </w:r>
                            <w:proofErr w:type="gramEnd"/>
                            <w:r w:rsidRPr="00246465">
                              <w:rPr>
                                <w:rFonts w:ascii="標楷體" w:eastAsia="標楷體" w:hAnsi="標楷體" w:hint="eastAsia"/>
                                <w:sz w:val="18"/>
                                <w:szCs w:val="18"/>
                                <w:lang w:eastAsia="zh-TW"/>
                              </w:rPr>
                              <w:t>：1.普遍發生區為入侵紅火</w:t>
                            </w:r>
                            <w:proofErr w:type="gramStart"/>
                            <w:r w:rsidRPr="00246465">
                              <w:rPr>
                                <w:rFonts w:ascii="標楷體" w:eastAsia="標楷體" w:hAnsi="標楷體" w:hint="eastAsia"/>
                                <w:sz w:val="18"/>
                                <w:szCs w:val="18"/>
                                <w:lang w:eastAsia="zh-TW"/>
                              </w:rPr>
                              <w:t>蟻</w:t>
                            </w:r>
                            <w:proofErr w:type="gramEnd"/>
                            <w:r w:rsidRPr="00246465">
                              <w:rPr>
                                <w:rFonts w:ascii="標楷體" w:eastAsia="標楷體" w:hAnsi="標楷體" w:hint="eastAsia"/>
                                <w:sz w:val="18"/>
                                <w:szCs w:val="18"/>
                                <w:lang w:eastAsia="zh-TW"/>
                              </w:rPr>
                              <w:t>發生情形較為嚴重之區域，其餘區域則為零星發生。</w:t>
                            </w:r>
                          </w:p>
                          <w:p w14:paraId="7D8F33B4" w14:textId="77777777" w:rsidR="002E4A35" w:rsidRPr="00246465" w:rsidRDefault="002E4A35" w:rsidP="00246465">
                            <w:pPr>
                              <w:spacing w:line="0" w:lineRule="atLeast"/>
                              <w:ind w:leftChars="150" w:left="360"/>
                              <w:jc w:val="both"/>
                              <w:rPr>
                                <w:rFonts w:ascii="標楷體" w:eastAsia="標楷體" w:hAnsi="標楷體" w:cs="標楷體"/>
                                <w:sz w:val="18"/>
                                <w:szCs w:val="18"/>
                                <w:lang w:eastAsia="zh-TW"/>
                              </w:rPr>
                            </w:pPr>
                            <w:r w:rsidRPr="00246465">
                              <w:rPr>
                                <w:rFonts w:ascii="標楷體" w:eastAsia="標楷體" w:hAnsi="標楷體" w:hint="eastAsia"/>
                                <w:sz w:val="18"/>
                                <w:szCs w:val="18"/>
                                <w:lang w:eastAsia="zh-TW"/>
                              </w:rPr>
                              <w:t>2.本表依據紅火</w:t>
                            </w:r>
                            <w:proofErr w:type="gramStart"/>
                            <w:r w:rsidRPr="00246465">
                              <w:rPr>
                                <w:rFonts w:ascii="標楷體" w:eastAsia="標楷體" w:hAnsi="標楷體" w:hint="eastAsia"/>
                                <w:sz w:val="18"/>
                                <w:szCs w:val="18"/>
                                <w:lang w:eastAsia="zh-TW"/>
                              </w:rPr>
                              <w:t>蟻</w:t>
                            </w:r>
                            <w:proofErr w:type="gramEnd"/>
                            <w:r w:rsidRPr="00246465">
                              <w:rPr>
                                <w:rFonts w:ascii="標楷體" w:eastAsia="標楷體" w:hAnsi="標楷體" w:hint="eastAsia"/>
                                <w:sz w:val="18"/>
                                <w:szCs w:val="18"/>
                                <w:lang w:eastAsia="zh-TW"/>
                              </w:rPr>
                              <w:t>發生情形，不定期由國家紅火</w:t>
                            </w:r>
                            <w:proofErr w:type="gramStart"/>
                            <w:r w:rsidRPr="00246465">
                              <w:rPr>
                                <w:rFonts w:ascii="標楷體" w:eastAsia="標楷體" w:hAnsi="標楷體" w:hint="eastAsia"/>
                                <w:sz w:val="18"/>
                                <w:szCs w:val="18"/>
                                <w:lang w:eastAsia="zh-TW"/>
                              </w:rPr>
                              <w:t>蟻</w:t>
                            </w:r>
                            <w:proofErr w:type="gramEnd"/>
                            <w:r w:rsidRPr="00246465">
                              <w:rPr>
                                <w:rFonts w:ascii="標楷體" w:eastAsia="標楷體" w:hAnsi="標楷體" w:hint="eastAsia"/>
                                <w:sz w:val="18"/>
                                <w:szCs w:val="18"/>
                                <w:lang w:eastAsia="zh-TW"/>
                              </w:rPr>
                              <w:t>防治中心更新，此為113</w:t>
                            </w:r>
                            <w:r w:rsidRPr="00246465">
                              <w:rPr>
                                <w:rFonts w:ascii="標楷體" w:eastAsia="標楷體" w:hAnsi="標楷體" w:cs="標楷體" w:hint="eastAsia"/>
                                <w:sz w:val="18"/>
                                <w:szCs w:val="18"/>
                                <w:lang w:eastAsia="zh-TW"/>
                              </w:rPr>
                              <w:t>年</w:t>
                            </w:r>
                            <w:r w:rsidRPr="00246465">
                              <w:rPr>
                                <w:rFonts w:ascii="標楷體" w:eastAsia="標楷體" w:hAnsi="標楷體" w:cs="Times New Roman" w:hint="eastAsia"/>
                                <w:sz w:val="18"/>
                                <w:szCs w:val="18"/>
                                <w:lang w:eastAsia="zh-TW"/>
                              </w:rPr>
                              <w:t>1</w:t>
                            </w:r>
                            <w:r w:rsidRPr="00246465">
                              <w:rPr>
                                <w:rFonts w:ascii="標楷體" w:eastAsia="標楷體" w:hAnsi="標楷體" w:cs="標楷體" w:hint="eastAsia"/>
                                <w:sz w:val="18"/>
                                <w:szCs w:val="18"/>
                                <w:lang w:eastAsia="zh-TW"/>
                              </w:rPr>
                              <w:t>月版。</w:t>
                            </w:r>
                          </w:p>
                          <w:p w14:paraId="79BF70DB" w14:textId="77777777" w:rsidR="002E4A35" w:rsidRPr="00246465" w:rsidRDefault="002E4A35" w:rsidP="00246465">
                            <w:pPr>
                              <w:spacing w:line="0" w:lineRule="atLeast"/>
                              <w:ind w:leftChars="150" w:left="360"/>
                              <w:jc w:val="both"/>
                              <w:rPr>
                                <w:rFonts w:ascii="標楷體" w:eastAsia="標楷體" w:hAnsi="標楷體" w:cs="標楷體"/>
                                <w:sz w:val="18"/>
                                <w:szCs w:val="18"/>
                                <w:lang w:eastAsia="zh-TW"/>
                              </w:rPr>
                            </w:pPr>
                            <w:r w:rsidRPr="00246465">
                              <w:rPr>
                                <w:rFonts w:ascii="標楷體" w:eastAsia="標楷體" w:hAnsi="標楷體" w:cs="標楷體" w:hint="eastAsia"/>
                                <w:sz w:val="18"/>
                                <w:szCs w:val="18"/>
                                <w:lang w:eastAsia="zh-TW"/>
                              </w:rPr>
                              <w:t>3.資料來源：整理自防檢署網站「紅火</w:t>
                            </w:r>
                            <w:proofErr w:type="gramStart"/>
                            <w:r w:rsidRPr="00246465">
                              <w:rPr>
                                <w:rFonts w:ascii="標楷體" w:eastAsia="標楷體" w:hAnsi="標楷體" w:cs="標楷體" w:hint="eastAsia"/>
                                <w:sz w:val="18"/>
                                <w:szCs w:val="18"/>
                                <w:lang w:eastAsia="zh-TW"/>
                              </w:rPr>
                              <w:t>蟻</w:t>
                            </w:r>
                            <w:proofErr w:type="gramEnd"/>
                            <w:r w:rsidRPr="00246465">
                              <w:rPr>
                                <w:rFonts w:ascii="標楷體" w:eastAsia="標楷體" w:hAnsi="標楷體" w:cs="標楷體" w:hint="eastAsia"/>
                                <w:sz w:val="18"/>
                                <w:szCs w:val="18"/>
                                <w:lang w:eastAsia="zh-TW"/>
                              </w:rPr>
                              <w:t>專區」資料。</w:t>
                            </w:r>
                          </w:p>
                        </w:tc>
                      </w:tr>
                    </w:tbl>
                    <w:p w14:paraId="42C8BF20" w14:textId="77777777" w:rsidR="002E4A35" w:rsidRPr="007243A1" w:rsidRDefault="002E4A35" w:rsidP="001F743D"/>
                  </w:txbxContent>
                </v:textbox>
                <w10:wrap type="square" anchorx="margin" anchory="margin"/>
              </v:shape>
            </w:pict>
          </mc:Fallback>
        </mc:AlternateContent>
      </w:r>
      <w:r w:rsidR="00C62A5F" w:rsidRPr="00562DA0">
        <w:rPr>
          <w:rFonts w:ascii="標楷體" w:hAnsi="標楷體" w:hint="eastAsia"/>
          <w:sz w:val="24"/>
          <w:szCs w:val="24"/>
        </w:rPr>
        <w:t>4.</w:t>
      </w:r>
      <w:r w:rsidR="006F710A" w:rsidRPr="00562DA0">
        <w:rPr>
          <w:rFonts w:ascii="標楷體" w:hAnsi="標楷體" w:hint="eastAsia"/>
          <w:sz w:val="24"/>
          <w:szCs w:val="24"/>
        </w:rPr>
        <w:t xml:space="preserve">　防檢署補助地方政府辦理入侵紅火</w:t>
      </w:r>
      <w:proofErr w:type="gramStart"/>
      <w:r w:rsidR="006F710A" w:rsidRPr="00562DA0">
        <w:rPr>
          <w:rFonts w:ascii="標楷體" w:hAnsi="標楷體" w:hint="eastAsia"/>
          <w:sz w:val="24"/>
          <w:szCs w:val="24"/>
        </w:rPr>
        <w:t>蟻</w:t>
      </w:r>
      <w:proofErr w:type="gramEnd"/>
      <w:r w:rsidR="006F710A" w:rsidRPr="00562DA0">
        <w:rPr>
          <w:rFonts w:ascii="標楷體" w:hAnsi="標楷體" w:hint="eastAsia"/>
          <w:sz w:val="24"/>
          <w:szCs w:val="24"/>
        </w:rPr>
        <w:t>全面防除計畫，以控制紅火</w:t>
      </w:r>
      <w:proofErr w:type="gramStart"/>
      <w:r w:rsidR="006F710A" w:rsidRPr="00562DA0">
        <w:rPr>
          <w:rFonts w:ascii="標楷體" w:hAnsi="標楷體" w:hint="eastAsia"/>
          <w:sz w:val="24"/>
          <w:szCs w:val="24"/>
        </w:rPr>
        <w:t>蟻</w:t>
      </w:r>
      <w:proofErr w:type="gramEnd"/>
      <w:r w:rsidR="006F710A" w:rsidRPr="00562DA0">
        <w:rPr>
          <w:rFonts w:ascii="標楷體" w:hAnsi="標楷體" w:hint="eastAsia"/>
          <w:sz w:val="24"/>
          <w:szCs w:val="24"/>
        </w:rPr>
        <w:t>發生範圍與族群密度，惟</w:t>
      </w:r>
      <w:proofErr w:type="gramStart"/>
      <w:r w:rsidR="006F710A" w:rsidRPr="00562DA0">
        <w:rPr>
          <w:rFonts w:ascii="標楷體" w:hAnsi="標楷體" w:hint="eastAsia"/>
          <w:sz w:val="24"/>
          <w:szCs w:val="24"/>
        </w:rPr>
        <w:t>112</w:t>
      </w:r>
      <w:proofErr w:type="gramEnd"/>
      <w:r w:rsidR="006F710A" w:rsidRPr="00562DA0">
        <w:rPr>
          <w:rFonts w:ascii="標楷體" w:hAnsi="標楷體" w:hint="eastAsia"/>
          <w:sz w:val="24"/>
          <w:szCs w:val="24"/>
        </w:rPr>
        <w:t>年度部分縣</w:t>
      </w:r>
      <w:proofErr w:type="gramStart"/>
      <w:r w:rsidR="006F710A" w:rsidRPr="00562DA0">
        <w:rPr>
          <w:rFonts w:ascii="標楷體" w:hAnsi="標楷體" w:hint="eastAsia"/>
          <w:sz w:val="24"/>
          <w:szCs w:val="24"/>
        </w:rPr>
        <w:t>巿</w:t>
      </w:r>
      <w:proofErr w:type="gramEnd"/>
      <w:r w:rsidR="006F710A" w:rsidRPr="00562DA0">
        <w:rPr>
          <w:rFonts w:ascii="標楷體" w:hAnsi="標楷體" w:hint="eastAsia"/>
          <w:sz w:val="24"/>
          <w:szCs w:val="24"/>
        </w:rPr>
        <w:t>紅火</w:t>
      </w:r>
      <w:proofErr w:type="gramStart"/>
      <w:r w:rsidR="006F710A" w:rsidRPr="00562DA0">
        <w:rPr>
          <w:rFonts w:ascii="標楷體" w:hAnsi="標楷體" w:hint="eastAsia"/>
          <w:sz w:val="24"/>
          <w:szCs w:val="24"/>
        </w:rPr>
        <w:t>蟻</w:t>
      </w:r>
      <w:proofErr w:type="gramEnd"/>
      <w:r w:rsidR="006F710A" w:rsidRPr="00562DA0">
        <w:rPr>
          <w:rFonts w:ascii="標楷體" w:hAnsi="標楷體" w:hint="eastAsia"/>
          <w:sz w:val="24"/>
          <w:szCs w:val="24"/>
        </w:rPr>
        <w:t>發生率不降反升，且未落實辦理苗圃檢查與高風險產品移動管制措施</w:t>
      </w:r>
      <w:r w:rsidR="00C62A5F" w:rsidRPr="00562DA0">
        <w:rPr>
          <w:rFonts w:ascii="標楷體" w:hAnsi="標楷體" w:hint="eastAsia"/>
          <w:sz w:val="24"/>
          <w:szCs w:val="24"/>
        </w:rPr>
        <w:t>：</w:t>
      </w:r>
      <w:r w:rsidR="006F710A" w:rsidRPr="00562DA0">
        <w:rPr>
          <w:rFonts w:ascii="標楷體" w:hAnsi="標楷體" w:hint="eastAsia"/>
          <w:b w:val="0"/>
          <w:sz w:val="24"/>
          <w:szCs w:val="24"/>
        </w:rPr>
        <w:t>防檢署為有效控制入侵紅火</w:t>
      </w:r>
      <w:proofErr w:type="gramStart"/>
      <w:r w:rsidR="006F710A" w:rsidRPr="00562DA0">
        <w:rPr>
          <w:rFonts w:ascii="標楷體" w:hAnsi="標楷體" w:hint="eastAsia"/>
          <w:b w:val="0"/>
          <w:sz w:val="24"/>
          <w:szCs w:val="24"/>
        </w:rPr>
        <w:t>蟻</w:t>
      </w:r>
      <w:proofErr w:type="gramEnd"/>
      <w:r w:rsidR="006F710A" w:rsidRPr="00562DA0">
        <w:rPr>
          <w:rFonts w:ascii="標楷體" w:hAnsi="標楷體" w:hint="eastAsia"/>
          <w:b w:val="0"/>
          <w:sz w:val="24"/>
          <w:szCs w:val="24"/>
        </w:rPr>
        <w:t>發生範圍與族群密度，110至112年度辦理入侵紅火</w:t>
      </w:r>
      <w:proofErr w:type="gramStart"/>
      <w:r w:rsidR="006F710A" w:rsidRPr="00562DA0">
        <w:rPr>
          <w:rFonts w:ascii="標楷體" w:hAnsi="標楷體" w:hint="eastAsia"/>
          <w:b w:val="0"/>
          <w:sz w:val="24"/>
          <w:szCs w:val="24"/>
        </w:rPr>
        <w:t>蟻</w:t>
      </w:r>
      <w:proofErr w:type="gramEnd"/>
      <w:r w:rsidR="006F710A" w:rsidRPr="00562DA0">
        <w:rPr>
          <w:rFonts w:ascii="標楷體" w:hAnsi="標楷體" w:hint="eastAsia"/>
          <w:b w:val="0"/>
          <w:sz w:val="24"/>
          <w:szCs w:val="24"/>
        </w:rPr>
        <w:t>全面防除計畫，累計編列預算數8,029萬餘元，累計執行數7,987萬餘元，執行率99.48％。經查執行情形，核有：（1）據國家紅火</w:t>
      </w:r>
      <w:proofErr w:type="gramStart"/>
      <w:r w:rsidR="006F710A" w:rsidRPr="00562DA0">
        <w:rPr>
          <w:rFonts w:ascii="標楷體" w:hAnsi="標楷體" w:hint="eastAsia"/>
          <w:b w:val="0"/>
          <w:sz w:val="24"/>
          <w:szCs w:val="24"/>
        </w:rPr>
        <w:t>蟻</w:t>
      </w:r>
      <w:proofErr w:type="gramEnd"/>
      <w:r w:rsidR="006F710A" w:rsidRPr="00562DA0">
        <w:rPr>
          <w:rFonts w:ascii="標楷體" w:hAnsi="標楷體" w:hint="eastAsia"/>
          <w:b w:val="0"/>
          <w:sz w:val="24"/>
          <w:szCs w:val="24"/>
        </w:rPr>
        <w:t>防治中心113年1月更新發布之入侵紅火</w:t>
      </w:r>
      <w:proofErr w:type="gramStart"/>
      <w:r w:rsidR="006F710A" w:rsidRPr="00562DA0">
        <w:rPr>
          <w:rFonts w:ascii="標楷體" w:hAnsi="標楷體" w:hint="eastAsia"/>
          <w:b w:val="0"/>
          <w:sz w:val="24"/>
          <w:szCs w:val="24"/>
        </w:rPr>
        <w:t>蟻</w:t>
      </w:r>
      <w:proofErr w:type="gramEnd"/>
      <w:r w:rsidR="006F710A" w:rsidRPr="00562DA0">
        <w:rPr>
          <w:rFonts w:ascii="標楷體" w:hAnsi="標楷體" w:hint="eastAsia"/>
          <w:b w:val="0"/>
          <w:sz w:val="24"/>
          <w:szCs w:val="24"/>
        </w:rPr>
        <w:t>發生地區一覽表資料，紅火</w:t>
      </w:r>
      <w:proofErr w:type="gramStart"/>
      <w:r w:rsidR="006F710A" w:rsidRPr="00562DA0">
        <w:rPr>
          <w:rFonts w:ascii="標楷體" w:hAnsi="標楷體" w:hint="eastAsia"/>
          <w:b w:val="0"/>
          <w:sz w:val="24"/>
          <w:szCs w:val="24"/>
        </w:rPr>
        <w:t>蟻</w:t>
      </w:r>
      <w:proofErr w:type="gramEnd"/>
      <w:r w:rsidR="006F710A" w:rsidRPr="00562DA0">
        <w:rPr>
          <w:rFonts w:ascii="標楷體" w:hAnsi="標楷體" w:hint="eastAsia"/>
          <w:b w:val="0"/>
          <w:sz w:val="24"/>
          <w:szCs w:val="24"/>
        </w:rPr>
        <w:t>主要分布於北臺灣，桃園市為主要發生區，並在</w:t>
      </w:r>
      <w:proofErr w:type="gramStart"/>
      <w:r w:rsidR="006F710A" w:rsidRPr="00562DA0">
        <w:rPr>
          <w:rFonts w:ascii="標楷體" w:hAnsi="標楷體" w:hint="eastAsia"/>
          <w:b w:val="0"/>
          <w:sz w:val="24"/>
          <w:szCs w:val="24"/>
        </w:rPr>
        <w:t>臺</w:t>
      </w:r>
      <w:proofErr w:type="gramEnd"/>
      <w:r w:rsidR="006F710A" w:rsidRPr="00562DA0">
        <w:rPr>
          <w:rFonts w:ascii="標楷體" w:hAnsi="標楷體" w:hint="eastAsia"/>
          <w:b w:val="0"/>
          <w:sz w:val="24"/>
          <w:szCs w:val="24"/>
        </w:rPr>
        <w:t>北</w:t>
      </w:r>
      <w:proofErr w:type="gramStart"/>
      <w:r w:rsidR="006F710A" w:rsidRPr="00562DA0">
        <w:rPr>
          <w:rFonts w:ascii="標楷體" w:hAnsi="標楷體" w:hint="eastAsia"/>
          <w:b w:val="0"/>
          <w:sz w:val="24"/>
          <w:szCs w:val="24"/>
        </w:rPr>
        <w:t>巿</w:t>
      </w:r>
      <w:proofErr w:type="gramEnd"/>
      <w:r w:rsidR="006F710A" w:rsidRPr="00562DA0">
        <w:rPr>
          <w:rFonts w:ascii="標楷體" w:hAnsi="標楷體" w:hint="eastAsia"/>
          <w:b w:val="0"/>
          <w:sz w:val="24"/>
          <w:szCs w:val="24"/>
        </w:rPr>
        <w:t>及新北</w:t>
      </w:r>
      <w:proofErr w:type="gramStart"/>
      <w:r w:rsidR="006F710A" w:rsidRPr="00562DA0">
        <w:rPr>
          <w:rFonts w:ascii="標楷體" w:hAnsi="標楷體" w:hint="eastAsia"/>
          <w:b w:val="0"/>
          <w:sz w:val="24"/>
          <w:szCs w:val="24"/>
        </w:rPr>
        <w:t>巿</w:t>
      </w:r>
      <w:proofErr w:type="gramEnd"/>
      <w:r w:rsidR="006F710A" w:rsidRPr="00562DA0">
        <w:rPr>
          <w:rFonts w:ascii="標楷體" w:hAnsi="標楷體" w:hint="eastAsia"/>
          <w:b w:val="0"/>
          <w:sz w:val="24"/>
          <w:szCs w:val="24"/>
        </w:rPr>
        <w:t>等</w:t>
      </w:r>
      <w:proofErr w:type="gramStart"/>
      <w:r w:rsidR="006F710A" w:rsidRPr="00562DA0">
        <w:rPr>
          <w:rFonts w:ascii="標楷體" w:hAnsi="標楷體" w:hint="eastAsia"/>
          <w:b w:val="0"/>
          <w:sz w:val="24"/>
          <w:szCs w:val="24"/>
        </w:rPr>
        <w:t>巿</w:t>
      </w:r>
      <w:proofErr w:type="gramEnd"/>
      <w:r w:rsidR="006F710A" w:rsidRPr="00562DA0">
        <w:rPr>
          <w:rFonts w:ascii="標楷體" w:hAnsi="標楷體" w:hint="eastAsia"/>
          <w:b w:val="0"/>
          <w:sz w:val="24"/>
          <w:szCs w:val="24"/>
        </w:rPr>
        <w:t>縣部分區域發生（表</w:t>
      </w:r>
      <w:r w:rsidR="001600EA" w:rsidRPr="00562DA0">
        <w:rPr>
          <w:rFonts w:ascii="標楷體" w:hAnsi="標楷體" w:hint="eastAsia"/>
          <w:b w:val="0"/>
          <w:sz w:val="24"/>
          <w:szCs w:val="24"/>
        </w:rPr>
        <w:t>21</w:t>
      </w:r>
      <w:r w:rsidR="006F710A" w:rsidRPr="00562DA0">
        <w:rPr>
          <w:rFonts w:ascii="標楷體" w:hAnsi="標楷體" w:hint="eastAsia"/>
          <w:b w:val="0"/>
          <w:sz w:val="24"/>
          <w:szCs w:val="24"/>
        </w:rPr>
        <w:t>），該署為使有限經費達到最佳防治效益，</w:t>
      </w:r>
      <w:proofErr w:type="gramStart"/>
      <w:r w:rsidR="006F710A" w:rsidRPr="00562DA0">
        <w:rPr>
          <w:rFonts w:ascii="標楷體" w:hAnsi="標楷體" w:hint="eastAsia"/>
          <w:b w:val="0"/>
          <w:sz w:val="24"/>
          <w:szCs w:val="24"/>
        </w:rPr>
        <w:t>採</w:t>
      </w:r>
      <w:proofErr w:type="gramEnd"/>
      <w:r w:rsidR="006F710A" w:rsidRPr="00562DA0">
        <w:rPr>
          <w:rFonts w:ascii="標楷體" w:hAnsi="標楷體" w:hint="eastAsia"/>
          <w:b w:val="0"/>
          <w:sz w:val="24"/>
          <w:szCs w:val="24"/>
        </w:rPr>
        <w:t>「圍堵</w:t>
      </w:r>
      <w:proofErr w:type="gramStart"/>
      <w:r w:rsidR="006F710A" w:rsidRPr="00562DA0">
        <w:rPr>
          <w:rFonts w:ascii="標楷體" w:hAnsi="標楷體" w:hint="eastAsia"/>
          <w:b w:val="0"/>
          <w:sz w:val="24"/>
          <w:szCs w:val="24"/>
        </w:rPr>
        <w:t>與熱區防治</w:t>
      </w:r>
      <w:proofErr w:type="gramEnd"/>
      <w:r w:rsidR="006F710A" w:rsidRPr="00562DA0">
        <w:rPr>
          <w:rFonts w:ascii="標楷體" w:hAnsi="標楷體" w:hint="eastAsia"/>
          <w:b w:val="0"/>
          <w:sz w:val="24"/>
          <w:szCs w:val="24"/>
        </w:rPr>
        <w:t>」</w:t>
      </w:r>
      <w:proofErr w:type="gramStart"/>
      <w:r w:rsidR="006F710A" w:rsidRPr="00562DA0">
        <w:rPr>
          <w:rFonts w:ascii="標楷體" w:hAnsi="標楷體" w:hint="eastAsia"/>
          <w:b w:val="0"/>
          <w:sz w:val="24"/>
          <w:szCs w:val="24"/>
        </w:rPr>
        <w:t>併</w:t>
      </w:r>
      <w:proofErr w:type="gramEnd"/>
      <w:r w:rsidR="006F710A" w:rsidRPr="00562DA0">
        <w:rPr>
          <w:rFonts w:ascii="標楷體" w:hAnsi="標楷體" w:hint="eastAsia"/>
          <w:b w:val="0"/>
          <w:sz w:val="24"/>
          <w:szCs w:val="24"/>
        </w:rPr>
        <w:t>行方式推動紅火</w:t>
      </w:r>
      <w:proofErr w:type="gramStart"/>
      <w:r w:rsidR="006F710A" w:rsidRPr="00562DA0">
        <w:rPr>
          <w:rFonts w:ascii="標楷體" w:hAnsi="標楷體" w:hint="eastAsia"/>
          <w:b w:val="0"/>
          <w:sz w:val="24"/>
          <w:szCs w:val="24"/>
        </w:rPr>
        <w:t>蟻</w:t>
      </w:r>
      <w:proofErr w:type="gramEnd"/>
      <w:r w:rsidR="006F710A" w:rsidRPr="00562DA0">
        <w:rPr>
          <w:rFonts w:ascii="標楷體" w:hAnsi="標楷體" w:hint="eastAsia"/>
          <w:b w:val="0"/>
          <w:sz w:val="24"/>
          <w:szCs w:val="24"/>
        </w:rPr>
        <w:t>防治，將紅火</w:t>
      </w:r>
      <w:proofErr w:type="gramStart"/>
      <w:r w:rsidR="006F710A" w:rsidRPr="00562DA0">
        <w:rPr>
          <w:rFonts w:ascii="標楷體" w:hAnsi="標楷體" w:hint="eastAsia"/>
          <w:b w:val="0"/>
          <w:sz w:val="24"/>
          <w:szCs w:val="24"/>
        </w:rPr>
        <w:t>蟻</w:t>
      </w:r>
      <w:proofErr w:type="gramEnd"/>
      <w:r w:rsidR="006F710A" w:rsidRPr="00562DA0">
        <w:rPr>
          <w:rFonts w:ascii="標楷體" w:hAnsi="標楷體" w:hint="eastAsia"/>
          <w:b w:val="0"/>
          <w:sz w:val="24"/>
          <w:szCs w:val="24"/>
        </w:rPr>
        <w:t>圍堵於新北市淡水河（北防線）與新竹縣頭前溪（南防線）</w:t>
      </w:r>
      <w:proofErr w:type="gramStart"/>
      <w:r w:rsidR="006F710A" w:rsidRPr="00562DA0">
        <w:rPr>
          <w:rFonts w:ascii="標楷體" w:hAnsi="標楷體" w:hint="eastAsia"/>
          <w:b w:val="0"/>
          <w:sz w:val="24"/>
          <w:szCs w:val="24"/>
        </w:rPr>
        <w:t>之間，</w:t>
      </w:r>
      <w:proofErr w:type="gramEnd"/>
      <w:r w:rsidR="006F710A" w:rsidRPr="00562DA0">
        <w:rPr>
          <w:rFonts w:ascii="標楷體" w:hAnsi="標楷體" w:hint="eastAsia"/>
          <w:b w:val="0"/>
          <w:sz w:val="24"/>
          <w:szCs w:val="24"/>
        </w:rPr>
        <w:t>防線外即時防治全力撲滅，防線內清除熱點抑制密度。110至112年度補助新北</w:t>
      </w:r>
      <w:proofErr w:type="gramStart"/>
      <w:r w:rsidR="006F710A" w:rsidRPr="00562DA0">
        <w:rPr>
          <w:rFonts w:ascii="標楷體" w:hAnsi="標楷體" w:hint="eastAsia"/>
          <w:b w:val="0"/>
          <w:sz w:val="24"/>
          <w:szCs w:val="24"/>
        </w:rPr>
        <w:t>巿</w:t>
      </w:r>
      <w:proofErr w:type="gramEnd"/>
      <w:r w:rsidR="006F710A" w:rsidRPr="00562DA0">
        <w:rPr>
          <w:rFonts w:ascii="標楷體" w:hAnsi="標楷體" w:hint="eastAsia"/>
          <w:b w:val="0"/>
          <w:sz w:val="24"/>
          <w:szCs w:val="24"/>
        </w:rPr>
        <w:t>等地方政府2,753萬餘元辦理紅火</w:t>
      </w:r>
      <w:proofErr w:type="gramStart"/>
      <w:r w:rsidR="006F710A" w:rsidRPr="00562DA0">
        <w:rPr>
          <w:rFonts w:ascii="標楷體" w:hAnsi="標楷體" w:hint="eastAsia"/>
          <w:b w:val="0"/>
          <w:sz w:val="24"/>
          <w:szCs w:val="24"/>
        </w:rPr>
        <w:t>蟻</w:t>
      </w:r>
      <w:proofErr w:type="gramEnd"/>
      <w:r w:rsidR="006F710A" w:rsidRPr="00562DA0">
        <w:rPr>
          <w:rFonts w:ascii="標楷體" w:hAnsi="標楷體" w:hint="eastAsia"/>
          <w:b w:val="0"/>
          <w:sz w:val="24"/>
          <w:szCs w:val="24"/>
        </w:rPr>
        <w:t>防治作業，執行結果，金門縣</w:t>
      </w:r>
      <w:proofErr w:type="gramStart"/>
      <w:r w:rsidR="006F710A" w:rsidRPr="00562DA0">
        <w:rPr>
          <w:rFonts w:ascii="標楷體" w:hAnsi="標楷體" w:hint="eastAsia"/>
          <w:b w:val="0"/>
          <w:sz w:val="24"/>
          <w:szCs w:val="24"/>
        </w:rPr>
        <w:t>112</w:t>
      </w:r>
      <w:proofErr w:type="gramEnd"/>
      <w:r w:rsidR="006F710A" w:rsidRPr="00562DA0">
        <w:rPr>
          <w:rFonts w:ascii="標楷體" w:hAnsi="標楷體" w:hint="eastAsia"/>
          <w:b w:val="0"/>
          <w:sz w:val="24"/>
          <w:szCs w:val="24"/>
        </w:rPr>
        <w:t>年度之整體紅火</w:t>
      </w:r>
      <w:proofErr w:type="gramStart"/>
      <w:r w:rsidR="006F710A" w:rsidRPr="00562DA0">
        <w:rPr>
          <w:rFonts w:ascii="標楷體" w:hAnsi="標楷體" w:hint="eastAsia"/>
          <w:b w:val="0"/>
          <w:sz w:val="24"/>
          <w:szCs w:val="24"/>
        </w:rPr>
        <w:t>蟻</w:t>
      </w:r>
      <w:proofErr w:type="gramEnd"/>
      <w:r w:rsidR="006F710A" w:rsidRPr="00562DA0">
        <w:rPr>
          <w:rFonts w:ascii="標楷體" w:hAnsi="標楷體" w:hint="eastAsia"/>
          <w:b w:val="0"/>
          <w:sz w:val="24"/>
          <w:szCs w:val="24"/>
        </w:rPr>
        <w:t>發生率（42.9％）較</w:t>
      </w:r>
      <w:proofErr w:type="gramStart"/>
      <w:r w:rsidR="006F710A" w:rsidRPr="00562DA0">
        <w:rPr>
          <w:rFonts w:ascii="標楷體" w:hAnsi="標楷體" w:hint="eastAsia"/>
          <w:b w:val="0"/>
          <w:sz w:val="24"/>
          <w:szCs w:val="24"/>
        </w:rPr>
        <w:t>111</w:t>
      </w:r>
      <w:proofErr w:type="gramEnd"/>
      <w:r w:rsidR="006F710A" w:rsidRPr="00562DA0">
        <w:rPr>
          <w:rFonts w:ascii="標楷體" w:hAnsi="標楷體" w:hint="eastAsia"/>
          <w:b w:val="0"/>
          <w:sz w:val="24"/>
          <w:szCs w:val="24"/>
        </w:rPr>
        <w:t>年度（24％），大幅提高，防治成效欠佳，另</w:t>
      </w:r>
      <w:proofErr w:type="gramStart"/>
      <w:r w:rsidR="006F710A" w:rsidRPr="00562DA0">
        <w:rPr>
          <w:rFonts w:ascii="標楷體" w:hAnsi="標楷體" w:hint="eastAsia"/>
          <w:b w:val="0"/>
          <w:sz w:val="24"/>
          <w:szCs w:val="24"/>
        </w:rPr>
        <w:t>112</w:t>
      </w:r>
      <w:proofErr w:type="gramEnd"/>
      <w:r w:rsidR="006F710A" w:rsidRPr="00562DA0">
        <w:rPr>
          <w:rFonts w:ascii="標楷體" w:hAnsi="標楷體" w:hint="eastAsia"/>
          <w:b w:val="0"/>
          <w:sz w:val="24"/>
          <w:szCs w:val="24"/>
        </w:rPr>
        <w:t>年度新竹縣</w:t>
      </w:r>
      <w:proofErr w:type="gramStart"/>
      <w:r w:rsidR="006F710A" w:rsidRPr="00562DA0">
        <w:rPr>
          <w:rFonts w:ascii="標楷體" w:hAnsi="標楷體" w:hint="eastAsia"/>
          <w:b w:val="0"/>
          <w:sz w:val="24"/>
          <w:szCs w:val="24"/>
        </w:rPr>
        <w:t>巿</w:t>
      </w:r>
      <w:proofErr w:type="gramEnd"/>
      <w:r w:rsidR="006F710A" w:rsidRPr="00562DA0">
        <w:rPr>
          <w:rFonts w:ascii="標楷體" w:hAnsi="標楷體" w:hint="eastAsia"/>
          <w:b w:val="0"/>
          <w:sz w:val="24"/>
          <w:szCs w:val="24"/>
        </w:rPr>
        <w:t>之整體紅火</w:t>
      </w:r>
      <w:proofErr w:type="gramStart"/>
      <w:r w:rsidR="006F710A" w:rsidRPr="00562DA0">
        <w:rPr>
          <w:rFonts w:ascii="標楷體" w:hAnsi="標楷體" w:hint="eastAsia"/>
          <w:b w:val="0"/>
          <w:sz w:val="24"/>
          <w:szCs w:val="24"/>
        </w:rPr>
        <w:t>蟻</w:t>
      </w:r>
      <w:proofErr w:type="gramEnd"/>
      <w:r w:rsidR="006F710A" w:rsidRPr="00562DA0">
        <w:rPr>
          <w:rFonts w:ascii="標楷體" w:hAnsi="標楷體" w:hint="eastAsia"/>
          <w:b w:val="0"/>
          <w:sz w:val="24"/>
          <w:szCs w:val="24"/>
        </w:rPr>
        <w:t>發生率（5％）亦較</w:t>
      </w:r>
      <w:proofErr w:type="gramStart"/>
      <w:r w:rsidR="006F710A" w:rsidRPr="00562DA0">
        <w:rPr>
          <w:rFonts w:ascii="標楷體" w:hAnsi="標楷體" w:hint="eastAsia"/>
          <w:b w:val="0"/>
          <w:sz w:val="24"/>
          <w:szCs w:val="24"/>
        </w:rPr>
        <w:t>111</w:t>
      </w:r>
      <w:proofErr w:type="gramEnd"/>
      <w:r w:rsidR="006F710A" w:rsidRPr="00562DA0">
        <w:rPr>
          <w:rFonts w:ascii="標楷體" w:hAnsi="標楷體" w:hint="eastAsia"/>
          <w:b w:val="0"/>
          <w:sz w:val="24"/>
          <w:szCs w:val="24"/>
        </w:rPr>
        <w:t>年度（3.8％），增加1.2個百分點，有待強化防治作為，提升執行成效；（2）農業部為防範紅火</w:t>
      </w:r>
      <w:proofErr w:type="gramStart"/>
      <w:r w:rsidR="006F710A" w:rsidRPr="00562DA0">
        <w:rPr>
          <w:rFonts w:ascii="標楷體" w:hAnsi="標楷體" w:hint="eastAsia"/>
          <w:b w:val="0"/>
          <w:sz w:val="24"/>
          <w:szCs w:val="24"/>
        </w:rPr>
        <w:t>蟻</w:t>
      </w:r>
      <w:proofErr w:type="gramEnd"/>
      <w:r w:rsidR="006F710A" w:rsidRPr="00562DA0">
        <w:rPr>
          <w:rFonts w:ascii="標楷體" w:hAnsi="標楷體" w:hint="eastAsia"/>
          <w:b w:val="0"/>
          <w:sz w:val="24"/>
          <w:szCs w:val="24"/>
        </w:rPr>
        <w:t>發生之鄉、鎮、市、區（下稱發生區）族群擴散，並為規範</w:t>
      </w:r>
      <w:proofErr w:type="gramStart"/>
      <w:r w:rsidR="006F710A" w:rsidRPr="00562DA0">
        <w:rPr>
          <w:rFonts w:ascii="標楷體" w:hAnsi="標楷體" w:hint="eastAsia"/>
          <w:b w:val="0"/>
          <w:sz w:val="24"/>
          <w:szCs w:val="24"/>
        </w:rPr>
        <w:t>經營帶土花卉</w:t>
      </w:r>
      <w:proofErr w:type="gramEnd"/>
      <w:r w:rsidR="006F710A" w:rsidRPr="00562DA0">
        <w:rPr>
          <w:rFonts w:ascii="標楷體" w:hAnsi="標楷體" w:hint="eastAsia"/>
          <w:b w:val="0"/>
          <w:sz w:val="24"/>
          <w:szCs w:val="24"/>
        </w:rPr>
        <w:t>、種苗、草皮及其栽培介質之業者與銷售業者（下稱業者）發現紅火蟻之移動管理，訂定花卉與種苗及栽培介質防範紅火</w:t>
      </w:r>
      <w:proofErr w:type="gramStart"/>
      <w:r w:rsidR="006F710A" w:rsidRPr="00562DA0">
        <w:rPr>
          <w:rFonts w:ascii="標楷體" w:hAnsi="標楷體" w:hint="eastAsia"/>
          <w:b w:val="0"/>
          <w:sz w:val="24"/>
          <w:szCs w:val="24"/>
        </w:rPr>
        <w:t>蟻</w:t>
      </w:r>
      <w:proofErr w:type="gramEnd"/>
      <w:r w:rsidR="006F710A" w:rsidRPr="00562DA0">
        <w:rPr>
          <w:rFonts w:ascii="標楷體" w:hAnsi="標楷體" w:hint="eastAsia"/>
          <w:b w:val="0"/>
          <w:sz w:val="24"/>
          <w:szCs w:val="24"/>
        </w:rPr>
        <w:t>移動管理作業要點。經查</w:t>
      </w:r>
      <w:proofErr w:type="gramStart"/>
      <w:r w:rsidR="006F710A" w:rsidRPr="00562DA0">
        <w:rPr>
          <w:rFonts w:ascii="標楷體" w:hAnsi="標楷體" w:hint="eastAsia"/>
          <w:b w:val="0"/>
          <w:sz w:val="24"/>
          <w:szCs w:val="24"/>
        </w:rPr>
        <w:t>112</w:t>
      </w:r>
      <w:proofErr w:type="gramEnd"/>
      <w:r w:rsidR="006F710A" w:rsidRPr="00562DA0">
        <w:rPr>
          <w:rFonts w:ascii="標楷體" w:hAnsi="標楷體" w:hint="eastAsia"/>
          <w:b w:val="0"/>
          <w:sz w:val="24"/>
          <w:szCs w:val="24"/>
        </w:rPr>
        <w:t>年度</w:t>
      </w:r>
      <w:proofErr w:type="gramStart"/>
      <w:r w:rsidR="006F710A" w:rsidRPr="00562DA0">
        <w:rPr>
          <w:rFonts w:ascii="標楷體" w:hAnsi="標楷體" w:hint="eastAsia"/>
          <w:b w:val="0"/>
          <w:sz w:val="24"/>
          <w:szCs w:val="24"/>
        </w:rPr>
        <w:t>巿</w:t>
      </w:r>
      <w:proofErr w:type="gramEnd"/>
      <w:r w:rsidR="006F710A" w:rsidRPr="00562DA0">
        <w:rPr>
          <w:rFonts w:ascii="標楷體" w:hAnsi="標楷體" w:hint="eastAsia"/>
          <w:b w:val="0"/>
          <w:sz w:val="24"/>
          <w:szCs w:val="24"/>
        </w:rPr>
        <w:t>縣政府未依前揭作業要點規定將發生區內之業者資料及檢查防治情形彙送</w:t>
      </w:r>
      <w:r w:rsidR="00A838EA" w:rsidRPr="00562DA0">
        <w:rPr>
          <w:rFonts w:ascii="標楷體" w:hAnsi="標楷體" w:hint="eastAsia"/>
          <w:b w:val="0"/>
          <w:sz w:val="24"/>
          <w:szCs w:val="24"/>
        </w:rPr>
        <w:t>農業部</w:t>
      </w:r>
      <w:proofErr w:type="gramStart"/>
      <w:r w:rsidR="00A838EA" w:rsidRPr="00562DA0">
        <w:rPr>
          <w:rFonts w:ascii="標楷體" w:hAnsi="標楷體" w:hint="eastAsia"/>
          <w:b w:val="0"/>
          <w:sz w:val="24"/>
          <w:szCs w:val="24"/>
        </w:rPr>
        <w:t>農糧署</w:t>
      </w:r>
      <w:proofErr w:type="gramEnd"/>
      <w:r w:rsidR="006F710A" w:rsidRPr="00562DA0">
        <w:rPr>
          <w:rFonts w:ascii="標楷體" w:hAnsi="標楷體" w:hint="eastAsia"/>
          <w:b w:val="0"/>
          <w:sz w:val="24"/>
          <w:szCs w:val="24"/>
        </w:rPr>
        <w:t>（業者之主管機關）及防檢署，防</w:t>
      </w:r>
      <w:proofErr w:type="gramStart"/>
      <w:r w:rsidR="006F710A" w:rsidRPr="00562DA0">
        <w:rPr>
          <w:rFonts w:ascii="標楷體" w:hAnsi="標楷體" w:hint="eastAsia"/>
          <w:b w:val="0"/>
          <w:sz w:val="24"/>
          <w:szCs w:val="24"/>
        </w:rPr>
        <w:t>檢署允宜</w:t>
      </w:r>
      <w:proofErr w:type="gramEnd"/>
      <w:r w:rsidR="006F710A" w:rsidRPr="00562DA0">
        <w:rPr>
          <w:rFonts w:ascii="標楷體" w:hAnsi="標楷體" w:hint="eastAsia"/>
          <w:b w:val="0"/>
          <w:sz w:val="24"/>
          <w:szCs w:val="24"/>
        </w:rPr>
        <w:t>協同</w:t>
      </w:r>
      <w:r w:rsidR="00DA0FE1" w:rsidRPr="00562DA0">
        <w:rPr>
          <w:rFonts w:ascii="標楷體" w:hAnsi="標楷體" w:hint="eastAsia"/>
          <w:b w:val="0"/>
          <w:sz w:val="24"/>
          <w:szCs w:val="24"/>
        </w:rPr>
        <w:t>農業部</w:t>
      </w:r>
      <w:proofErr w:type="gramStart"/>
      <w:r w:rsidR="006F710A" w:rsidRPr="00562DA0">
        <w:rPr>
          <w:rFonts w:ascii="標楷體" w:hAnsi="標楷體" w:hint="eastAsia"/>
          <w:b w:val="0"/>
          <w:sz w:val="24"/>
          <w:szCs w:val="24"/>
        </w:rPr>
        <w:t>農糧署切實</w:t>
      </w:r>
      <w:proofErr w:type="gramEnd"/>
      <w:r w:rsidR="006F710A" w:rsidRPr="00562DA0">
        <w:rPr>
          <w:rFonts w:ascii="標楷體" w:hAnsi="標楷體" w:hint="eastAsia"/>
          <w:b w:val="0"/>
          <w:sz w:val="24"/>
          <w:szCs w:val="24"/>
        </w:rPr>
        <w:t>依上開規定，督促</w:t>
      </w:r>
      <w:proofErr w:type="gramStart"/>
      <w:r w:rsidR="006F710A" w:rsidRPr="00562DA0">
        <w:rPr>
          <w:rFonts w:ascii="標楷體" w:hAnsi="標楷體" w:hint="eastAsia"/>
          <w:b w:val="0"/>
          <w:sz w:val="24"/>
          <w:szCs w:val="24"/>
        </w:rPr>
        <w:t>巿</w:t>
      </w:r>
      <w:proofErr w:type="gramEnd"/>
      <w:r w:rsidR="006F710A" w:rsidRPr="00562DA0">
        <w:rPr>
          <w:rFonts w:ascii="標楷體" w:hAnsi="標楷體" w:hint="eastAsia"/>
          <w:b w:val="0"/>
          <w:sz w:val="24"/>
          <w:szCs w:val="24"/>
        </w:rPr>
        <w:t>縣政府盤查所轄發生區內應管理對象名單，並據以落實執行苗圃檢查與高風險產品移動管制作業，以提升紅火</w:t>
      </w:r>
      <w:proofErr w:type="gramStart"/>
      <w:r w:rsidR="006F710A" w:rsidRPr="00562DA0">
        <w:rPr>
          <w:rFonts w:ascii="標楷體" w:hAnsi="標楷體" w:hint="eastAsia"/>
          <w:b w:val="0"/>
          <w:sz w:val="24"/>
          <w:szCs w:val="24"/>
        </w:rPr>
        <w:t>蟻</w:t>
      </w:r>
      <w:proofErr w:type="gramEnd"/>
      <w:r w:rsidR="006F710A" w:rsidRPr="00562DA0">
        <w:rPr>
          <w:rFonts w:ascii="標楷體" w:hAnsi="標楷體" w:hint="eastAsia"/>
          <w:b w:val="0"/>
          <w:sz w:val="24"/>
          <w:szCs w:val="24"/>
        </w:rPr>
        <w:t>防治成效等情事，經函請農業部督促檢討改善。據復：（1）已函請金門縣及新竹縣</w:t>
      </w:r>
      <w:proofErr w:type="gramStart"/>
      <w:r w:rsidR="006F710A" w:rsidRPr="00562DA0">
        <w:rPr>
          <w:rFonts w:ascii="標楷體" w:hAnsi="標楷體" w:hint="eastAsia"/>
          <w:b w:val="0"/>
          <w:sz w:val="24"/>
          <w:szCs w:val="24"/>
        </w:rPr>
        <w:t>巿</w:t>
      </w:r>
      <w:proofErr w:type="gramEnd"/>
      <w:r w:rsidR="006F710A" w:rsidRPr="00562DA0">
        <w:rPr>
          <w:rFonts w:ascii="標楷體" w:hAnsi="標楷體" w:hint="eastAsia"/>
          <w:b w:val="0"/>
          <w:sz w:val="24"/>
          <w:szCs w:val="24"/>
        </w:rPr>
        <w:t>政府針對發生級數較高之風險區域增加防治強度，並注意入侵</w:t>
      </w:r>
      <w:proofErr w:type="gramStart"/>
      <w:r w:rsidR="006F710A" w:rsidRPr="00562DA0">
        <w:rPr>
          <w:rFonts w:ascii="標楷體" w:hAnsi="標楷體" w:hint="eastAsia"/>
          <w:b w:val="0"/>
          <w:sz w:val="24"/>
          <w:szCs w:val="24"/>
        </w:rPr>
        <w:t>紅火蟻隨水</w:t>
      </w:r>
      <w:proofErr w:type="gramEnd"/>
      <w:r w:rsidR="006F710A" w:rsidRPr="00562DA0">
        <w:rPr>
          <w:rFonts w:ascii="標楷體" w:hAnsi="標楷體" w:hint="eastAsia"/>
          <w:b w:val="0"/>
          <w:sz w:val="24"/>
          <w:szCs w:val="24"/>
        </w:rPr>
        <w:t>溢流擴散情形及</w:t>
      </w:r>
      <w:proofErr w:type="gramStart"/>
      <w:r w:rsidR="006F710A" w:rsidRPr="00562DA0">
        <w:rPr>
          <w:rFonts w:ascii="標楷體" w:hAnsi="標楷體" w:hint="eastAsia"/>
          <w:b w:val="0"/>
          <w:sz w:val="24"/>
          <w:szCs w:val="24"/>
        </w:rPr>
        <w:t>餌</w:t>
      </w:r>
      <w:proofErr w:type="gramEnd"/>
      <w:r w:rsidR="006F710A" w:rsidRPr="00562DA0">
        <w:rPr>
          <w:rFonts w:ascii="標楷體" w:hAnsi="標楷體" w:hint="eastAsia"/>
          <w:b w:val="0"/>
          <w:sz w:val="24"/>
          <w:szCs w:val="24"/>
        </w:rPr>
        <w:t>劑防治須依規劃期程落實執行；（2）將督促</w:t>
      </w:r>
      <w:proofErr w:type="gramStart"/>
      <w:r w:rsidR="006F710A" w:rsidRPr="00562DA0">
        <w:rPr>
          <w:rFonts w:ascii="標楷體" w:hAnsi="標楷體" w:hint="eastAsia"/>
          <w:b w:val="0"/>
          <w:sz w:val="24"/>
          <w:szCs w:val="24"/>
        </w:rPr>
        <w:t>巿</w:t>
      </w:r>
      <w:proofErr w:type="gramEnd"/>
      <w:r w:rsidR="006F710A" w:rsidRPr="00562DA0">
        <w:rPr>
          <w:rFonts w:ascii="標楷體" w:hAnsi="標楷體" w:hint="eastAsia"/>
          <w:b w:val="0"/>
          <w:sz w:val="24"/>
          <w:szCs w:val="24"/>
        </w:rPr>
        <w:t>縣政府盤點轄區應管理對象，落實執行苗圃檢查與高風險產品移動管制作業。</w:t>
      </w:r>
    </w:p>
    <w:p w14:paraId="63CE09EF" w14:textId="2910D3C3" w:rsidR="006E3B0B" w:rsidRPr="00562DA0" w:rsidRDefault="006E3B0B" w:rsidP="007A57B5">
      <w:pPr>
        <w:pStyle w:val="a3"/>
        <w:overflowPunct w:val="0"/>
        <w:autoSpaceDE w:val="0"/>
        <w:autoSpaceDN w:val="0"/>
        <w:spacing w:before="72" w:after="72" w:line="460" w:lineRule="exact"/>
        <w:ind w:firstLine="561"/>
        <w:rPr>
          <w:rFonts w:ascii="標楷體" w:hAnsi="標楷體"/>
          <w:szCs w:val="32"/>
        </w:rPr>
      </w:pPr>
      <w:r w:rsidRPr="00562DA0">
        <w:rPr>
          <w:rFonts w:ascii="標楷體" w:hAnsi="標楷體"/>
          <w:szCs w:val="32"/>
        </w:rPr>
        <w:t>（九）</w:t>
      </w:r>
      <w:r w:rsidR="001810F4" w:rsidRPr="00562DA0">
        <w:rPr>
          <w:rFonts w:ascii="標楷體" w:hAnsi="標楷體" w:hint="eastAsia"/>
          <w:szCs w:val="32"/>
        </w:rPr>
        <w:t xml:space="preserve">　</w:t>
      </w:r>
      <w:r w:rsidRPr="00562DA0">
        <w:rPr>
          <w:rFonts w:ascii="標楷體" w:hAnsi="標楷體" w:hint="eastAsia"/>
          <w:szCs w:val="32"/>
        </w:rPr>
        <w:t>林業保育署持續推動森林永續經營，以健全林地管理及維護森林生態，強化國土保安，惟已完成人工造林區域仍持續崩塌流失，森林火災頻度與蔓延面積加劇，及部分森林遊樂區或林道位處高風險致災區域未強化防範措施，有待</w:t>
      </w:r>
      <w:proofErr w:type="gramStart"/>
      <w:r w:rsidRPr="00562DA0">
        <w:rPr>
          <w:rFonts w:ascii="標楷體" w:hAnsi="標楷體" w:hint="eastAsia"/>
          <w:szCs w:val="32"/>
        </w:rPr>
        <w:t>研</w:t>
      </w:r>
      <w:proofErr w:type="gramEnd"/>
      <w:r w:rsidRPr="00562DA0">
        <w:rPr>
          <w:rFonts w:ascii="標楷體" w:hAnsi="標楷體" w:hint="eastAsia"/>
          <w:szCs w:val="32"/>
        </w:rPr>
        <w:t>謀改善。</w:t>
      </w:r>
    </w:p>
    <w:p w14:paraId="03A3A66E" w14:textId="7F36D024" w:rsidR="002B5CC1" w:rsidRPr="00562DA0" w:rsidRDefault="00982DCB" w:rsidP="00FE6495">
      <w:pPr>
        <w:pStyle w:val="16P-1"/>
        <w:spacing w:line="442" w:lineRule="exact"/>
        <w:ind w:firstLineChars="200" w:firstLine="480"/>
        <w:rPr>
          <w:rFonts w:ascii="標楷體" w:hAnsi="標楷體"/>
          <w:b w:val="0"/>
          <w:sz w:val="24"/>
          <w:szCs w:val="24"/>
        </w:rPr>
      </w:pPr>
      <w:r w:rsidRPr="00562DA0">
        <w:rPr>
          <w:rFonts w:ascii="標楷體" w:hAnsi="標楷體" w:hint="eastAsia"/>
          <w:b w:val="0"/>
          <w:sz w:val="24"/>
          <w:szCs w:val="24"/>
        </w:rPr>
        <w:t>農業部</w:t>
      </w:r>
      <w:r w:rsidR="002B5CC1" w:rsidRPr="00562DA0">
        <w:rPr>
          <w:rFonts w:ascii="標楷體" w:hAnsi="標楷體" w:hint="eastAsia"/>
          <w:b w:val="0"/>
          <w:sz w:val="24"/>
          <w:szCs w:val="24"/>
        </w:rPr>
        <w:t>林業及自然保育署</w:t>
      </w:r>
      <w:r w:rsidR="00B336FE" w:rsidRPr="00562DA0">
        <w:rPr>
          <w:rFonts w:ascii="標楷體" w:hAnsi="標楷體" w:hint="eastAsia"/>
          <w:b w:val="0"/>
          <w:sz w:val="24"/>
          <w:szCs w:val="24"/>
        </w:rPr>
        <w:t>（</w:t>
      </w:r>
      <w:r w:rsidR="002B5CC1" w:rsidRPr="00562DA0">
        <w:rPr>
          <w:rFonts w:ascii="標楷體" w:hAnsi="標楷體" w:hint="eastAsia"/>
          <w:b w:val="0"/>
          <w:sz w:val="24"/>
          <w:szCs w:val="24"/>
        </w:rPr>
        <w:t>下稱林業</w:t>
      </w:r>
      <w:r w:rsidR="0086092C" w:rsidRPr="00562DA0">
        <w:rPr>
          <w:rFonts w:ascii="標楷體" w:hAnsi="標楷體" w:hint="eastAsia"/>
          <w:b w:val="0"/>
          <w:sz w:val="24"/>
          <w:szCs w:val="24"/>
        </w:rPr>
        <w:t>保育</w:t>
      </w:r>
      <w:r w:rsidR="002B5CC1" w:rsidRPr="00562DA0">
        <w:rPr>
          <w:rFonts w:ascii="標楷體" w:hAnsi="標楷體" w:hint="eastAsia"/>
          <w:b w:val="0"/>
          <w:sz w:val="24"/>
          <w:szCs w:val="24"/>
        </w:rPr>
        <w:t>署</w:t>
      </w:r>
      <w:r w:rsidR="0086092C" w:rsidRPr="00562DA0">
        <w:rPr>
          <w:rFonts w:ascii="標楷體" w:hAnsi="標楷體" w:hint="eastAsia"/>
          <w:b w:val="0"/>
          <w:sz w:val="24"/>
          <w:szCs w:val="24"/>
        </w:rPr>
        <w:t>）</w:t>
      </w:r>
      <w:r w:rsidR="00F616F2" w:rsidRPr="00562DA0">
        <w:rPr>
          <w:rFonts w:ascii="標楷體" w:hAnsi="標楷體" w:hint="eastAsia"/>
          <w:b w:val="0"/>
          <w:sz w:val="24"/>
          <w:szCs w:val="24"/>
        </w:rPr>
        <w:t>為健全林地管理、維護森林健康、強化國土保安及促進森林資源多元利用，推動「森林永續經營及產業振興計畫」，</w:t>
      </w:r>
      <w:r w:rsidR="0015780F" w:rsidRPr="00562DA0">
        <w:rPr>
          <w:rFonts w:ascii="標楷體" w:hAnsi="標楷體" w:hint="eastAsia"/>
          <w:b w:val="0"/>
          <w:sz w:val="24"/>
          <w:szCs w:val="24"/>
        </w:rPr>
        <w:t>報</w:t>
      </w:r>
      <w:r w:rsidR="00F616F2" w:rsidRPr="00562DA0">
        <w:rPr>
          <w:rFonts w:ascii="標楷體" w:hAnsi="標楷體" w:hint="eastAsia"/>
          <w:b w:val="0"/>
          <w:sz w:val="24"/>
          <w:szCs w:val="24"/>
        </w:rPr>
        <w:t>經行政院於109年6月5</w:t>
      </w:r>
      <w:r w:rsidR="0015780F" w:rsidRPr="00562DA0">
        <w:rPr>
          <w:rFonts w:ascii="標楷體" w:hAnsi="標楷體" w:hint="eastAsia"/>
          <w:b w:val="0"/>
          <w:sz w:val="24"/>
          <w:szCs w:val="24"/>
        </w:rPr>
        <w:t>日核定，執行期間為</w:t>
      </w:r>
      <w:r w:rsidR="00F616F2" w:rsidRPr="00562DA0">
        <w:rPr>
          <w:rFonts w:ascii="標楷體" w:hAnsi="標楷體" w:hint="eastAsia"/>
          <w:b w:val="0"/>
          <w:sz w:val="24"/>
          <w:szCs w:val="24"/>
        </w:rPr>
        <w:t>110至113年度，總經費203億4,229萬餘元，110至112年度累計編列預算數94億1,456萬元，累計執行數92億7,594萬餘元，執行率98.52％，已強化國土資源保育及土地管理，建置林火風險評估系統及完備生態旅遊網絡，並改善森林遊樂區及林道公共設施。經查執行情形，核有：1.持續推動造林業務，每年約新增1千餘公頃，惟近年國有林事業區每年崩塌地</w:t>
      </w:r>
      <w:proofErr w:type="gramStart"/>
      <w:r w:rsidR="00F616F2" w:rsidRPr="00562DA0">
        <w:rPr>
          <w:rFonts w:ascii="標楷體" w:hAnsi="標楷體" w:hint="eastAsia"/>
          <w:b w:val="0"/>
          <w:sz w:val="24"/>
          <w:szCs w:val="24"/>
        </w:rPr>
        <w:t>新增均達數千</w:t>
      </w:r>
      <w:r w:rsidR="00EA5799" w:rsidRPr="00562DA0">
        <w:rPr>
          <w:rFonts w:ascii="標楷體" w:hAnsi="標楷體" w:hint="eastAsia"/>
          <w:b w:val="0"/>
          <w:sz w:val="24"/>
          <w:szCs w:val="24"/>
        </w:rPr>
        <w:t>公頃</w:t>
      </w:r>
      <w:proofErr w:type="gramEnd"/>
      <w:r w:rsidR="00EA5799" w:rsidRPr="00562DA0">
        <w:rPr>
          <w:rFonts w:ascii="標楷體" w:hAnsi="標楷體" w:hint="eastAsia"/>
          <w:b w:val="0"/>
          <w:sz w:val="24"/>
          <w:szCs w:val="24"/>
        </w:rPr>
        <w:t>，且部分人工造林區域</w:t>
      </w:r>
      <w:r w:rsidR="00F616F2" w:rsidRPr="00562DA0">
        <w:rPr>
          <w:rFonts w:ascii="標楷體" w:hAnsi="標楷體" w:hint="eastAsia"/>
          <w:b w:val="0"/>
          <w:sz w:val="24"/>
          <w:szCs w:val="24"/>
        </w:rPr>
        <w:t>存有持續流失情形，有待強化造林復育量能及措施；2.為預警森林火災發生之風險，建置林火風險評估系統，惟近10年來森林火災頻度</w:t>
      </w:r>
      <w:r w:rsidR="00DB1339" w:rsidRPr="00562DA0">
        <w:rPr>
          <w:rFonts w:ascii="標楷體" w:hAnsi="標楷體" w:hint="eastAsia"/>
          <w:b w:val="0"/>
          <w:sz w:val="24"/>
          <w:szCs w:val="24"/>
        </w:rPr>
        <w:t>及蔓延面積呈現加</w:t>
      </w:r>
      <w:r w:rsidR="00DB1339" w:rsidRPr="00B21ADB">
        <w:rPr>
          <w:rFonts w:ascii="標楷體" w:hAnsi="標楷體" w:hint="eastAsia"/>
          <w:b w:val="0"/>
          <w:sz w:val="24"/>
          <w:szCs w:val="24"/>
        </w:rPr>
        <w:t>劇</w:t>
      </w:r>
      <w:r w:rsidR="00B369C1">
        <w:rPr>
          <w:rFonts w:ascii="標楷體" w:hAnsi="標楷體" w:hint="eastAsia"/>
          <w:b w:val="0"/>
          <w:sz w:val="24"/>
          <w:szCs w:val="24"/>
        </w:rPr>
        <w:t>趨勢，有待評估</w:t>
      </w:r>
      <w:proofErr w:type="gramStart"/>
      <w:r w:rsidR="00B369C1">
        <w:rPr>
          <w:rFonts w:ascii="標楷體" w:hAnsi="標楷體" w:hint="eastAsia"/>
          <w:b w:val="0"/>
          <w:sz w:val="24"/>
          <w:szCs w:val="24"/>
        </w:rPr>
        <w:t>介</w:t>
      </w:r>
      <w:proofErr w:type="gramEnd"/>
      <w:r w:rsidR="00B369C1">
        <w:rPr>
          <w:rFonts w:ascii="標楷體" w:hAnsi="標楷體" w:hint="eastAsia"/>
          <w:b w:val="0"/>
          <w:sz w:val="24"/>
          <w:szCs w:val="24"/>
        </w:rPr>
        <w:t>接交通部中央氣象</w:t>
      </w:r>
      <w:r w:rsidR="00B369C1" w:rsidRPr="008F6418">
        <w:rPr>
          <w:rFonts w:ascii="標楷體" w:hAnsi="標楷體" w:hint="eastAsia"/>
          <w:b w:val="0"/>
          <w:sz w:val="24"/>
          <w:szCs w:val="24"/>
        </w:rPr>
        <w:t>局</w:t>
      </w:r>
      <w:r w:rsidR="004710DB" w:rsidRPr="008F6418">
        <w:rPr>
          <w:rFonts w:ascii="標楷體" w:hAnsi="標楷體" w:hint="eastAsia"/>
          <w:b w:val="0"/>
          <w:sz w:val="24"/>
          <w:szCs w:val="24"/>
        </w:rPr>
        <w:t>（</w:t>
      </w:r>
      <w:r w:rsidR="00B369C1" w:rsidRPr="008F6418">
        <w:rPr>
          <w:rFonts w:ascii="標楷體" w:hAnsi="標楷體" w:hint="eastAsia"/>
          <w:b w:val="0"/>
          <w:sz w:val="24"/>
          <w:szCs w:val="24"/>
        </w:rPr>
        <w:t>112年9月15日改制為交通</w:t>
      </w:r>
      <w:r w:rsidR="00140293" w:rsidRPr="008F6418">
        <w:rPr>
          <w:rFonts w:ascii="標楷體" w:hAnsi="標楷體" w:hint="eastAsia"/>
          <w:b w:val="0"/>
          <w:sz w:val="24"/>
          <w:szCs w:val="24"/>
        </w:rPr>
        <w:t>部中央氣象署，</w:t>
      </w:r>
      <w:r w:rsidR="00F616F2" w:rsidRPr="00562DA0">
        <w:rPr>
          <w:rFonts w:ascii="標楷體" w:hAnsi="標楷體" w:hint="eastAsia"/>
          <w:b w:val="0"/>
          <w:sz w:val="24"/>
          <w:szCs w:val="24"/>
        </w:rPr>
        <w:t>下稱中央氣象署</w:t>
      </w:r>
      <w:r w:rsidR="004710DB">
        <w:rPr>
          <w:rFonts w:ascii="標楷體" w:hAnsi="標楷體" w:hint="eastAsia"/>
          <w:b w:val="0"/>
          <w:sz w:val="24"/>
          <w:szCs w:val="24"/>
        </w:rPr>
        <w:t>）</w:t>
      </w:r>
      <w:r w:rsidR="00F616F2" w:rsidRPr="00562DA0">
        <w:rPr>
          <w:rFonts w:ascii="標楷體" w:hAnsi="標楷體" w:hint="eastAsia"/>
          <w:b w:val="0"/>
          <w:sz w:val="24"/>
          <w:szCs w:val="24"/>
        </w:rPr>
        <w:t>地面測站氣象資訊，並納入森林植被及地形等因素整合加值運用，以提升預警資訊之有效性；3.部分森林遊樂區或林道位處大規模崩塌、土石流或不</w:t>
      </w:r>
      <w:proofErr w:type="gramStart"/>
      <w:r w:rsidR="00F616F2" w:rsidRPr="00562DA0">
        <w:rPr>
          <w:rFonts w:ascii="標楷體" w:hAnsi="標楷體" w:hint="eastAsia"/>
          <w:b w:val="0"/>
          <w:sz w:val="24"/>
          <w:szCs w:val="24"/>
        </w:rPr>
        <w:t>安定土砂潛勢區</w:t>
      </w:r>
      <w:proofErr w:type="gramEnd"/>
      <w:r w:rsidR="00F616F2" w:rsidRPr="00562DA0">
        <w:rPr>
          <w:rFonts w:ascii="標楷體" w:hAnsi="標楷體" w:hint="eastAsia"/>
          <w:b w:val="0"/>
          <w:sz w:val="24"/>
          <w:szCs w:val="24"/>
        </w:rPr>
        <w:t>等範圍，有待強化潛在風險評估及防範措施，降低遊客致災風險；4.建置臺灣山林悠遊網並設置自然教育中心，惟申請解說及導</w:t>
      </w:r>
      <w:proofErr w:type="gramStart"/>
      <w:r w:rsidR="00F616F2" w:rsidRPr="00562DA0">
        <w:rPr>
          <w:rFonts w:ascii="標楷體" w:hAnsi="標楷體" w:hint="eastAsia"/>
          <w:b w:val="0"/>
          <w:sz w:val="24"/>
          <w:szCs w:val="24"/>
        </w:rPr>
        <w:t>覽</w:t>
      </w:r>
      <w:proofErr w:type="gramEnd"/>
      <w:r w:rsidR="00F616F2" w:rsidRPr="00562DA0">
        <w:rPr>
          <w:rFonts w:ascii="標楷體" w:hAnsi="標楷體" w:hint="eastAsia"/>
          <w:b w:val="0"/>
          <w:sz w:val="24"/>
          <w:szCs w:val="24"/>
        </w:rPr>
        <w:t>等服務人數呈現下滑趨勢，有待改善；5.</w:t>
      </w:r>
      <w:r w:rsidR="00F96E5A" w:rsidRPr="00562DA0">
        <w:rPr>
          <w:rFonts w:ascii="標楷體" w:hAnsi="標楷體" w:hint="eastAsia"/>
          <w:b w:val="0"/>
          <w:sz w:val="24"/>
          <w:szCs w:val="24"/>
        </w:rPr>
        <w:t>農業委員會水土保持局</w:t>
      </w:r>
      <w:proofErr w:type="gramStart"/>
      <w:r w:rsidR="00F96E5A" w:rsidRPr="00562DA0">
        <w:rPr>
          <w:rFonts w:ascii="標楷體" w:hAnsi="標楷體" w:hint="eastAsia"/>
          <w:b w:val="0"/>
          <w:sz w:val="24"/>
          <w:szCs w:val="24"/>
        </w:rPr>
        <w:t>（</w:t>
      </w:r>
      <w:proofErr w:type="gramEnd"/>
      <w:r w:rsidR="00F96E5A" w:rsidRPr="00562DA0">
        <w:rPr>
          <w:rFonts w:ascii="標楷體" w:hAnsi="標楷體" w:hint="eastAsia"/>
          <w:b w:val="0"/>
          <w:sz w:val="24"/>
          <w:szCs w:val="24"/>
        </w:rPr>
        <w:t>112年8月1日改制為</w:t>
      </w:r>
      <w:r w:rsidR="00F616F2" w:rsidRPr="00562DA0">
        <w:rPr>
          <w:rFonts w:ascii="標楷體" w:hAnsi="標楷體" w:hint="eastAsia"/>
          <w:b w:val="0"/>
          <w:sz w:val="24"/>
          <w:szCs w:val="24"/>
        </w:rPr>
        <w:t>農業部農村發展及水土保持署</w:t>
      </w:r>
      <w:r w:rsidR="00F96E5A" w:rsidRPr="00562DA0">
        <w:rPr>
          <w:rFonts w:ascii="標楷體" w:hAnsi="標楷體" w:hint="eastAsia"/>
          <w:b w:val="0"/>
          <w:sz w:val="24"/>
          <w:szCs w:val="24"/>
        </w:rPr>
        <w:t>，</w:t>
      </w:r>
      <w:r w:rsidR="00F616F2" w:rsidRPr="00562DA0">
        <w:rPr>
          <w:rFonts w:ascii="標楷體" w:hAnsi="標楷體" w:hint="eastAsia"/>
          <w:b w:val="0"/>
          <w:sz w:val="24"/>
          <w:szCs w:val="24"/>
        </w:rPr>
        <w:t>下稱</w:t>
      </w:r>
      <w:r w:rsidR="00F96E5A" w:rsidRPr="00562DA0">
        <w:rPr>
          <w:rFonts w:ascii="標楷體" w:hAnsi="標楷體" w:hint="eastAsia"/>
          <w:b w:val="0"/>
          <w:sz w:val="24"/>
          <w:szCs w:val="24"/>
        </w:rPr>
        <w:t>農村</w:t>
      </w:r>
      <w:r w:rsidR="00F616F2" w:rsidRPr="00562DA0">
        <w:rPr>
          <w:rFonts w:ascii="標楷體" w:hAnsi="標楷體" w:hint="eastAsia"/>
          <w:b w:val="0"/>
          <w:sz w:val="24"/>
          <w:szCs w:val="24"/>
        </w:rPr>
        <w:t>水保署)已建置衛星影像及航照等巨量空間資訊系統，有待機關間橫向聯繫合作，強化運用衛星、航照或無人機等影像辨識新生崩塌地位置及崩塌範圍，盤查保全對象，擬定復原對策，確保民眾生命財產安全等情事，經函請林業保育署檢討改善。據復：1.將持續督促各分署加強治山與造林之溝通平台，評估崩塌地治理及復</w:t>
      </w:r>
      <w:r w:rsidR="00F96E5A" w:rsidRPr="00562DA0">
        <w:rPr>
          <w:rFonts w:ascii="標楷體" w:hAnsi="標楷體" w:hint="eastAsia"/>
          <w:b w:val="0"/>
          <w:sz w:val="24"/>
          <w:szCs w:val="24"/>
        </w:rPr>
        <w:t>育造林方式，追蹤崩塌地復育情形，並推動企業認養或參與專案媒合平台</w:t>
      </w:r>
      <w:r w:rsidR="00F616F2" w:rsidRPr="00562DA0">
        <w:rPr>
          <w:rFonts w:ascii="標楷體" w:hAnsi="標楷體" w:hint="eastAsia"/>
          <w:b w:val="0"/>
          <w:sz w:val="24"/>
          <w:szCs w:val="24"/>
        </w:rPr>
        <w:t>，結合政府及民間資源，增加森林面積及維持森林覆蓋率；2.將評估導入中央</w:t>
      </w:r>
      <w:proofErr w:type="gramStart"/>
      <w:r w:rsidR="00F616F2" w:rsidRPr="00562DA0">
        <w:rPr>
          <w:rFonts w:ascii="標楷體" w:hAnsi="標楷體" w:hint="eastAsia"/>
          <w:b w:val="0"/>
          <w:sz w:val="24"/>
          <w:szCs w:val="24"/>
        </w:rPr>
        <w:t>氣象署測站</w:t>
      </w:r>
      <w:proofErr w:type="gramEnd"/>
      <w:r w:rsidR="00F616F2" w:rsidRPr="00562DA0">
        <w:rPr>
          <w:rFonts w:ascii="標楷體" w:hAnsi="標楷體" w:hint="eastAsia"/>
          <w:b w:val="0"/>
          <w:sz w:val="24"/>
          <w:szCs w:val="24"/>
        </w:rPr>
        <w:t>資料及森林</w:t>
      </w:r>
      <w:proofErr w:type="gramStart"/>
      <w:r w:rsidR="00F616F2" w:rsidRPr="00562DA0">
        <w:rPr>
          <w:rFonts w:ascii="標楷體" w:hAnsi="標楷體" w:hint="eastAsia"/>
          <w:b w:val="0"/>
          <w:sz w:val="24"/>
          <w:szCs w:val="24"/>
        </w:rPr>
        <w:t>林</w:t>
      </w:r>
      <w:proofErr w:type="gramEnd"/>
      <w:r w:rsidR="00F616F2" w:rsidRPr="00562DA0">
        <w:rPr>
          <w:rFonts w:ascii="標楷體" w:hAnsi="標楷體" w:hint="eastAsia"/>
          <w:b w:val="0"/>
          <w:sz w:val="24"/>
          <w:szCs w:val="24"/>
        </w:rPr>
        <w:t>型與地形圖資，持續優化林火風險評估系統，提升森林火災預測之準確性；3.已強化位處森林遊樂區各災害</w:t>
      </w:r>
      <w:proofErr w:type="gramStart"/>
      <w:r w:rsidR="00F616F2" w:rsidRPr="00562DA0">
        <w:rPr>
          <w:rFonts w:ascii="標楷體" w:hAnsi="標楷體" w:hint="eastAsia"/>
          <w:b w:val="0"/>
          <w:sz w:val="24"/>
          <w:szCs w:val="24"/>
        </w:rPr>
        <w:t>潛勢區之</w:t>
      </w:r>
      <w:proofErr w:type="gramEnd"/>
      <w:r w:rsidR="00F616F2" w:rsidRPr="00562DA0">
        <w:rPr>
          <w:rFonts w:ascii="標楷體" w:hAnsi="標楷體" w:hint="eastAsia"/>
          <w:b w:val="0"/>
          <w:sz w:val="24"/>
          <w:szCs w:val="24"/>
        </w:rPr>
        <w:t>風險管理作業，並修訂「林業及自然保育署森林育樂場域因應天然災害減災整備與緊急應變作業程序」；4.將因應遊客旅遊習慣之改變，增加現場解說服務量能，提供深度且優質之導</w:t>
      </w:r>
      <w:proofErr w:type="gramStart"/>
      <w:r w:rsidR="00F616F2" w:rsidRPr="00562DA0">
        <w:rPr>
          <w:rFonts w:ascii="標楷體" w:hAnsi="標楷體" w:hint="eastAsia"/>
          <w:b w:val="0"/>
          <w:sz w:val="24"/>
          <w:szCs w:val="24"/>
        </w:rPr>
        <w:t>覽</w:t>
      </w:r>
      <w:proofErr w:type="gramEnd"/>
      <w:r w:rsidR="00F616F2" w:rsidRPr="00562DA0">
        <w:rPr>
          <w:rFonts w:ascii="標楷體" w:hAnsi="標楷體" w:hint="eastAsia"/>
          <w:b w:val="0"/>
          <w:sz w:val="24"/>
          <w:szCs w:val="24"/>
        </w:rPr>
        <w:t>解說服務；5.已強化機關橫向聯繫及資源共享機制，在颱風、豪雨或大型地震後，由</w:t>
      </w:r>
      <w:r w:rsidR="003D58E0" w:rsidRPr="00562DA0">
        <w:rPr>
          <w:rFonts w:ascii="標楷體" w:hAnsi="標楷體" w:hint="eastAsia"/>
          <w:b w:val="0"/>
          <w:sz w:val="24"/>
          <w:szCs w:val="24"/>
        </w:rPr>
        <w:t>農業委員會林務局農林航空測量所（112年8月1</w:t>
      </w:r>
      <w:r w:rsidR="00FA07B1">
        <w:rPr>
          <w:rFonts w:ascii="標楷體" w:hAnsi="標楷體" w:hint="eastAsia"/>
          <w:b w:val="0"/>
          <w:sz w:val="24"/>
          <w:szCs w:val="24"/>
        </w:rPr>
        <w:t>日改制為</w:t>
      </w:r>
      <w:r w:rsidR="003D58E0" w:rsidRPr="00562DA0">
        <w:rPr>
          <w:rFonts w:ascii="標楷體" w:hAnsi="標楷體" w:hint="eastAsia"/>
          <w:b w:val="0"/>
          <w:sz w:val="24"/>
          <w:szCs w:val="24"/>
        </w:rPr>
        <w:t>農業部</w:t>
      </w:r>
      <w:r w:rsidR="00F616F2" w:rsidRPr="00562DA0">
        <w:rPr>
          <w:rFonts w:ascii="標楷體" w:hAnsi="標楷體" w:hint="eastAsia"/>
          <w:b w:val="0"/>
          <w:sz w:val="24"/>
          <w:szCs w:val="24"/>
        </w:rPr>
        <w:t>林業</w:t>
      </w:r>
      <w:r w:rsidR="003D58E0" w:rsidRPr="00562DA0">
        <w:rPr>
          <w:rFonts w:ascii="標楷體" w:hAnsi="標楷體" w:hint="eastAsia"/>
          <w:b w:val="0"/>
          <w:sz w:val="24"/>
          <w:szCs w:val="24"/>
        </w:rPr>
        <w:t>及自然保育</w:t>
      </w:r>
      <w:r w:rsidR="00F616F2" w:rsidRPr="00562DA0">
        <w:rPr>
          <w:rFonts w:ascii="標楷體" w:hAnsi="標楷體" w:hint="eastAsia"/>
          <w:b w:val="0"/>
          <w:sz w:val="24"/>
          <w:szCs w:val="24"/>
        </w:rPr>
        <w:t>署航測及遙測分署</w:t>
      </w:r>
      <w:r w:rsidR="003D58E0" w:rsidRPr="00562DA0">
        <w:rPr>
          <w:rFonts w:ascii="標楷體" w:hAnsi="標楷體" w:hint="eastAsia"/>
          <w:b w:val="0"/>
          <w:sz w:val="24"/>
          <w:szCs w:val="24"/>
        </w:rPr>
        <w:t>）</w:t>
      </w:r>
      <w:r w:rsidR="00F616F2" w:rsidRPr="00562DA0">
        <w:rPr>
          <w:rFonts w:ascii="標楷體" w:hAnsi="標楷體" w:hint="eastAsia"/>
          <w:b w:val="0"/>
          <w:sz w:val="24"/>
          <w:szCs w:val="24"/>
        </w:rPr>
        <w:t>與</w:t>
      </w:r>
      <w:r w:rsidR="003D58E0" w:rsidRPr="00562DA0">
        <w:rPr>
          <w:rFonts w:ascii="標楷體" w:hAnsi="標楷體" w:hint="eastAsia"/>
          <w:b w:val="0"/>
          <w:sz w:val="24"/>
          <w:szCs w:val="24"/>
        </w:rPr>
        <w:t>農村</w:t>
      </w:r>
      <w:proofErr w:type="gramStart"/>
      <w:r w:rsidR="003D58E0" w:rsidRPr="00562DA0">
        <w:rPr>
          <w:rFonts w:ascii="標楷體" w:hAnsi="標楷體" w:hint="eastAsia"/>
          <w:b w:val="0"/>
          <w:sz w:val="24"/>
          <w:szCs w:val="24"/>
        </w:rPr>
        <w:t>水保署</w:t>
      </w:r>
      <w:proofErr w:type="gramEnd"/>
      <w:r w:rsidR="00F616F2" w:rsidRPr="00562DA0">
        <w:rPr>
          <w:rFonts w:ascii="標楷體" w:hAnsi="標楷體" w:hint="eastAsia"/>
          <w:b w:val="0"/>
          <w:sz w:val="24"/>
          <w:szCs w:val="24"/>
        </w:rPr>
        <w:t>，提供災害前後</w:t>
      </w:r>
      <w:proofErr w:type="gramStart"/>
      <w:r w:rsidR="00F616F2" w:rsidRPr="00562DA0">
        <w:rPr>
          <w:rFonts w:ascii="標楷體" w:hAnsi="標楷體" w:hint="eastAsia"/>
          <w:b w:val="0"/>
          <w:sz w:val="24"/>
          <w:szCs w:val="24"/>
        </w:rPr>
        <w:t>影像判釋資料</w:t>
      </w:r>
      <w:proofErr w:type="gramEnd"/>
      <w:r w:rsidR="00F616F2" w:rsidRPr="00562DA0">
        <w:rPr>
          <w:rFonts w:ascii="標楷體" w:hAnsi="標楷體" w:hint="eastAsia"/>
          <w:b w:val="0"/>
          <w:sz w:val="24"/>
          <w:szCs w:val="24"/>
        </w:rPr>
        <w:t>，並啟動新生崩塌調查，將成果函送相關權責單位，以提升復原對策</w:t>
      </w:r>
      <w:proofErr w:type="gramStart"/>
      <w:r w:rsidR="00F616F2" w:rsidRPr="00562DA0">
        <w:rPr>
          <w:rFonts w:ascii="標楷體" w:hAnsi="標楷體" w:hint="eastAsia"/>
          <w:b w:val="0"/>
          <w:sz w:val="24"/>
          <w:szCs w:val="24"/>
        </w:rPr>
        <w:t>研</w:t>
      </w:r>
      <w:proofErr w:type="gramEnd"/>
      <w:r w:rsidR="00F616F2" w:rsidRPr="00562DA0">
        <w:rPr>
          <w:rFonts w:ascii="標楷體" w:hAnsi="標楷體" w:hint="eastAsia"/>
          <w:b w:val="0"/>
          <w:sz w:val="24"/>
          <w:szCs w:val="24"/>
        </w:rPr>
        <w:t>擬效率。</w:t>
      </w:r>
    </w:p>
    <w:p w14:paraId="610B0405" w14:textId="0E895B21" w:rsidR="006E3B0B" w:rsidRPr="00562DA0" w:rsidRDefault="006E3B0B" w:rsidP="00FE6495">
      <w:pPr>
        <w:pStyle w:val="a3"/>
        <w:kinsoku w:val="0"/>
        <w:overflowPunct w:val="0"/>
        <w:autoSpaceDE w:val="0"/>
        <w:autoSpaceDN w:val="0"/>
        <w:spacing w:before="72" w:after="72" w:line="460" w:lineRule="exact"/>
        <w:ind w:firstLine="561"/>
        <w:rPr>
          <w:rFonts w:ascii="標楷體" w:hAnsi="標楷體"/>
          <w:szCs w:val="32"/>
        </w:rPr>
      </w:pPr>
      <w:r w:rsidRPr="00562DA0">
        <w:rPr>
          <w:rFonts w:ascii="標楷體" w:hAnsi="標楷體"/>
          <w:szCs w:val="32"/>
        </w:rPr>
        <w:t>（十）</w:t>
      </w:r>
      <w:r w:rsidR="001810F4" w:rsidRPr="00562DA0">
        <w:rPr>
          <w:rFonts w:ascii="標楷體" w:hAnsi="標楷體" w:hint="eastAsia"/>
          <w:szCs w:val="32"/>
        </w:rPr>
        <w:t xml:space="preserve">　</w:t>
      </w:r>
      <w:r w:rsidR="007F5B2C" w:rsidRPr="00562DA0">
        <w:rPr>
          <w:rFonts w:ascii="標楷體" w:hAnsi="標楷體" w:hint="eastAsia"/>
          <w:szCs w:val="32"/>
        </w:rPr>
        <w:t>農村</w:t>
      </w:r>
      <w:proofErr w:type="gramStart"/>
      <w:r w:rsidR="007F5B2C" w:rsidRPr="00562DA0">
        <w:rPr>
          <w:rFonts w:ascii="標楷體" w:hAnsi="標楷體" w:hint="eastAsia"/>
          <w:szCs w:val="32"/>
        </w:rPr>
        <w:t>水</w:t>
      </w:r>
      <w:r w:rsidR="00E92751" w:rsidRPr="00562DA0">
        <w:rPr>
          <w:rFonts w:ascii="標楷體" w:hAnsi="標楷體" w:hint="eastAsia"/>
          <w:szCs w:val="32"/>
        </w:rPr>
        <w:t>保</w:t>
      </w:r>
      <w:r w:rsidR="007F5B2C" w:rsidRPr="00562DA0">
        <w:rPr>
          <w:rFonts w:ascii="標楷體" w:hAnsi="標楷體" w:hint="eastAsia"/>
          <w:szCs w:val="32"/>
        </w:rPr>
        <w:t>署為</w:t>
      </w:r>
      <w:proofErr w:type="gramEnd"/>
      <w:r w:rsidR="007F5B2C" w:rsidRPr="00562DA0">
        <w:rPr>
          <w:rFonts w:ascii="標楷體" w:hAnsi="標楷體" w:hint="eastAsia"/>
          <w:szCs w:val="32"/>
        </w:rPr>
        <w:t>改善縣市管河川上游坡地水土保持，辦理坡地水土資源保育工作，惟部分上游山坡地治山防洪工程之</w:t>
      </w:r>
      <w:proofErr w:type="gramStart"/>
      <w:r w:rsidR="007F5B2C" w:rsidRPr="00562DA0">
        <w:rPr>
          <w:rFonts w:ascii="標楷體" w:hAnsi="標楷體" w:hint="eastAsia"/>
          <w:szCs w:val="32"/>
        </w:rPr>
        <w:t>植生復育</w:t>
      </w:r>
      <w:proofErr w:type="gramEnd"/>
      <w:r w:rsidR="007F5B2C" w:rsidRPr="00562DA0">
        <w:rPr>
          <w:rFonts w:ascii="標楷體" w:hAnsi="標楷體" w:hint="eastAsia"/>
          <w:szCs w:val="32"/>
        </w:rPr>
        <w:t>情形未如預期、治理工程規劃及生態檢核規範未</w:t>
      </w:r>
      <w:proofErr w:type="gramStart"/>
      <w:r w:rsidR="007F5B2C" w:rsidRPr="00562DA0">
        <w:rPr>
          <w:rFonts w:ascii="標楷體" w:hAnsi="標楷體" w:hint="eastAsia"/>
          <w:szCs w:val="32"/>
        </w:rPr>
        <w:t>臻</w:t>
      </w:r>
      <w:proofErr w:type="gramEnd"/>
      <w:r w:rsidR="007F5B2C" w:rsidRPr="00562DA0">
        <w:rPr>
          <w:rFonts w:ascii="標楷體" w:hAnsi="標楷體" w:hint="eastAsia"/>
          <w:szCs w:val="32"/>
        </w:rPr>
        <w:t>完備等情事，</w:t>
      </w:r>
      <w:r w:rsidR="00DB1339" w:rsidRPr="008F6418">
        <w:rPr>
          <w:rFonts w:ascii="標楷體" w:hAnsi="標楷體" w:hint="eastAsia"/>
          <w:szCs w:val="32"/>
        </w:rPr>
        <w:t>允宜檢討</w:t>
      </w:r>
      <w:proofErr w:type="gramStart"/>
      <w:r w:rsidR="00DB1339" w:rsidRPr="008F6418">
        <w:rPr>
          <w:rFonts w:ascii="標楷體" w:hAnsi="標楷體" w:hint="eastAsia"/>
          <w:szCs w:val="32"/>
        </w:rPr>
        <w:t>研</w:t>
      </w:r>
      <w:proofErr w:type="gramEnd"/>
      <w:r w:rsidR="00DB1339" w:rsidRPr="008F6418">
        <w:rPr>
          <w:rFonts w:ascii="標楷體" w:hAnsi="標楷體" w:hint="eastAsia"/>
          <w:szCs w:val="32"/>
        </w:rPr>
        <w:t>謀改善</w:t>
      </w:r>
      <w:r w:rsidRPr="00562DA0">
        <w:rPr>
          <w:rFonts w:ascii="標楷體" w:hAnsi="標楷體" w:hint="eastAsia"/>
          <w:szCs w:val="32"/>
        </w:rPr>
        <w:t>。</w:t>
      </w:r>
    </w:p>
    <w:p w14:paraId="4943C9E5" w14:textId="00D06EC1" w:rsidR="002740C5" w:rsidRPr="00562DA0" w:rsidRDefault="006375DF" w:rsidP="00FE6495">
      <w:pPr>
        <w:pStyle w:val="16P-1"/>
        <w:spacing w:line="426" w:lineRule="exact"/>
        <w:ind w:firstLineChars="200" w:firstLine="480"/>
        <w:rPr>
          <w:rFonts w:ascii="標楷體" w:hAnsi="標楷體"/>
          <w:b w:val="0"/>
          <w:sz w:val="24"/>
          <w:szCs w:val="32"/>
        </w:rPr>
      </w:pPr>
      <w:r w:rsidRPr="00562DA0">
        <w:rPr>
          <w:rFonts w:ascii="標楷體" w:hAnsi="標楷體" w:hint="eastAsia"/>
          <w:b w:val="0"/>
          <w:sz w:val="24"/>
          <w:szCs w:val="32"/>
        </w:rPr>
        <w:t>政</w:t>
      </w:r>
      <w:r w:rsidR="007F5B2C" w:rsidRPr="00562DA0">
        <w:rPr>
          <w:rFonts w:ascii="標楷體" w:hAnsi="標楷體" w:hint="eastAsia"/>
          <w:b w:val="0"/>
          <w:sz w:val="24"/>
          <w:szCs w:val="32"/>
        </w:rPr>
        <w:t>府為改善國家基礎投資環境，加強國內投資動能，帶動經濟發展，推動前瞻基礎建設計畫，其中水環境建設之水與安全主軸，主要係辦理水患改善工作，並兼顧環境改善。</w:t>
      </w:r>
      <w:r w:rsidR="00E253FA" w:rsidRPr="00562DA0">
        <w:rPr>
          <w:rFonts w:ascii="標楷體" w:hAnsi="標楷體" w:hint="eastAsia"/>
          <w:b w:val="0"/>
          <w:sz w:val="24"/>
          <w:szCs w:val="32"/>
        </w:rPr>
        <w:t>農業部農村發展及水土保持署（</w:t>
      </w:r>
      <w:r w:rsidR="007F5B2C" w:rsidRPr="00562DA0">
        <w:rPr>
          <w:rFonts w:ascii="標楷體" w:hAnsi="標楷體" w:hint="eastAsia"/>
          <w:b w:val="0"/>
          <w:sz w:val="24"/>
          <w:szCs w:val="32"/>
        </w:rPr>
        <w:t>下稱農村水保署）為改善縣市管河川上游坡地水土保持，自110年起配合經濟部推動前瞻基礎建設計畫水環境建設項下縣市管河川及區域排水整體改善計畫，辦理坡地水土資源保育工作，範圍包含直轄市、縣（市）河川與排水系統流域之上游山坡地水土資源保育及治山防洪等工作，於前瞻基礎建設計畫第3期及第4期特別預算（110至113年度）編列預算數23億2,285萬元，截至112年底止，累計分配預算數16億4,585萬餘元，累計執行數16億3,570萬餘元，執行率99.38％，核定447件治理工程，控制土砂生產量209.16萬立方公尺。經查執行情形，核有下列事項</w:t>
      </w:r>
      <w:r w:rsidR="002740C5" w:rsidRPr="00562DA0">
        <w:rPr>
          <w:rFonts w:ascii="標楷體" w:hAnsi="標楷體" w:hint="eastAsia"/>
          <w:b w:val="0"/>
          <w:sz w:val="24"/>
          <w:szCs w:val="32"/>
        </w:rPr>
        <w:t>：</w:t>
      </w:r>
    </w:p>
    <w:p w14:paraId="48A53ABF" w14:textId="3C748EA8" w:rsidR="002740C5" w:rsidRPr="00562DA0" w:rsidRDefault="002740C5" w:rsidP="00FE6495">
      <w:pPr>
        <w:pStyle w:val="16P-1"/>
        <w:spacing w:line="424" w:lineRule="exact"/>
        <w:ind w:firstLine="1081"/>
        <w:rPr>
          <w:rFonts w:ascii="標楷體" w:hAnsi="標楷體"/>
          <w:szCs w:val="32"/>
        </w:rPr>
      </w:pPr>
      <w:r w:rsidRPr="00562DA0">
        <w:rPr>
          <w:rFonts w:ascii="標楷體" w:hAnsi="標楷體" w:hint="eastAsia"/>
          <w:sz w:val="24"/>
          <w:szCs w:val="32"/>
        </w:rPr>
        <w:t xml:space="preserve">1.　</w:t>
      </w:r>
      <w:r w:rsidR="007F5B2C" w:rsidRPr="00562DA0">
        <w:rPr>
          <w:rFonts w:ascii="標楷體" w:hAnsi="標楷體" w:hint="eastAsia"/>
          <w:sz w:val="24"/>
          <w:szCs w:val="32"/>
        </w:rPr>
        <w:t>政府為降低水患災害，推動縣市管河川及區域排水整體改善計畫，惟部分上游山坡地治山防洪工程之</w:t>
      </w:r>
      <w:proofErr w:type="gramStart"/>
      <w:r w:rsidR="007F5B2C" w:rsidRPr="00562DA0">
        <w:rPr>
          <w:rFonts w:ascii="標楷體" w:hAnsi="標楷體" w:hint="eastAsia"/>
          <w:sz w:val="24"/>
          <w:szCs w:val="32"/>
        </w:rPr>
        <w:t>植生復育</w:t>
      </w:r>
      <w:proofErr w:type="gramEnd"/>
      <w:r w:rsidR="007F5B2C" w:rsidRPr="00562DA0">
        <w:rPr>
          <w:rFonts w:ascii="標楷體" w:hAnsi="標楷體" w:hint="eastAsia"/>
          <w:sz w:val="24"/>
          <w:szCs w:val="32"/>
        </w:rPr>
        <w:t>情形未如預期，減損防止土砂災害效果</w:t>
      </w:r>
      <w:r w:rsidR="00595FA6" w:rsidRPr="00562DA0">
        <w:rPr>
          <w:rFonts w:ascii="標楷體" w:hAnsi="標楷體" w:hint="eastAsia"/>
          <w:sz w:val="24"/>
          <w:szCs w:val="32"/>
        </w:rPr>
        <w:t>：</w:t>
      </w:r>
      <w:r w:rsidR="007F5B2C" w:rsidRPr="00562DA0">
        <w:rPr>
          <w:rFonts w:ascii="標楷體" w:hAnsi="標楷體" w:hint="eastAsia"/>
          <w:b w:val="0"/>
          <w:sz w:val="24"/>
          <w:szCs w:val="32"/>
        </w:rPr>
        <w:t>農村</w:t>
      </w:r>
      <w:proofErr w:type="gramStart"/>
      <w:r w:rsidR="007F5B2C" w:rsidRPr="00562DA0">
        <w:rPr>
          <w:rFonts w:ascii="標楷體" w:hAnsi="標楷體" w:hint="eastAsia"/>
          <w:b w:val="0"/>
          <w:sz w:val="24"/>
          <w:szCs w:val="32"/>
        </w:rPr>
        <w:t>水保署辦理</w:t>
      </w:r>
      <w:proofErr w:type="gramEnd"/>
      <w:r w:rsidR="007F5B2C" w:rsidRPr="00562DA0">
        <w:rPr>
          <w:rFonts w:ascii="標楷體" w:hAnsi="標楷體" w:hint="eastAsia"/>
          <w:b w:val="0"/>
          <w:sz w:val="24"/>
          <w:szCs w:val="32"/>
        </w:rPr>
        <w:t>坡地水土資源保育，減少土砂災害、降低洪患規模、加速山坡地水土資源復育之工作，110至112年度核定447件工程，截至112年底止，已完成428件治理工程，工程結算經費16億2,753萬餘元。該署為瞭解上游坡地水資源涵養與保育情形，委託逢甲大學辦理「保育治理重點治理區整治成效評估」計畫，擇選9處重點治理區內51件治理工程，辦理</w:t>
      </w:r>
      <w:proofErr w:type="gramStart"/>
      <w:r w:rsidR="007F5B2C" w:rsidRPr="00562DA0">
        <w:rPr>
          <w:rFonts w:ascii="標楷體" w:hAnsi="標楷體" w:hint="eastAsia"/>
          <w:b w:val="0"/>
          <w:sz w:val="24"/>
          <w:szCs w:val="32"/>
        </w:rPr>
        <w:t>植生復育</w:t>
      </w:r>
      <w:proofErr w:type="gramEnd"/>
      <w:r w:rsidR="007F5B2C" w:rsidRPr="00562DA0">
        <w:rPr>
          <w:rFonts w:ascii="標楷體" w:hAnsi="標楷體" w:hint="eastAsia"/>
          <w:b w:val="0"/>
          <w:sz w:val="24"/>
          <w:szCs w:val="32"/>
        </w:rPr>
        <w:t>情形現地調查結果，其中挑仔</w:t>
      </w:r>
      <w:proofErr w:type="gramStart"/>
      <w:r w:rsidR="007F5B2C" w:rsidRPr="00562DA0">
        <w:rPr>
          <w:rFonts w:ascii="標楷體" w:hAnsi="標楷體" w:hint="eastAsia"/>
          <w:b w:val="0"/>
          <w:sz w:val="24"/>
          <w:szCs w:val="32"/>
        </w:rPr>
        <w:t>崙</w:t>
      </w:r>
      <w:proofErr w:type="gramEnd"/>
      <w:r w:rsidR="007F5B2C" w:rsidRPr="00562DA0">
        <w:rPr>
          <w:rFonts w:ascii="標楷體" w:hAnsi="標楷體" w:hint="eastAsia"/>
          <w:b w:val="0"/>
          <w:sz w:val="24"/>
          <w:szCs w:val="32"/>
        </w:rPr>
        <w:t>野溪整治三期工程、</w:t>
      </w:r>
      <w:proofErr w:type="gramStart"/>
      <w:r w:rsidR="007F5B2C" w:rsidRPr="00562DA0">
        <w:rPr>
          <w:rFonts w:ascii="標楷體" w:hAnsi="標楷體" w:hint="eastAsia"/>
          <w:b w:val="0"/>
          <w:sz w:val="24"/>
          <w:szCs w:val="32"/>
        </w:rPr>
        <w:t>北松嶺野</w:t>
      </w:r>
      <w:proofErr w:type="gramEnd"/>
      <w:r w:rsidR="007F5B2C" w:rsidRPr="00562DA0">
        <w:rPr>
          <w:rFonts w:ascii="標楷體" w:hAnsi="標楷體" w:hint="eastAsia"/>
          <w:b w:val="0"/>
          <w:sz w:val="24"/>
          <w:szCs w:val="32"/>
        </w:rPr>
        <w:t>溪整治工程、</w:t>
      </w:r>
      <w:proofErr w:type="gramStart"/>
      <w:r w:rsidR="007F5B2C" w:rsidRPr="00562DA0">
        <w:rPr>
          <w:rFonts w:ascii="標楷體" w:hAnsi="標楷體" w:hint="eastAsia"/>
          <w:b w:val="0"/>
          <w:sz w:val="24"/>
          <w:szCs w:val="32"/>
        </w:rPr>
        <w:t>崎</w:t>
      </w:r>
      <w:proofErr w:type="gramEnd"/>
      <w:r w:rsidR="007F5B2C" w:rsidRPr="00562DA0">
        <w:rPr>
          <w:rFonts w:ascii="標楷體" w:hAnsi="標楷體" w:hint="eastAsia"/>
          <w:b w:val="0"/>
          <w:sz w:val="24"/>
          <w:szCs w:val="32"/>
        </w:rPr>
        <w:t>下坑溝整治工程、</w:t>
      </w:r>
      <w:proofErr w:type="gramStart"/>
      <w:r w:rsidR="007F5B2C" w:rsidRPr="00562DA0">
        <w:rPr>
          <w:rFonts w:ascii="標楷體" w:hAnsi="標楷體" w:hint="eastAsia"/>
          <w:b w:val="0"/>
          <w:sz w:val="24"/>
          <w:szCs w:val="32"/>
        </w:rPr>
        <w:t>中央頭野溪</w:t>
      </w:r>
      <w:proofErr w:type="gramEnd"/>
      <w:r w:rsidR="007F5B2C" w:rsidRPr="00562DA0">
        <w:rPr>
          <w:rFonts w:ascii="標楷體" w:hAnsi="標楷體" w:hint="eastAsia"/>
          <w:b w:val="0"/>
          <w:sz w:val="24"/>
          <w:szCs w:val="32"/>
        </w:rPr>
        <w:t>整治工程、杉林區杉林里竹子坑野溪護岸改善工程等5件治理工程，</w:t>
      </w:r>
      <w:proofErr w:type="gramStart"/>
      <w:r w:rsidR="007F5B2C" w:rsidRPr="00562DA0">
        <w:rPr>
          <w:rFonts w:ascii="標楷體" w:hAnsi="標楷體" w:hint="eastAsia"/>
          <w:b w:val="0"/>
          <w:sz w:val="24"/>
          <w:szCs w:val="32"/>
        </w:rPr>
        <w:t>間有施工</w:t>
      </w:r>
      <w:proofErr w:type="gramEnd"/>
      <w:r w:rsidR="007F5B2C" w:rsidRPr="00562DA0">
        <w:rPr>
          <w:rFonts w:ascii="標楷體" w:hAnsi="標楷體" w:hint="eastAsia"/>
          <w:b w:val="0"/>
          <w:sz w:val="24"/>
          <w:szCs w:val="32"/>
        </w:rPr>
        <w:t>區域周遭土壤裸露、工程擾動後</w:t>
      </w:r>
      <w:proofErr w:type="gramStart"/>
      <w:r w:rsidR="007F5B2C" w:rsidRPr="00562DA0">
        <w:rPr>
          <w:rFonts w:ascii="標楷體" w:hAnsi="標楷體" w:hint="eastAsia"/>
          <w:b w:val="0"/>
          <w:sz w:val="24"/>
          <w:szCs w:val="32"/>
        </w:rPr>
        <w:t>植生復育</w:t>
      </w:r>
      <w:proofErr w:type="gramEnd"/>
      <w:r w:rsidR="007F5B2C" w:rsidRPr="00562DA0">
        <w:rPr>
          <w:rFonts w:ascii="標楷體" w:hAnsi="標楷體" w:hint="eastAsia"/>
          <w:b w:val="0"/>
          <w:sz w:val="24"/>
          <w:szCs w:val="32"/>
        </w:rPr>
        <w:t>成果</w:t>
      </w:r>
      <w:proofErr w:type="gramStart"/>
      <w:r w:rsidR="007F5B2C" w:rsidRPr="00562DA0">
        <w:rPr>
          <w:rFonts w:ascii="標楷體" w:hAnsi="標楷體" w:hint="eastAsia"/>
          <w:b w:val="0"/>
          <w:sz w:val="24"/>
          <w:szCs w:val="32"/>
        </w:rPr>
        <w:t>不佳待持續</w:t>
      </w:r>
      <w:proofErr w:type="gramEnd"/>
      <w:r w:rsidR="007F5B2C" w:rsidRPr="00562DA0">
        <w:rPr>
          <w:rFonts w:ascii="標楷體" w:hAnsi="標楷體" w:hint="eastAsia"/>
          <w:b w:val="0"/>
          <w:sz w:val="24"/>
          <w:szCs w:val="32"/>
        </w:rPr>
        <w:t>追蹤、新增崩塌地等情事，顯示部分治理工程植</w:t>
      </w:r>
      <w:proofErr w:type="gramStart"/>
      <w:r w:rsidR="007F5B2C" w:rsidRPr="00562DA0">
        <w:rPr>
          <w:rFonts w:ascii="標楷體" w:hAnsi="標楷體" w:hint="eastAsia"/>
          <w:b w:val="0"/>
          <w:sz w:val="24"/>
          <w:szCs w:val="32"/>
        </w:rPr>
        <w:t>生復育未</w:t>
      </w:r>
      <w:proofErr w:type="gramEnd"/>
      <w:r w:rsidR="007F5B2C" w:rsidRPr="00562DA0">
        <w:rPr>
          <w:rFonts w:ascii="標楷體" w:hAnsi="標楷體" w:hint="eastAsia"/>
          <w:b w:val="0"/>
          <w:sz w:val="24"/>
          <w:szCs w:val="32"/>
        </w:rPr>
        <w:t>如預期，</w:t>
      </w:r>
      <w:proofErr w:type="gramStart"/>
      <w:r w:rsidR="007F5B2C" w:rsidRPr="00562DA0">
        <w:rPr>
          <w:rFonts w:ascii="標楷體" w:hAnsi="標楷體" w:hint="eastAsia"/>
          <w:b w:val="0"/>
          <w:sz w:val="24"/>
          <w:szCs w:val="32"/>
        </w:rPr>
        <w:t>恐減損</w:t>
      </w:r>
      <w:proofErr w:type="gramEnd"/>
      <w:r w:rsidR="007F5B2C" w:rsidRPr="00562DA0">
        <w:rPr>
          <w:rFonts w:ascii="標楷體" w:hAnsi="標楷體" w:hint="eastAsia"/>
          <w:b w:val="0"/>
          <w:sz w:val="24"/>
          <w:szCs w:val="32"/>
        </w:rPr>
        <w:t>防止土砂災害效果，經函請農村</w:t>
      </w:r>
      <w:proofErr w:type="gramStart"/>
      <w:r w:rsidR="007F5B2C" w:rsidRPr="00562DA0">
        <w:rPr>
          <w:rFonts w:ascii="標楷體" w:hAnsi="標楷體" w:hint="eastAsia"/>
          <w:b w:val="0"/>
          <w:sz w:val="24"/>
          <w:szCs w:val="32"/>
        </w:rPr>
        <w:t>水保署檢討</w:t>
      </w:r>
      <w:proofErr w:type="gramEnd"/>
      <w:r w:rsidR="007F5B2C" w:rsidRPr="00562DA0">
        <w:rPr>
          <w:rFonts w:ascii="標楷體" w:hAnsi="標楷體" w:hint="eastAsia"/>
          <w:b w:val="0"/>
          <w:sz w:val="24"/>
          <w:szCs w:val="32"/>
        </w:rPr>
        <w:t>改善。據復：將推動集水區調適策略導入以自然為本的解決方案</w:t>
      </w:r>
      <w:r w:rsidR="00AD105C" w:rsidRPr="00562DA0">
        <w:rPr>
          <w:rFonts w:ascii="標楷體" w:hAnsi="標楷體" w:hint="eastAsia"/>
          <w:b w:val="0"/>
          <w:sz w:val="24"/>
          <w:szCs w:val="32"/>
        </w:rPr>
        <w:t>（</w:t>
      </w:r>
      <w:r w:rsidRPr="00562DA0">
        <w:rPr>
          <w:rFonts w:ascii="標楷體" w:hAnsi="標楷體" w:hint="eastAsia"/>
          <w:b w:val="0"/>
          <w:sz w:val="24"/>
          <w:szCs w:val="32"/>
        </w:rPr>
        <w:t>Nature</w:t>
      </w:r>
      <w:r w:rsidR="00F24E2F" w:rsidRPr="00562DA0">
        <w:rPr>
          <w:rFonts w:ascii="標楷體" w:hAnsi="標楷體" w:cs="新細明體" w:hint="eastAsia"/>
          <w:color w:val="000000"/>
          <w:kern w:val="0"/>
          <w:sz w:val="20"/>
        </w:rPr>
        <w:t>－</w:t>
      </w:r>
      <w:r w:rsidR="00AD105C" w:rsidRPr="00562DA0">
        <w:rPr>
          <w:rFonts w:ascii="標楷體" w:hAnsi="標楷體" w:hint="eastAsia"/>
          <w:b w:val="0"/>
          <w:sz w:val="24"/>
          <w:szCs w:val="32"/>
        </w:rPr>
        <w:t>based Solutions）</w:t>
      </w:r>
      <w:r w:rsidR="007F5B2C" w:rsidRPr="00562DA0">
        <w:rPr>
          <w:rFonts w:ascii="標楷體" w:hAnsi="標楷體" w:hint="eastAsia"/>
          <w:b w:val="0"/>
          <w:sz w:val="24"/>
          <w:szCs w:val="32"/>
        </w:rPr>
        <w:t>，並試辦韌性坡地資源保育補助政策及推動公私協力共同營造緩衝綠帶，以強化集水區環境韌性，並提高水源涵養</w:t>
      </w:r>
      <w:r w:rsidRPr="00562DA0">
        <w:rPr>
          <w:rFonts w:ascii="標楷體" w:hAnsi="標楷體" w:hint="eastAsia"/>
          <w:b w:val="0"/>
          <w:sz w:val="24"/>
          <w:szCs w:val="32"/>
        </w:rPr>
        <w:t>。</w:t>
      </w:r>
    </w:p>
    <w:p w14:paraId="05CB8217" w14:textId="1C2E3F79" w:rsidR="002740C5" w:rsidRPr="00562DA0" w:rsidRDefault="00E833BF" w:rsidP="00FE6495">
      <w:pPr>
        <w:pStyle w:val="16P-1"/>
        <w:spacing w:before="72" w:after="72" w:line="460" w:lineRule="exact"/>
        <w:ind w:firstLine="1081"/>
        <w:rPr>
          <w:rFonts w:ascii="標楷體" w:hAnsi="標楷體"/>
          <w:b w:val="0"/>
          <w:sz w:val="24"/>
          <w:szCs w:val="32"/>
        </w:rPr>
      </w:pPr>
      <w:r w:rsidRPr="00562DA0">
        <w:rPr>
          <w:rFonts w:asciiTheme="minorHAnsi" w:eastAsiaTheme="minorEastAsia" w:hAnsiTheme="minorHAnsi" w:cstheme="minorBidi" w:hint="eastAsia"/>
          <w:noProof/>
          <w:sz w:val="24"/>
          <w:szCs w:val="22"/>
        </w:rPr>
        <mc:AlternateContent>
          <mc:Choice Requires="wps">
            <w:drawing>
              <wp:anchor distT="45720" distB="45720" distL="114300" distR="114300" simplePos="0" relativeHeight="252036096" behindDoc="0" locked="0" layoutInCell="1" allowOverlap="1" wp14:anchorId="55588135" wp14:editId="71CECD88">
                <wp:simplePos x="0" y="0"/>
                <wp:positionH relativeFrom="margin">
                  <wp:align>center</wp:align>
                </wp:positionH>
                <wp:positionV relativeFrom="paragraph">
                  <wp:posOffset>3869690</wp:posOffset>
                </wp:positionV>
                <wp:extent cx="6294120" cy="5013960"/>
                <wp:effectExtent l="0" t="0" r="0" b="0"/>
                <wp:wrapSquare wrapText="bothSides"/>
                <wp:docPr id="17" name="文字方塊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120" cy="5013960"/>
                        </a:xfrm>
                        <a:prstGeom prst="rect">
                          <a:avLst/>
                        </a:prstGeom>
                        <a:solidFill>
                          <a:srgbClr val="FFFFFF"/>
                        </a:solidFill>
                        <a:ln w="9525">
                          <a:noFill/>
                          <a:miter lim="800000"/>
                          <a:headEnd/>
                          <a:tailEnd/>
                        </a:ln>
                      </wps:spPr>
                      <wps:txbx>
                        <w:txbxContent>
                          <w:tbl>
                            <w:tblPr>
                              <w:tblW w:w="5000" w:type="pct"/>
                              <w:tblCellMar>
                                <w:left w:w="28" w:type="dxa"/>
                                <w:right w:w="28" w:type="dxa"/>
                              </w:tblCellMar>
                              <w:tblLook w:val="04A0" w:firstRow="1" w:lastRow="0" w:firstColumn="1" w:lastColumn="0" w:noHBand="0" w:noVBand="1"/>
                            </w:tblPr>
                            <w:tblGrid>
                              <w:gridCol w:w="998"/>
                              <w:gridCol w:w="517"/>
                              <w:gridCol w:w="703"/>
                              <w:gridCol w:w="1034"/>
                              <w:gridCol w:w="740"/>
                              <w:gridCol w:w="738"/>
                              <w:gridCol w:w="1036"/>
                              <w:gridCol w:w="592"/>
                              <w:gridCol w:w="738"/>
                              <w:gridCol w:w="1036"/>
                              <w:gridCol w:w="738"/>
                              <w:gridCol w:w="740"/>
                            </w:tblGrid>
                            <w:tr w:rsidR="002E4A35" w14:paraId="683CDB0E" w14:textId="77777777" w:rsidTr="00E833BF">
                              <w:trPr>
                                <w:trHeight w:val="340"/>
                              </w:trPr>
                              <w:tc>
                                <w:tcPr>
                                  <w:tcW w:w="5000" w:type="pct"/>
                                  <w:gridSpan w:val="12"/>
                                  <w:noWrap/>
                                  <w:vAlign w:val="center"/>
                                  <w:hideMark/>
                                </w:tcPr>
                                <w:p w14:paraId="32E3CD04" w14:textId="77777777" w:rsidR="002E4A35" w:rsidRDefault="002E4A35" w:rsidP="00306F76">
                                  <w:pPr>
                                    <w:widowControl/>
                                    <w:spacing w:line="0" w:lineRule="atLeast"/>
                                    <w:jc w:val="center"/>
                                    <w:rPr>
                                      <w:rFonts w:ascii="標楷體" w:eastAsia="標楷體" w:hAnsi="標楷體" w:cs="新細明體"/>
                                      <w:b/>
                                      <w:color w:val="000000"/>
                                      <w:kern w:val="0"/>
                                      <w:szCs w:val="20"/>
                                    </w:rPr>
                                  </w:pPr>
                                  <w:r>
                                    <w:rPr>
                                      <w:rFonts w:ascii="標楷體" w:eastAsia="標楷體" w:hAnsi="標楷體" w:cs="新細明體" w:hint="eastAsia"/>
                                      <w:b/>
                                      <w:color w:val="000000"/>
                                      <w:kern w:val="0"/>
                                      <w:szCs w:val="20"/>
                                    </w:rPr>
                                    <w:t>表22　縣市管河川不</w:t>
                                  </w:r>
                                  <w:proofErr w:type="gramStart"/>
                                  <w:r>
                                    <w:rPr>
                                      <w:rFonts w:ascii="標楷體" w:eastAsia="標楷體" w:hAnsi="標楷體" w:cs="新細明體" w:hint="eastAsia"/>
                                      <w:b/>
                                      <w:color w:val="000000"/>
                                      <w:kern w:val="0"/>
                                      <w:szCs w:val="20"/>
                                    </w:rPr>
                                    <w:t>安定土砂潛勢判釋</w:t>
                                  </w:r>
                                  <w:proofErr w:type="gramEnd"/>
                                  <w:r>
                                    <w:rPr>
                                      <w:rFonts w:ascii="標楷體" w:eastAsia="標楷體" w:hAnsi="標楷體" w:cs="新細明體" w:hint="eastAsia"/>
                                      <w:b/>
                                      <w:color w:val="000000"/>
                                      <w:kern w:val="0"/>
                                      <w:szCs w:val="20"/>
                                    </w:rPr>
                                    <w:t>情形</w:t>
                                  </w:r>
                                </w:p>
                              </w:tc>
                            </w:tr>
                            <w:tr w:rsidR="002E4A35" w14:paraId="57CF4FE8" w14:textId="77777777" w:rsidTr="00E833BF">
                              <w:trPr>
                                <w:trHeight w:val="340"/>
                              </w:trPr>
                              <w:tc>
                                <w:tcPr>
                                  <w:tcW w:w="5000" w:type="pct"/>
                                  <w:gridSpan w:val="12"/>
                                  <w:tcBorders>
                                    <w:top w:val="nil"/>
                                    <w:left w:val="nil"/>
                                    <w:bottom w:val="single" w:sz="4" w:space="0" w:color="auto"/>
                                    <w:right w:val="nil"/>
                                  </w:tcBorders>
                                  <w:noWrap/>
                                  <w:vAlign w:val="center"/>
                                  <w:hideMark/>
                                </w:tcPr>
                                <w:p w14:paraId="01ACA8A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單位：處</w:t>
                                  </w:r>
                                </w:p>
                              </w:tc>
                            </w:tr>
                            <w:tr w:rsidR="002E4A35" w14:paraId="3D49FFFB"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4739626E"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河川名稱</w:t>
                                  </w:r>
                                </w:p>
                              </w:tc>
                              <w:tc>
                                <w:tcPr>
                                  <w:tcW w:w="269" w:type="pct"/>
                                  <w:tcBorders>
                                    <w:top w:val="nil"/>
                                    <w:left w:val="nil"/>
                                    <w:bottom w:val="single" w:sz="4" w:space="0" w:color="auto"/>
                                    <w:right w:val="single" w:sz="4" w:space="0" w:color="auto"/>
                                  </w:tcBorders>
                                  <w:noWrap/>
                                  <w:vAlign w:val="center"/>
                                  <w:hideMark/>
                                </w:tcPr>
                                <w:p w14:paraId="7F81FD0F"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合計</w:t>
                                  </w:r>
                                </w:p>
                              </w:tc>
                              <w:tc>
                                <w:tcPr>
                                  <w:tcW w:w="366" w:type="pct"/>
                                  <w:tcBorders>
                                    <w:top w:val="nil"/>
                                    <w:left w:val="nil"/>
                                    <w:bottom w:val="single" w:sz="4" w:space="0" w:color="auto"/>
                                    <w:right w:val="single" w:sz="4" w:space="0" w:color="auto"/>
                                  </w:tcBorders>
                                  <w:noWrap/>
                                  <w:vAlign w:val="center"/>
                                  <w:hideMark/>
                                </w:tcPr>
                                <w:p w14:paraId="38D62641"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高潛勢</w:t>
                                  </w:r>
                                  <w:proofErr w:type="gramEnd"/>
                                </w:p>
                              </w:tc>
                              <w:tc>
                                <w:tcPr>
                                  <w:tcW w:w="538" w:type="pct"/>
                                  <w:tcBorders>
                                    <w:top w:val="nil"/>
                                    <w:left w:val="nil"/>
                                    <w:bottom w:val="single" w:sz="4" w:space="0" w:color="auto"/>
                                    <w:right w:val="single" w:sz="4" w:space="0" w:color="auto"/>
                                  </w:tcBorders>
                                  <w:noWrap/>
                                  <w:vAlign w:val="center"/>
                                  <w:hideMark/>
                                </w:tcPr>
                                <w:p w14:paraId="0A86648F"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中高潛勢</w:t>
                                  </w:r>
                                  <w:proofErr w:type="gramEnd"/>
                                </w:p>
                              </w:tc>
                              <w:tc>
                                <w:tcPr>
                                  <w:tcW w:w="385" w:type="pct"/>
                                  <w:tcBorders>
                                    <w:top w:val="nil"/>
                                    <w:left w:val="nil"/>
                                    <w:bottom w:val="single" w:sz="4" w:space="0" w:color="auto"/>
                                    <w:right w:val="single" w:sz="4" w:space="0" w:color="auto"/>
                                  </w:tcBorders>
                                  <w:noWrap/>
                                  <w:vAlign w:val="center"/>
                                  <w:hideMark/>
                                </w:tcPr>
                                <w:p w14:paraId="60CC665D"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中潛勢</w:t>
                                  </w:r>
                                  <w:proofErr w:type="gramEnd"/>
                                </w:p>
                              </w:tc>
                              <w:tc>
                                <w:tcPr>
                                  <w:tcW w:w="384" w:type="pct"/>
                                  <w:tcBorders>
                                    <w:top w:val="nil"/>
                                    <w:left w:val="nil"/>
                                    <w:bottom w:val="single" w:sz="4" w:space="0" w:color="auto"/>
                                    <w:right w:val="double" w:sz="4" w:space="0" w:color="auto"/>
                                  </w:tcBorders>
                                  <w:noWrap/>
                                  <w:vAlign w:val="center"/>
                                  <w:hideMark/>
                                </w:tcPr>
                                <w:p w14:paraId="1C7FE244"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低潛勢</w:t>
                                  </w:r>
                                </w:p>
                              </w:tc>
                              <w:tc>
                                <w:tcPr>
                                  <w:tcW w:w="539" w:type="pct"/>
                                  <w:tcBorders>
                                    <w:top w:val="nil"/>
                                    <w:left w:val="double" w:sz="4" w:space="0" w:color="auto"/>
                                    <w:bottom w:val="single" w:sz="4" w:space="0" w:color="auto"/>
                                    <w:right w:val="single" w:sz="4" w:space="0" w:color="auto"/>
                                  </w:tcBorders>
                                  <w:noWrap/>
                                  <w:vAlign w:val="center"/>
                                  <w:hideMark/>
                                </w:tcPr>
                                <w:p w14:paraId="7118146E"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河川名稱</w:t>
                                  </w:r>
                                </w:p>
                              </w:tc>
                              <w:tc>
                                <w:tcPr>
                                  <w:tcW w:w="308" w:type="pct"/>
                                  <w:tcBorders>
                                    <w:top w:val="nil"/>
                                    <w:left w:val="nil"/>
                                    <w:bottom w:val="single" w:sz="4" w:space="0" w:color="auto"/>
                                    <w:right w:val="single" w:sz="4" w:space="0" w:color="auto"/>
                                  </w:tcBorders>
                                  <w:noWrap/>
                                  <w:vAlign w:val="center"/>
                                  <w:hideMark/>
                                </w:tcPr>
                                <w:p w14:paraId="43D4B5F9"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合計</w:t>
                                  </w:r>
                                </w:p>
                              </w:tc>
                              <w:tc>
                                <w:tcPr>
                                  <w:tcW w:w="384" w:type="pct"/>
                                  <w:tcBorders>
                                    <w:top w:val="nil"/>
                                    <w:left w:val="nil"/>
                                    <w:bottom w:val="single" w:sz="4" w:space="0" w:color="auto"/>
                                    <w:right w:val="single" w:sz="4" w:space="0" w:color="auto"/>
                                  </w:tcBorders>
                                  <w:noWrap/>
                                  <w:vAlign w:val="center"/>
                                  <w:hideMark/>
                                </w:tcPr>
                                <w:p w14:paraId="5255EE98"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高潛勢</w:t>
                                  </w:r>
                                  <w:proofErr w:type="gramEnd"/>
                                </w:p>
                              </w:tc>
                              <w:tc>
                                <w:tcPr>
                                  <w:tcW w:w="539" w:type="pct"/>
                                  <w:tcBorders>
                                    <w:top w:val="nil"/>
                                    <w:left w:val="nil"/>
                                    <w:bottom w:val="single" w:sz="4" w:space="0" w:color="auto"/>
                                    <w:right w:val="single" w:sz="4" w:space="0" w:color="auto"/>
                                  </w:tcBorders>
                                  <w:noWrap/>
                                  <w:vAlign w:val="center"/>
                                  <w:hideMark/>
                                </w:tcPr>
                                <w:p w14:paraId="45AF0E97"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中高潛勢</w:t>
                                  </w:r>
                                  <w:proofErr w:type="gramEnd"/>
                                </w:p>
                              </w:tc>
                              <w:tc>
                                <w:tcPr>
                                  <w:tcW w:w="384" w:type="pct"/>
                                  <w:tcBorders>
                                    <w:top w:val="nil"/>
                                    <w:left w:val="nil"/>
                                    <w:bottom w:val="single" w:sz="4" w:space="0" w:color="auto"/>
                                    <w:right w:val="single" w:sz="4" w:space="0" w:color="auto"/>
                                  </w:tcBorders>
                                  <w:noWrap/>
                                  <w:vAlign w:val="center"/>
                                  <w:hideMark/>
                                </w:tcPr>
                                <w:p w14:paraId="67CF9ABC"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中潛勢</w:t>
                                  </w:r>
                                  <w:proofErr w:type="gramEnd"/>
                                </w:p>
                              </w:tc>
                              <w:tc>
                                <w:tcPr>
                                  <w:tcW w:w="385" w:type="pct"/>
                                  <w:tcBorders>
                                    <w:top w:val="nil"/>
                                    <w:left w:val="nil"/>
                                    <w:bottom w:val="single" w:sz="4" w:space="0" w:color="auto"/>
                                    <w:right w:val="single" w:sz="4" w:space="0" w:color="auto"/>
                                  </w:tcBorders>
                                  <w:noWrap/>
                                  <w:vAlign w:val="center"/>
                                  <w:hideMark/>
                                </w:tcPr>
                                <w:p w14:paraId="226FFD02"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低潛勢</w:t>
                                  </w:r>
                                </w:p>
                              </w:tc>
                            </w:tr>
                            <w:tr w:rsidR="002E4A35" w14:paraId="2C97C82C"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5AEE1A3F" w14:textId="77777777" w:rsidR="002E4A35" w:rsidRDefault="002E4A35" w:rsidP="00306F76">
                                  <w:pPr>
                                    <w:widowControl/>
                                    <w:spacing w:line="0" w:lineRule="atLeast"/>
                                    <w:jc w:val="distribute"/>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合計</w:t>
                                  </w:r>
                                </w:p>
                              </w:tc>
                              <w:tc>
                                <w:tcPr>
                                  <w:tcW w:w="269" w:type="pct"/>
                                  <w:tcBorders>
                                    <w:top w:val="nil"/>
                                    <w:left w:val="nil"/>
                                    <w:bottom w:val="single" w:sz="4" w:space="0" w:color="auto"/>
                                    <w:right w:val="single" w:sz="4" w:space="0" w:color="auto"/>
                                  </w:tcBorders>
                                  <w:noWrap/>
                                  <w:vAlign w:val="center"/>
                                  <w:hideMark/>
                                </w:tcPr>
                                <w:p w14:paraId="7B71C976" w14:textId="77777777" w:rsidR="002E4A35" w:rsidRDefault="002E4A35" w:rsidP="00306F76">
                                  <w:pPr>
                                    <w:widowControl/>
                                    <w:spacing w:line="0" w:lineRule="atLeas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239</w:t>
                                  </w:r>
                                </w:p>
                              </w:tc>
                              <w:tc>
                                <w:tcPr>
                                  <w:tcW w:w="366" w:type="pct"/>
                                  <w:tcBorders>
                                    <w:top w:val="nil"/>
                                    <w:left w:val="nil"/>
                                    <w:bottom w:val="single" w:sz="4" w:space="0" w:color="auto"/>
                                    <w:right w:val="single" w:sz="4" w:space="0" w:color="auto"/>
                                  </w:tcBorders>
                                  <w:noWrap/>
                                  <w:vAlign w:val="center"/>
                                  <w:hideMark/>
                                </w:tcPr>
                                <w:p w14:paraId="574AA741" w14:textId="77777777" w:rsidR="002E4A35" w:rsidRDefault="002E4A35" w:rsidP="00306F76">
                                  <w:pPr>
                                    <w:widowControl/>
                                    <w:spacing w:line="0" w:lineRule="atLeas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35</w:t>
                                  </w:r>
                                </w:p>
                              </w:tc>
                              <w:tc>
                                <w:tcPr>
                                  <w:tcW w:w="538" w:type="pct"/>
                                  <w:tcBorders>
                                    <w:top w:val="nil"/>
                                    <w:left w:val="nil"/>
                                    <w:bottom w:val="single" w:sz="4" w:space="0" w:color="auto"/>
                                    <w:right w:val="single" w:sz="4" w:space="0" w:color="auto"/>
                                  </w:tcBorders>
                                  <w:noWrap/>
                                  <w:vAlign w:val="center"/>
                                  <w:hideMark/>
                                </w:tcPr>
                                <w:p w14:paraId="65FF5E53" w14:textId="77777777" w:rsidR="002E4A35" w:rsidRDefault="002E4A35" w:rsidP="00306F76">
                                  <w:pPr>
                                    <w:widowControl/>
                                    <w:spacing w:line="0" w:lineRule="atLeas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68</w:t>
                                  </w:r>
                                </w:p>
                              </w:tc>
                              <w:tc>
                                <w:tcPr>
                                  <w:tcW w:w="385" w:type="pct"/>
                                  <w:tcBorders>
                                    <w:top w:val="nil"/>
                                    <w:left w:val="nil"/>
                                    <w:bottom w:val="single" w:sz="4" w:space="0" w:color="auto"/>
                                    <w:right w:val="single" w:sz="4" w:space="0" w:color="auto"/>
                                  </w:tcBorders>
                                  <w:noWrap/>
                                  <w:vAlign w:val="center"/>
                                  <w:hideMark/>
                                </w:tcPr>
                                <w:p w14:paraId="10D27DB5" w14:textId="77777777" w:rsidR="002E4A35" w:rsidRDefault="002E4A35" w:rsidP="00306F76">
                                  <w:pPr>
                                    <w:widowControl/>
                                    <w:spacing w:line="0" w:lineRule="atLeas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65</w:t>
                                  </w:r>
                                </w:p>
                              </w:tc>
                              <w:tc>
                                <w:tcPr>
                                  <w:tcW w:w="384" w:type="pct"/>
                                  <w:tcBorders>
                                    <w:top w:val="single" w:sz="4" w:space="0" w:color="auto"/>
                                    <w:left w:val="nil"/>
                                    <w:bottom w:val="single" w:sz="4" w:space="0" w:color="auto"/>
                                    <w:right w:val="double" w:sz="4" w:space="0" w:color="auto"/>
                                  </w:tcBorders>
                                  <w:noWrap/>
                                  <w:vAlign w:val="center"/>
                                  <w:hideMark/>
                                </w:tcPr>
                                <w:p w14:paraId="762D3D47" w14:textId="77777777" w:rsidR="002E4A35" w:rsidRDefault="002E4A35" w:rsidP="00306F76">
                                  <w:pPr>
                                    <w:widowControl/>
                                    <w:spacing w:line="0" w:lineRule="atLeas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71</w:t>
                                  </w:r>
                                </w:p>
                              </w:tc>
                              <w:tc>
                                <w:tcPr>
                                  <w:tcW w:w="539" w:type="pct"/>
                                  <w:tcBorders>
                                    <w:top w:val="nil"/>
                                    <w:left w:val="double" w:sz="4" w:space="0" w:color="auto"/>
                                    <w:bottom w:val="single" w:sz="4" w:space="0" w:color="auto"/>
                                    <w:right w:val="single" w:sz="4" w:space="0" w:color="auto"/>
                                  </w:tcBorders>
                                  <w:noWrap/>
                                  <w:vAlign w:val="center"/>
                                  <w:hideMark/>
                                </w:tcPr>
                                <w:p w14:paraId="4094B34C"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長濱溪</w:t>
                                  </w:r>
                                  <w:proofErr w:type="gramEnd"/>
                                </w:p>
                              </w:tc>
                              <w:tc>
                                <w:tcPr>
                                  <w:tcW w:w="308" w:type="pct"/>
                                  <w:tcBorders>
                                    <w:top w:val="nil"/>
                                    <w:left w:val="nil"/>
                                    <w:bottom w:val="single" w:sz="4" w:space="0" w:color="auto"/>
                                    <w:right w:val="single" w:sz="4" w:space="0" w:color="auto"/>
                                  </w:tcBorders>
                                  <w:noWrap/>
                                  <w:vAlign w:val="center"/>
                                  <w:hideMark/>
                                </w:tcPr>
                                <w:p w14:paraId="23AF30AB"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w:t>
                                  </w:r>
                                </w:p>
                              </w:tc>
                              <w:tc>
                                <w:tcPr>
                                  <w:tcW w:w="384" w:type="pct"/>
                                  <w:tcBorders>
                                    <w:top w:val="nil"/>
                                    <w:left w:val="nil"/>
                                    <w:bottom w:val="single" w:sz="4" w:space="0" w:color="auto"/>
                                    <w:right w:val="single" w:sz="4" w:space="0" w:color="auto"/>
                                  </w:tcBorders>
                                  <w:noWrap/>
                                  <w:vAlign w:val="center"/>
                                  <w:hideMark/>
                                </w:tcPr>
                                <w:p w14:paraId="12EAE398"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5829FF08"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5E29B45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5" w:type="pct"/>
                                  <w:tcBorders>
                                    <w:top w:val="nil"/>
                                    <w:left w:val="nil"/>
                                    <w:bottom w:val="single" w:sz="4" w:space="0" w:color="auto"/>
                                    <w:right w:val="single" w:sz="4" w:space="0" w:color="auto"/>
                                  </w:tcBorders>
                                  <w:noWrap/>
                                  <w:vAlign w:val="center"/>
                                  <w:hideMark/>
                                </w:tcPr>
                                <w:p w14:paraId="00F75C2D"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r>
                            <w:tr w:rsidR="002E4A35" w14:paraId="63432387"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55E6FEB3"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三仙溪</w:t>
                                  </w:r>
                                </w:p>
                              </w:tc>
                              <w:tc>
                                <w:tcPr>
                                  <w:tcW w:w="269" w:type="pct"/>
                                  <w:tcBorders>
                                    <w:top w:val="nil"/>
                                    <w:left w:val="nil"/>
                                    <w:bottom w:val="single" w:sz="4" w:space="0" w:color="auto"/>
                                    <w:right w:val="single" w:sz="4" w:space="0" w:color="auto"/>
                                  </w:tcBorders>
                                  <w:noWrap/>
                                  <w:vAlign w:val="center"/>
                                  <w:hideMark/>
                                </w:tcPr>
                                <w:p w14:paraId="19C5FFA5"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w:t>
                                  </w:r>
                                </w:p>
                              </w:tc>
                              <w:tc>
                                <w:tcPr>
                                  <w:tcW w:w="366" w:type="pct"/>
                                  <w:tcBorders>
                                    <w:top w:val="nil"/>
                                    <w:left w:val="nil"/>
                                    <w:bottom w:val="single" w:sz="4" w:space="0" w:color="auto"/>
                                    <w:right w:val="single" w:sz="4" w:space="0" w:color="auto"/>
                                  </w:tcBorders>
                                  <w:noWrap/>
                                  <w:vAlign w:val="center"/>
                                  <w:hideMark/>
                                </w:tcPr>
                                <w:p w14:paraId="5BED1A3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sidRPr="00906365">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3214399A"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4CF29F9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4" w:type="pct"/>
                                  <w:tcBorders>
                                    <w:top w:val="single" w:sz="4" w:space="0" w:color="auto"/>
                                    <w:left w:val="nil"/>
                                    <w:bottom w:val="single" w:sz="4" w:space="0" w:color="auto"/>
                                    <w:right w:val="double" w:sz="4" w:space="0" w:color="auto"/>
                                  </w:tcBorders>
                                  <w:noWrap/>
                                  <w:vAlign w:val="center"/>
                                  <w:hideMark/>
                                </w:tcPr>
                                <w:p w14:paraId="12E03041"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39" w:type="pct"/>
                                  <w:tcBorders>
                                    <w:top w:val="nil"/>
                                    <w:left w:val="double" w:sz="4" w:space="0" w:color="auto"/>
                                    <w:bottom w:val="single" w:sz="4" w:space="0" w:color="auto"/>
                                    <w:right w:val="single" w:sz="4" w:space="0" w:color="auto"/>
                                  </w:tcBorders>
                                  <w:noWrap/>
                                  <w:vAlign w:val="center"/>
                                  <w:hideMark/>
                                </w:tcPr>
                                <w:p w14:paraId="3DA7F864"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阿</w:t>
                                  </w:r>
                                  <w:proofErr w:type="gramStart"/>
                                  <w:r>
                                    <w:rPr>
                                      <w:rFonts w:ascii="標楷體" w:eastAsia="標楷體" w:hAnsi="標楷體" w:cs="新細明體" w:hint="eastAsia"/>
                                      <w:color w:val="000000"/>
                                      <w:kern w:val="0"/>
                                      <w:sz w:val="20"/>
                                      <w:szCs w:val="20"/>
                                    </w:rPr>
                                    <w:t>里磅溪</w:t>
                                  </w:r>
                                  <w:proofErr w:type="gramEnd"/>
                                </w:p>
                              </w:tc>
                              <w:tc>
                                <w:tcPr>
                                  <w:tcW w:w="308" w:type="pct"/>
                                  <w:tcBorders>
                                    <w:top w:val="nil"/>
                                    <w:left w:val="nil"/>
                                    <w:bottom w:val="single" w:sz="4" w:space="0" w:color="auto"/>
                                    <w:right w:val="single" w:sz="4" w:space="0" w:color="auto"/>
                                  </w:tcBorders>
                                  <w:noWrap/>
                                  <w:vAlign w:val="center"/>
                                  <w:hideMark/>
                                </w:tcPr>
                                <w:p w14:paraId="6FF0F8CE"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3</w:t>
                                  </w:r>
                                </w:p>
                              </w:tc>
                              <w:tc>
                                <w:tcPr>
                                  <w:tcW w:w="384" w:type="pct"/>
                                  <w:tcBorders>
                                    <w:top w:val="nil"/>
                                    <w:left w:val="nil"/>
                                    <w:bottom w:val="single" w:sz="4" w:space="0" w:color="auto"/>
                                    <w:right w:val="single" w:sz="4" w:space="0" w:color="auto"/>
                                  </w:tcBorders>
                                  <w:noWrap/>
                                  <w:vAlign w:val="center"/>
                                  <w:hideMark/>
                                </w:tcPr>
                                <w:p w14:paraId="0A85E6EF"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4DF9081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65B8F73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03F18334"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r>
                            <w:tr w:rsidR="002E4A35" w14:paraId="065699A4"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21B6D061"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大甲溪</w:t>
                                  </w:r>
                                </w:p>
                              </w:tc>
                              <w:tc>
                                <w:tcPr>
                                  <w:tcW w:w="269" w:type="pct"/>
                                  <w:tcBorders>
                                    <w:top w:val="nil"/>
                                    <w:left w:val="nil"/>
                                    <w:bottom w:val="single" w:sz="4" w:space="0" w:color="auto"/>
                                    <w:right w:val="single" w:sz="4" w:space="0" w:color="auto"/>
                                  </w:tcBorders>
                                  <w:noWrap/>
                                  <w:vAlign w:val="center"/>
                                  <w:hideMark/>
                                </w:tcPr>
                                <w:p w14:paraId="7D64E703"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6</w:t>
                                  </w:r>
                                </w:p>
                              </w:tc>
                              <w:tc>
                                <w:tcPr>
                                  <w:tcW w:w="366" w:type="pct"/>
                                  <w:tcBorders>
                                    <w:top w:val="nil"/>
                                    <w:left w:val="nil"/>
                                    <w:bottom w:val="single" w:sz="4" w:space="0" w:color="auto"/>
                                    <w:right w:val="single" w:sz="4" w:space="0" w:color="auto"/>
                                  </w:tcBorders>
                                  <w:noWrap/>
                                  <w:vAlign w:val="center"/>
                                  <w:hideMark/>
                                </w:tcPr>
                                <w:p w14:paraId="22FF4CC3"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37309342"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5" w:type="pct"/>
                                  <w:tcBorders>
                                    <w:top w:val="nil"/>
                                    <w:left w:val="nil"/>
                                    <w:bottom w:val="single" w:sz="4" w:space="0" w:color="auto"/>
                                    <w:right w:val="single" w:sz="4" w:space="0" w:color="auto"/>
                                  </w:tcBorders>
                                  <w:noWrap/>
                                  <w:vAlign w:val="center"/>
                                  <w:hideMark/>
                                </w:tcPr>
                                <w:p w14:paraId="5D8E0A3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single" w:sz="4" w:space="0" w:color="auto"/>
                                    <w:left w:val="nil"/>
                                    <w:bottom w:val="single" w:sz="4" w:space="0" w:color="auto"/>
                                    <w:right w:val="double" w:sz="4" w:space="0" w:color="auto"/>
                                  </w:tcBorders>
                                  <w:noWrap/>
                                  <w:vAlign w:val="center"/>
                                  <w:hideMark/>
                                </w:tcPr>
                                <w:p w14:paraId="2D2AC583"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539" w:type="pct"/>
                                  <w:tcBorders>
                                    <w:top w:val="nil"/>
                                    <w:left w:val="double" w:sz="4" w:space="0" w:color="auto"/>
                                    <w:bottom w:val="single" w:sz="4" w:space="0" w:color="auto"/>
                                    <w:right w:val="single" w:sz="4" w:space="0" w:color="auto"/>
                                  </w:tcBorders>
                                  <w:noWrap/>
                                  <w:vAlign w:val="center"/>
                                  <w:hideMark/>
                                </w:tcPr>
                                <w:p w14:paraId="5CE7EAC9"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南澳溪</w:t>
                                  </w:r>
                                </w:p>
                              </w:tc>
                              <w:tc>
                                <w:tcPr>
                                  <w:tcW w:w="308" w:type="pct"/>
                                  <w:tcBorders>
                                    <w:top w:val="nil"/>
                                    <w:left w:val="nil"/>
                                    <w:bottom w:val="single" w:sz="4" w:space="0" w:color="auto"/>
                                    <w:right w:val="single" w:sz="4" w:space="0" w:color="auto"/>
                                  </w:tcBorders>
                                  <w:noWrap/>
                                  <w:vAlign w:val="center"/>
                                  <w:hideMark/>
                                </w:tcPr>
                                <w:p w14:paraId="482703B3"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20</w:t>
                                  </w:r>
                                </w:p>
                              </w:tc>
                              <w:tc>
                                <w:tcPr>
                                  <w:tcW w:w="384" w:type="pct"/>
                                  <w:tcBorders>
                                    <w:top w:val="nil"/>
                                    <w:left w:val="nil"/>
                                    <w:bottom w:val="single" w:sz="4" w:space="0" w:color="auto"/>
                                    <w:right w:val="single" w:sz="4" w:space="0" w:color="auto"/>
                                  </w:tcBorders>
                                  <w:noWrap/>
                                  <w:vAlign w:val="center"/>
                                  <w:hideMark/>
                                </w:tcPr>
                                <w:p w14:paraId="1BC5CC56"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539" w:type="pct"/>
                                  <w:tcBorders>
                                    <w:top w:val="nil"/>
                                    <w:left w:val="nil"/>
                                    <w:bottom w:val="single" w:sz="4" w:space="0" w:color="auto"/>
                                    <w:right w:val="single" w:sz="4" w:space="0" w:color="auto"/>
                                  </w:tcBorders>
                                  <w:noWrap/>
                                  <w:vAlign w:val="center"/>
                                  <w:hideMark/>
                                </w:tcPr>
                                <w:p w14:paraId="0E3CBEB6"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w:t>
                                  </w:r>
                                </w:p>
                              </w:tc>
                              <w:tc>
                                <w:tcPr>
                                  <w:tcW w:w="384" w:type="pct"/>
                                  <w:tcBorders>
                                    <w:top w:val="nil"/>
                                    <w:left w:val="nil"/>
                                    <w:bottom w:val="single" w:sz="4" w:space="0" w:color="auto"/>
                                    <w:right w:val="single" w:sz="4" w:space="0" w:color="auto"/>
                                  </w:tcBorders>
                                  <w:noWrap/>
                                  <w:vAlign w:val="center"/>
                                  <w:hideMark/>
                                </w:tcPr>
                                <w:p w14:paraId="4B6CF9D3"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385" w:type="pct"/>
                                  <w:tcBorders>
                                    <w:top w:val="nil"/>
                                    <w:left w:val="nil"/>
                                    <w:bottom w:val="single" w:sz="4" w:space="0" w:color="auto"/>
                                    <w:right w:val="single" w:sz="4" w:space="0" w:color="auto"/>
                                  </w:tcBorders>
                                  <w:noWrap/>
                                  <w:vAlign w:val="center"/>
                                  <w:hideMark/>
                                </w:tcPr>
                                <w:p w14:paraId="2EB8E5DA"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r>
                            <w:tr w:rsidR="002E4A35" w14:paraId="4BCDBE52"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4350D9F5"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小清水溪</w:t>
                                  </w:r>
                                </w:p>
                              </w:tc>
                              <w:tc>
                                <w:tcPr>
                                  <w:tcW w:w="269" w:type="pct"/>
                                  <w:tcBorders>
                                    <w:top w:val="nil"/>
                                    <w:left w:val="nil"/>
                                    <w:bottom w:val="single" w:sz="4" w:space="0" w:color="auto"/>
                                    <w:right w:val="single" w:sz="4" w:space="0" w:color="auto"/>
                                  </w:tcBorders>
                                  <w:noWrap/>
                                  <w:vAlign w:val="center"/>
                                  <w:hideMark/>
                                </w:tcPr>
                                <w:p w14:paraId="0FC65A62"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w:t>
                                  </w:r>
                                </w:p>
                              </w:tc>
                              <w:tc>
                                <w:tcPr>
                                  <w:tcW w:w="366" w:type="pct"/>
                                  <w:tcBorders>
                                    <w:top w:val="nil"/>
                                    <w:left w:val="nil"/>
                                    <w:bottom w:val="single" w:sz="4" w:space="0" w:color="auto"/>
                                    <w:right w:val="single" w:sz="4" w:space="0" w:color="auto"/>
                                  </w:tcBorders>
                                  <w:noWrap/>
                                  <w:vAlign w:val="center"/>
                                  <w:hideMark/>
                                </w:tcPr>
                                <w:p w14:paraId="478614ED"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7DDDB231"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5" w:type="pct"/>
                                  <w:tcBorders>
                                    <w:top w:val="nil"/>
                                    <w:left w:val="nil"/>
                                    <w:bottom w:val="single" w:sz="4" w:space="0" w:color="auto"/>
                                    <w:right w:val="single" w:sz="4" w:space="0" w:color="auto"/>
                                  </w:tcBorders>
                                  <w:noWrap/>
                                  <w:vAlign w:val="center"/>
                                  <w:hideMark/>
                                </w:tcPr>
                                <w:p w14:paraId="3D0A09C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single" w:sz="4" w:space="0" w:color="auto"/>
                                    <w:left w:val="nil"/>
                                    <w:bottom w:val="single" w:sz="4" w:space="0" w:color="auto"/>
                                    <w:right w:val="double" w:sz="4" w:space="0" w:color="auto"/>
                                  </w:tcBorders>
                                  <w:noWrap/>
                                  <w:vAlign w:val="center"/>
                                  <w:hideMark/>
                                </w:tcPr>
                                <w:p w14:paraId="4526A4A9"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double" w:sz="4" w:space="0" w:color="auto"/>
                                    <w:bottom w:val="single" w:sz="4" w:space="0" w:color="auto"/>
                                    <w:right w:val="single" w:sz="4" w:space="0" w:color="auto"/>
                                  </w:tcBorders>
                                  <w:noWrap/>
                                  <w:vAlign w:val="center"/>
                                  <w:hideMark/>
                                </w:tcPr>
                                <w:p w14:paraId="7687C128"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美</w:t>
                                  </w:r>
                                  <w:proofErr w:type="gramStart"/>
                                  <w:r>
                                    <w:rPr>
                                      <w:rFonts w:ascii="標楷體" w:eastAsia="標楷體" w:hAnsi="標楷體" w:cs="新細明體" w:hint="eastAsia"/>
                                      <w:color w:val="000000"/>
                                      <w:kern w:val="0"/>
                                      <w:sz w:val="20"/>
                                      <w:szCs w:val="20"/>
                                    </w:rPr>
                                    <w:t>崙</w:t>
                                  </w:r>
                                  <w:proofErr w:type="gramEnd"/>
                                  <w:r>
                                    <w:rPr>
                                      <w:rFonts w:ascii="標楷體" w:eastAsia="標楷體" w:hAnsi="標楷體" w:cs="新細明體" w:hint="eastAsia"/>
                                      <w:color w:val="000000"/>
                                      <w:kern w:val="0"/>
                                      <w:sz w:val="20"/>
                                      <w:szCs w:val="20"/>
                                    </w:rPr>
                                    <w:t>溪</w:t>
                                  </w:r>
                                </w:p>
                              </w:tc>
                              <w:tc>
                                <w:tcPr>
                                  <w:tcW w:w="308" w:type="pct"/>
                                  <w:tcBorders>
                                    <w:top w:val="nil"/>
                                    <w:left w:val="nil"/>
                                    <w:bottom w:val="single" w:sz="4" w:space="0" w:color="auto"/>
                                    <w:right w:val="single" w:sz="4" w:space="0" w:color="auto"/>
                                  </w:tcBorders>
                                  <w:noWrap/>
                                  <w:vAlign w:val="center"/>
                                  <w:hideMark/>
                                </w:tcPr>
                                <w:p w14:paraId="510A0C99"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w:t>
                                  </w:r>
                                </w:p>
                              </w:tc>
                              <w:tc>
                                <w:tcPr>
                                  <w:tcW w:w="384" w:type="pct"/>
                                  <w:tcBorders>
                                    <w:top w:val="nil"/>
                                    <w:left w:val="nil"/>
                                    <w:bottom w:val="single" w:sz="4" w:space="0" w:color="auto"/>
                                    <w:right w:val="single" w:sz="4" w:space="0" w:color="auto"/>
                                  </w:tcBorders>
                                  <w:noWrap/>
                                  <w:vAlign w:val="center"/>
                                  <w:hideMark/>
                                </w:tcPr>
                                <w:p w14:paraId="0992272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46F57171"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384" w:type="pct"/>
                                  <w:tcBorders>
                                    <w:top w:val="nil"/>
                                    <w:left w:val="nil"/>
                                    <w:bottom w:val="single" w:sz="4" w:space="0" w:color="auto"/>
                                    <w:right w:val="single" w:sz="4" w:space="0" w:color="auto"/>
                                  </w:tcBorders>
                                  <w:noWrap/>
                                  <w:vAlign w:val="center"/>
                                  <w:hideMark/>
                                </w:tcPr>
                                <w:p w14:paraId="510DC734"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189FF6DA"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14:paraId="35D32BD3"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2F0B2150"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太麻里溪</w:t>
                                  </w:r>
                                </w:p>
                              </w:tc>
                              <w:tc>
                                <w:tcPr>
                                  <w:tcW w:w="269" w:type="pct"/>
                                  <w:tcBorders>
                                    <w:top w:val="nil"/>
                                    <w:left w:val="nil"/>
                                    <w:bottom w:val="single" w:sz="4" w:space="0" w:color="auto"/>
                                    <w:right w:val="single" w:sz="4" w:space="0" w:color="auto"/>
                                  </w:tcBorders>
                                  <w:noWrap/>
                                  <w:vAlign w:val="center"/>
                                  <w:hideMark/>
                                </w:tcPr>
                                <w:p w14:paraId="5909C584"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11</w:t>
                                  </w:r>
                                </w:p>
                              </w:tc>
                              <w:tc>
                                <w:tcPr>
                                  <w:tcW w:w="366" w:type="pct"/>
                                  <w:tcBorders>
                                    <w:top w:val="nil"/>
                                    <w:left w:val="nil"/>
                                    <w:bottom w:val="single" w:sz="4" w:space="0" w:color="auto"/>
                                    <w:right w:val="single" w:sz="4" w:space="0" w:color="auto"/>
                                  </w:tcBorders>
                                  <w:noWrap/>
                                  <w:vAlign w:val="center"/>
                                  <w:hideMark/>
                                </w:tcPr>
                                <w:p w14:paraId="66EB2F6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538" w:type="pct"/>
                                  <w:tcBorders>
                                    <w:top w:val="nil"/>
                                    <w:left w:val="nil"/>
                                    <w:bottom w:val="single" w:sz="4" w:space="0" w:color="auto"/>
                                    <w:right w:val="single" w:sz="4" w:space="0" w:color="auto"/>
                                  </w:tcBorders>
                                  <w:noWrap/>
                                  <w:vAlign w:val="center"/>
                                  <w:hideMark/>
                                </w:tcPr>
                                <w:p w14:paraId="67870D3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w:t>
                                  </w:r>
                                </w:p>
                              </w:tc>
                              <w:tc>
                                <w:tcPr>
                                  <w:tcW w:w="385" w:type="pct"/>
                                  <w:tcBorders>
                                    <w:top w:val="nil"/>
                                    <w:left w:val="nil"/>
                                    <w:bottom w:val="single" w:sz="4" w:space="0" w:color="auto"/>
                                    <w:right w:val="single" w:sz="4" w:space="0" w:color="auto"/>
                                  </w:tcBorders>
                                  <w:noWrap/>
                                  <w:vAlign w:val="center"/>
                                  <w:hideMark/>
                                </w:tcPr>
                                <w:p w14:paraId="4313B02E"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single" w:sz="4" w:space="0" w:color="auto"/>
                                    <w:left w:val="nil"/>
                                    <w:bottom w:val="single" w:sz="4" w:space="0" w:color="auto"/>
                                    <w:right w:val="double" w:sz="4" w:space="0" w:color="auto"/>
                                  </w:tcBorders>
                                  <w:noWrap/>
                                  <w:vAlign w:val="center"/>
                                  <w:hideMark/>
                                </w:tcPr>
                                <w:p w14:paraId="655AB87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double" w:sz="4" w:space="0" w:color="auto"/>
                                    <w:bottom w:val="single" w:sz="4" w:space="0" w:color="auto"/>
                                    <w:right w:val="single" w:sz="4" w:space="0" w:color="auto"/>
                                  </w:tcBorders>
                                  <w:noWrap/>
                                  <w:vAlign w:val="center"/>
                                  <w:hideMark/>
                                </w:tcPr>
                                <w:p w14:paraId="646297D2"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海老溪</w:t>
                                  </w:r>
                                </w:p>
                              </w:tc>
                              <w:tc>
                                <w:tcPr>
                                  <w:tcW w:w="308" w:type="pct"/>
                                  <w:tcBorders>
                                    <w:top w:val="nil"/>
                                    <w:left w:val="nil"/>
                                    <w:bottom w:val="single" w:sz="4" w:space="0" w:color="auto"/>
                                    <w:right w:val="single" w:sz="4" w:space="0" w:color="auto"/>
                                  </w:tcBorders>
                                  <w:noWrap/>
                                  <w:vAlign w:val="center"/>
                                  <w:hideMark/>
                                </w:tcPr>
                                <w:p w14:paraId="35674C26"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w:t>
                                  </w:r>
                                </w:p>
                              </w:tc>
                              <w:tc>
                                <w:tcPr>
                                  <w:tcW w:w="384" w:type="pct"/>
                                  <w:tcBorders>
                                    <w:top w:val="nil"/>
                                    <w:left w:val="nil"/>
                                    <w:bottom w:val="single" w:sz="4" w:space="0" w:color="auto"/>
                                    <w:right w:val="single" w:sz="4" w:space="0" w:color="auto"/>
                                  </w:tcBorders>
                                  <w:noWrap/>
                                  <w:vAlign w:val="center"/>
                                  <w:hideMark/>
                                </w:tcPr>
                                <w:p w14:paraId="56E1271E"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16A69785"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100F9931"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385" w:type="pct"/>
                                  <w:tcBorders>
                                    <w:top w:val="nil"/>
                                    <w:left w:val="nil"/>
                                    <w:bottom w:val="single" w:sz="4" w:space="0" w:color="auto"/>
                                    <w:right w:val="single" w:sz="4" w:space="0" w:color="auto"/>
                                  </w:tcBorders>
                                  <w:noWrap/>
                                  <w:vAlign w:val="center"/>
                                  <w:hideMark/>
                                </w:tcPr>
                                <w:p w14:paraId="4174B86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14:paraId="7AC9A003"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0145006B"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水仙溪</w:t>
                                  </w:r>
                                </w:p>
                              </w:tc>
                              <w:tc>
                                <w:tcPr>
                                  <w:tcW w:w="269" w:type="pct"/>
                                  <w:tcBorders>
                                    <w:top w:val="nil"/>
                                    <w:left w:val="nil"/>
                                    <w:bottom w:val="single" w:sz="4" w:space="0" w:color="auto"/>
                                    <w:right w:val="single" w:sz="4" w:space="0" w:color="auto"/>
                                  </w:tcBorders>
                                  <w:noWrap/>
                                  <w:vAlign w:val="center"/>
                                  <w:hideMark/>
                                </w:tcPr>
                                <w:p w14:paraId="4F2DB647"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w:t>
                                  </w:r>
                                </w:p>
                              </w:tc>
                              <w:tc>
                                <w:tcPr>
                                  <w:tcW w:w="366" w:type="pct"/>
                                  <w:tcBorders>
                                    <w:top w:val="nil"/>
                                    <w:left w:val="nil"/>
                                    <w:bottom w:val="single" w:sz="4" w:space="0" w:color="auto"/>
                                    <w:right w:val="single" w:sz="4" w:space="0" w:color="auto"/>
                                  </w:tcBorders>
                                  <w:noWrap/>
                                  <w:vAlign w:val="center"/>
                                  <w:hideMark/>
                                </w:tcPr>
                                <w:p w14:paraId="27B69E7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23EAAE13"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7D24DD2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single" w:sz="4" w:space="0" w:color="auto"/>
                                    <w:left w:val="nil"/>
                                    <w:bottom w:val="single" w:sz="4" w:space="0" w:color="auto"/>
                                    <w:right w:val="double" w:sz="4" w:space="0" w:color="auto"/>
                                  </w:tcBorders>
                                  <w:noWrap/>
                                  <w:vAlign w:val="center"/>
                                  <w:hideMark/>
                                </w:tcPr>
                                <w:p w14:paraId="0A4406BF"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39" w:type="pct"/>
                                  <w:tcBorders>
                                    <w:top w:val="nil"/>
                                    <w:left w:val="double" w:sz="4" w:space="0" w:color="auto"/>
                                    <w:bottom w:val="single" w:sz="4" w:space="0" w:color="auto"/>
                                    <w:right w:val="single" w:sz="4" w:space="0" w:color="auto"/>
                                  </w:tcBorders>
                                  <w:noWrap/>
                                  <w:vAlign w:val="center"/>
                                  <w:hideMark/>
                                </w:tcPr>
                                <w:p w14:paraId="6EC37313"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烏溪</w:t>
                                  </w:r>
                                </w:p>
                              </w:tc>
                              <w:tc>
                                <w:tcPr>
                                  <w:tcW w:w="308" w:type="pct"/>
                                  <w:tcBorders>
                                    <w:top w:val="nil"/>
                                    <w:left w:val="nil"/>
                                    <w:bottom w:val="single" w:sz="4" w:space="0" w:color="auto"/>
                                    <w:right w:val="single" w:sz="4" w:space="0" w:color="auto"/>
                                  </w:tcBorders>
                                  <w:noWrap/>
                                  <w:vAlign w:val="center"/>
                                  <w:hideMark/>
                                </w:tcPr>
                                <w:p w14:paraId="5B2287C0"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9</w:t>
                                  </w:r>
                                </w:p>
                              </w:tc>
                              <w:tc>
                                <w:tcPr>
                                  <w:tcW w:w="384" w:type="pct"/>
                                  <w:tcBorders>
                                    <w:top w:val="nil"/>
                                    <w:left w:val="nil"/>
                                    <w:bottom w:val="single" w:sz="4" w:space="0" w:color="auto"/>
                                    <w:right w:val="single" w:sz="4" w:space="0" w:color="auto"/>
                                  </w:tcBorders>
                                  <w:noWrap/>
                                  <w:vAlign w:val="center"/>
                                  <w:hideMark/>
                                </w:tcPr>
                                <w:p w14:paraId="56BEC7A9"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6FFE8259"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384" w:type="pct"/>
                                  <w:tcBorders>
                                    <w:top w:val="nil"/>
                                    <w:left w:val="nil"/>
                                    <w:bottom w:val="single" w:sz="4" w:space="0" w:color="auto"/>
                                    <w:right w:val="single" w:sz="4" w:space="0" w:color="auto"/>
                                  </w:tcBorders>
                                  <w:noWrap/>
                                  <w:vAlign w:val="center"/>
                                  <w:hideMark/>
                                </w:tcPr>
                                <w:p w14:paraId="11DB7603"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5" w:type="pct"/>
                                  <w:tcBorders>
                                    <w:top w:val="nil"/>
                                    <w:left w:val="nil"/>
                                    <w:bottom w:val="single" w:sz="4" w:space="0" w:color="auto"/>
                                    <w:right w:val="single" w:sz="4" w:space="0" w:color="auto"/>
                                  </w:tcBorders>
                                  <w:noWrap/>
                                  <w:vAlign w:val="center"/>
                                  <w:hideMark/>
                                </w:tcPr>
                                <w:p w14:paraId="2B4B174D"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r>
                            <w:tr w:rsidR="002E4A35" w14:paraId="39EB5D1F"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240C9864"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水母溪</w:t>
                                  </w:r>
                                </w:p>
                              </w:tc>
                              <w:tc>
                                <w:tcPr>
                                  <w:tcW w:w="269" w:type="pct"/>
                                  <w:tcBorders>
                                    <w:top w:val="nil"/>
                                    <w:left w:val="nil"/>
                                    <w:bottom w:val="single" w:sz="4" w:space="0" w:color="auto"/>
                                    <w:right w:val="single" w:sz="4" w:space="0" w:color="auto"/>
                                  </w:tcBorders>
                                  <w:noWrap/>
                                  <w:vAlign w:val="center"/>
                                  <w:hideMark/>
                                </w:tcPr>
                                <w:p w14:paraId="123EED34"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3</w:t>
                                  </w:r>
                                </w:p>
                              </w:tc>
                              <w:tc>
                                <w:tcPr>
                                  <w:tcW w:w="366" w:type="pct"/>
                                  <w:tcBorders>
                                    <w:top w:val="nil"/>
                                    <w:left w:val="nil"/>
                                    <w:bottom w:val="single" w:sz="4" w:space="0" w:color="auto"/>
                                    <w:right w:val="single" w:sz="4" w:space="0" w:color="auto"/>
                                  </w:tcBorders>
                                  <w:noWrap/>
                                  <w:vAlign w:val="center"/>
                                  <w:hideMark/>
                                </w:tcPr>
                                <w:p w14:paraId="131E9233"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16DB6BBF"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5" w:type="pct"/>
                                  <w:tcBorders>
                                    <w:top w:val="nil"/>
                                    <w:left w:val="nil"/>
                                    <w:bottom w:val="single" w:sz="4" w:space="0" w:color="auto"/>
                                    <w:right w:val="single" w:sz="4" w:space="0" w:color="auto"/>
                                  </w:tcBorders>
                                  <w:noWrap/>
                                  <w:vAlign w:val="center"/>
                                  <w:hideMark/>
                                </w:tcPr>
                                <w:p w14:paraId="7AC14138"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4" w:type="pct"/>
                                  <w:tcBorders>
                                    <w:top w:val="single" w:sz="4" w:space="0" w:color="auto"/>
                                    <w:left w:val="nil"/>
                                    <w:bottom w:val="single" w:sz="4" w:space="0" w:color="auto"/>
                                    <w:right w:val="double" w:sz="4" w:space="0" w:color="auto"/>
                                  </w:tcBorders>
                                  <w:noWrap/>
                                  <w:vAlign w:val="center"/>
                                  <w:hideMark/>
                                </w:tcPr>
                                <w:p w14:paraId="62F00272"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39" w:type="pct"/>
                                  <w:tcBorders>
                                    <w:top w:val="nil"/>
                                    <w:left w:val="double" w:sz="4" w:space="0" w:color="auto"/>
                                    <w:bottom w:val="single" w:sz="4" w:space="0" w:color="auto"/>
                                    <w:right w:val="single" w:sz="4" w:space="0" w:color="auto"/>
                                  </w:tcBorders>
                                  <w:noWrap/>
                                  <w:vAlign w:val="center"/>
                                  <w:hideMark/>
                                </w:tcPr>
                                <w:p w14:paraId="2C9AA80E"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馬武溪</w:t>
                                  </w:r>
                                </w:p>
                              </w:tc>
                              <w:tc>
                                <w:tcPr>
                                  <w:tcW w:w="308" w:type="pct"/>
                                  <w:tcBorders>
                                    <w:top w:val="nil"/>
                                    <w:left w:val="nil"/>
                                    <w:bottom w:val="single" w:sz="4" w:space="0" w:color="auto"/>
                                    <w:right w:val="single" w:sz="4" w:space="0" w:color="auto"/>
                                  </w:tcBorders>
                                  <w:noWrap/>
                                  <w:vAlign w:val="center"/>
                                  <w:hideMark/>
                                </w:tcPr>
                                <w:p w14:paraId="442DF65B"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11</w:t>
                                  </w:r>
                                </w:p>
                              </w:tc>
                              <w:tc>
                                <w:tcPr>
                                  <w:tcW w:w="384" w:type="pct"/>
                                  <w:tcBorders>
                                    <w:top w:val="nil"/>
                                    <w:left w:val="nil"/>
                                    <w:bottom w:val="single" w:sz="4" w:space="0" w:color="auto"/>
                                    <w:right w:val="single" w:sz="4" w:space="0" w:color="auto"/>
                                  </w:tcBorders>
                                  <w:noWrap/>
                                  <w:vAlign w:val="center"/>
                                  <w:hideMark/>
                                </w:tcPr>
                                <w:p w14:paraId="3250CFA9"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613B4EA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3B442DD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w:t>
                                  </w:r>
                                </w:p>
                              </w:tc>
                              <w:tc>
                                <w:tcPr>
                                  <w:tcW w:w="385" w:type="pct"/>
                                  <w:tcBorders>
                                    <w:top w:val="nil"/>
                                    <w:left w:val="nil"/>
                                    <w:bottom w:val="single" w:sz="4" w:space="0" w:color="auto"/>
                                    <w:right w:val="single" w:sz="4" w:space="0" w:color="auto"/>
                                  </w:tcBorders>
                                  <w:noWrap/>
                                  <w:vAlign w:val="center"/>
                                  <w:hideMark/>
                                </w:tcPr>
                                <w:p w14:paraId="41A033AD"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r>
                            <w:tr w:rsidR="002E4A35" w14:paraId="3B24F1DE"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15604FF9"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水璉溪</w:t>
                                  </w:r>
                                </w:p>
                              </w:tc>
                              <w:tc>
                                <w:tcPr>
                                  <w:tcW w:w="269" w:type="pct"/>
                                  <w:tcBorders>
                                    <w:top w:val="nil"/>
                                    <w:left w:val="nil"/>
                                    <w:bottom w:val="single" w:sz="4" w:space="0" w:color="auto"/>
                                    <w:right w:val="single" w:sz="4" w:space="0" w:color="auto"/>
                                  </w:tcBorders>
                                  <w:noWrap/>
                                  <w:vAlign w:val="center"/>
                                  <w:hideMark/>
                                </w:tcPr>
                                <w:p w14:paraId="2AE8B18A"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4</w:t>
                                  </w:r>
                                </w:p>
                              </w:tc>
                              <w:tc>
                                <w:tcPr>
                                  <w:tcW w:w="366" w:type="pct"/>
                                  <w:tcBorders>
                                    <w:top w:val="nil"/>
                                    <w:left w:val="nil"/>
                                    <w:bottom w:val="single" w:sz="4" w:space="0" w:color="auto"/>
                                    <w:right w:val="single" w:sz="4" w:space="0" w:color="auto"/>
                                  </w:tcBorders>
                                  <w:noWrap/>
                                  <w:vAlign w:val="center"/>
                                  <w:hideMark/>
                                </w:tcPr>
                                <w:p w14:paraId="3BEFC9CF"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791DD965"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0929F7A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4" w:type="pct"/>
                                  <w:tcBorders>
                                    <w:top w:val="single" w:sz="4" w:space="0" w:color="auto"/>
                                    <w:left w:val="nil"/>
                                    <w:bottom w:val="single" w:sz="4" w:space="0" w:color="auto"/>
                                    <w:right w:val="double" w:sz="4" w:space="0" w:color="auto"/>
                                  </w:tcBorders>
                                  <w:noWrap/>
                                  <w:vAlign w:val="center"/>
                                  <w:hideMark/>
                                </w:tcPr>
                                <w:p w14:paraId="2A0F3E41"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539" w:type="pct"/>
                                  <w:tcBorders>
                                    <w:top w:val="nil"/>
                                    <w:left w:val="double" w:sz="4" w:space="0" w:color="auto"/>
                                    <w:bottom w:val="single" w:sz="4" w:space="0" w:color="auto"/>
                                    <w:right w:val="single" w:sz="4" w:space="0" w:color="auto"/>
                                  </w:tcBorders>
                                  <w:noWrap/>
                                  <w:vAlign w:val="center"/>
                                  <w:hideMark/>
                                </w:tcPr>
                                <w:p w14:paraId="25D40301"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高屏溪</w:t>
                                  </w:r>
                                </w:p>
                              </w:tc>
                              <w:tc>
                                <w:tcPr>
                                  <w:tcW w:w="308" w:type="pct"/>
                                  <w:tcBorders>
                                    <w:top w:val="nil"/>
                                    <w:left w:val="nil"/>
                                    <w:bottom w:val="single" w:sz="4" w:space="0" w:color="auto"/>
                                    <w:right w:val="single" w:sz="4" w:space="0" w:color="auto"/>
                                  </w:tcBorders>
                                  <w:noWrap/>
                                  <w:vAlign w:val="center"/>
                                  <w:hideMark/>
                                </w:tcPr>
                                <w:p w14:paraId="51840A77"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8</w:t>
                                  </w:r>
                                </w:p>
                              </w:tc>
                              <w:tc>
                                <w:tcPr>
                                  <w:tcW w:w="384" w:type="pct"/>
                                  <w:tcBorders>
                                    <w:top w:val="nil"/>
                                    <w:left w:val="nil"/>
                                    <w:bottom w:val="single" w:sz="4" w:space="0" w:color="auto"/>
                                    <w:right w:val="single" w:sz="4" w:space="0" w:color="auto"/>
                                  </w:tcBorders>
                                  <w:noWrap/>
                                  <w:vAlign w:val="center"/>
                                  <w:hideMark/>
                                </w:tcPr>
                                <w:p w14:paraId="51924D8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539" w:type="pct"/>
                                  <w:tcBorders>
                                    <w:top w:val="nil"/>
                                    <w:left w:val="nil"/>
                                    <w:bottom w:val="single" w:sz="4" w:space="0" w:color="auto"/>
                                    <w:right w:val="single" w:sz="4" w:space="0" w:color="auto"/>
                                  </w:tcBorders>
                                  <w:noWrap/>
                                  <w:vAlign w:val="center"/>
                                  <w:hideMark/>
                                </w:tcPr>
                                <w:p w14:paraId="74B5D749"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7F110D24"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385" w:type="pct"/>
                                  <w:tcBorders>
                                    <w:top w:val="nil"/>
                                    <w:left w:val="nil"/>
                                    <w:bottom w:val="single" w:sz="4" w:space="0" w:color="auto"/>
                                    <w:right w:val="single" w:sz="4" w:space="0" w:color="auto"/>
                                  </w:tcBorders>
                                  <w:noWrap/>
                                  <w:vAlign w:val="center"/>
                                  <w:hideMark/>
                                </w:tcPr>
                                <w:p w14:paraId="4C322792"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r>
                            <w:tr w:rsidR="002E4A35" w14:paraId="35443B99"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135FA5B9"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石門溪</w:t>
                                  </w:r>
                                </w:p>
                              </w:tc>
                              <w:tc>
                                <w:tcPr>
                                  <w:tcW w:w="269" w:type="pct"/>
                                  <w:tcBorders>
                                    <w:top w:val="nil"/>
                                    <w:left w:val="nil"/>
                                    <w:bottom w:val="single" w:sz="4" w:space="0" w:color="auto"/>
                                    <w:right w:val="single" w:sz="4" w:space="0" w:color="auto"/>
                                  </w:tcBorders>
                                  <w:noWrap/>
                                  <w:vAlign w:val="center"/>
                                  <w:hideMark/>
                                </w:tcPr>
                                <w:p w14:paraId="5765560A"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w:t>
                                  </w:r>
                                </w:p>
                              </w:tc>
                              <w:tc>
                                <w:tcPr>
                                  <w:tcW w:w="366" w:type="pct"/>
                                  <w:tcBorders>
                                    <w:top w:val="nil"/>
                                    <w:left w:val="nil"/>
                                    <w:bottom w:val="single" w:sz="4" w:space="0" w:color="auto"/>
                                    <w:right w:val="single" w:sz="4" w:space="0" w:color="auto"/>
                                  </w:tcBorders>
                                  <w:noWrap/>
                                  <w:vAlign w:val="center"/>
                                  <w:hideMark/>
                                </w:tcPr>
                                <w:p w14:paraId="65A2A16F"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2B181D6E"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572DD356"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4" w:type="pct"/>
                                  <w:tcBorders>
                                    <w:top w:val="single" w:sz="4" w:space="0" w:color="auto"/>
                                    <w:left w:val="nil"/>
                                    <w:bottom w:val="single" w:sz="4" w:space="0" w:color="auto"/>
                                    <w:right w:val="double" w:sz="4" w:space="0" w:color="auto"/>
                                  </w:tcBorders>
                                  <w:noWrap/>
                                  <w:vAlign w:val="center"/>
                                  <w:hideMark/>
                                </w:tcPr>
                                <w:p w14:paraId="141163EF"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39" w:type="pct"/>
                                  <w:tcBorders>
                                    <w:top w:val="nil"/>
                                    <w:left w:val="double" w:sz="4" w:space="0" w:color="auto"/>
                                    <w:bottom w:val="single" w:sz="4" w:space="0" w:color="auto"/>
                                    <w:right w:val="single" w:sz="4" w:space="0" w:color="auto"/>
                                  </w:tcBorders>
                                  <w:noWrap/>
                                  <w:vAlign w:val="center"/>
                                  <w:hideMark/>
                                </w:tcPr>
                                <w:p w14:paraId="7A338B8E"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掃別溪</w:t>
                                  </w:r>
                                  <w:proofErr w:type="gramEnd"/>
                                </w:p>
                              </w:tc>
                              <w:tc>
                                <w:tcPr>
                                  <w:tcW w:w="308" w:type="pct"/>
                                  <w:tcBorders>
                                    <w:top w:val="nil"/>
                                    <w:left w:val="nil"/>
                                    <w:bottom w:val="single" w:sz="4" w:space="0" w:color="auto"/>
                                    <w:right w:val="single" w:sz="4" w:space="0" w:color="auto"/>
                                  </w:tcBorders>
                                  <w:noWrap/>
                                  <w:vAlign w:val="center"/>
                                  <w:hideMark/>
                                </w:tcPr>
                                <w:p w14:paraId="267DCE95"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w:t>
                                  </w:r>
                                </w:p>
                              </w:tc>
                              <w:tc>
                                <w:tcPr>
                                  <w:tcW w:w="384" w:type="pct"/>
                                  <w:tcBorders>
                                    <w:top w:val="nil"/>
                                    <w:left w:val="nil"/>
                                    <w:bottom w:val="single" w:sz="4" w:space="0" w:color="auto"/>
                                    <w:right w:val="single" w:sz="4" w:space="0" w:color="auto"/>
                                  </w:tcBorders>
                                  <w:noWrap/>
                                  <w:vAlign w:val="center"/>
                                  <w:hideMark/>
                                </w:tcPr>
                                <w:p w14:paraId="436AF7AE"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79ACA7F9"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6FB4EC85"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0AE2AE45"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r>
                            <w:tr w:rsidR="002E4A35" w14:paraId="1F227EE4"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15AF2EB5"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立霧溪</w:t>
                                  </w:r>
                                </w:p>
                              </w:tc>
                              <w:tc>
                                <w:tcPr>
                                  <w:tcW w:w="269" w:type="pct"/>
                                  <w:tcBorders>
                                    <w:top w:val="nil"/>
                                    <w:left w:val="nil"/>
                                    <w:bottom w:val="single" w:sz="4" w:space="0" w:color="auto"/>
                                    <w:right w:val="single" w:sz="4" w:space="0" w:color="auto"/>
                                  </w:tcBorders>
                                  <w:noWrap/>
                                  <w:vAlign w:val="center"/>
                                  <w:hideMark/>
                                </w:tcPr>
                                <w:p w14:paraId="7C9F8C39"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40</w:t>
                                  </w:r>
                                </w:p>
                              </w:tc>
                              <w:tc>
                                <w:tcPr>
                                  <w:tcW w:w="366" w:type="pct"/>
                                  <w:tcBorders>
                                    <w:top w:val="nil"/>
                                    <w:left w:val="nil"/>
                                    <w:bottom w:val="single" w:sz="4" w:space="0" w:color="auto"/>
                                    <w:right w:val="single" w:sz="4" w:space="0" w:color="auto"/>
                                  </w:tcBorders>
                                  <w:noWrap/>
                                  <w:vAlign w:val="center"/>
                                  <w:hideMark/>
                                </w:tcPr>
                                <w:p w14:paraId="0FD368F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21</w:t>
                                  </w:r>
                                </w:p>
                              </w:tc>
                              <w:tc>
                                <w:tcPr>
                                  <w:tcW w:w="538" w:type="pct"/>
                                  <w:tcBorders>
                                    <w:top w:val="nil"/>
                                    <w:left w:val="nil"/>
                                    <w:bottom w:val="single" w:sz="4" w:space="0" w:color="auto"/>
                                    <w:right w:val="single" w:sz="4" w:space="0" w:color="auto"/>
                                  </w:tcBorders>
                                  <w:noWrap/>
                                  <w:vAlign w:val="center"/>
                                  <w:hideMark/>
                                </w:tcPr>
                                <w:p w14:paraId="3C6D66FA"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15</w:t>
                                  </w:r>
                                </w:p>
                              </w:tc>
                              <w:tc>
                                <w:tcPr>
                                  <w:tcW w:w="385" w:type="pct"/>
                                  <w:tcBorders>
                                    <w:top w:val="nil"/>
                                    <w:left w:val="nil"/>
                                    <w:bottom w:val="single" w:sz="4" w:space="0" w:color="auto"/>
                                    <w:right w:val="single" w:sz="4" w:space="0" w:color="auto"/>
                                  </w:tcBorders>
                                  <w:noWrap/>
                                  <w:vAlign w:val="center"/>
                                  <w:hideMark/>
                                </w:tcPr>
                                <w:p w14:paraId="4C14499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384" w:type="pct"/>
                                  <w:tcBorders>
                                    <w:top w:val="single" w:sz="4" w:space="0" w:color="auto"/>
                                    <w:left w:val="nil"/>
                                    <w:bottom w:val="single" w:sz="4" w:space="0" w:color="auto"/>
                                    <w:right w:val="double" w:sz="4" w:space="0" w:color="auto"/>
                                  </w:tcBorders>
                                  <w:noWrap/>
                                  <w:vAlign w:val="center"/>
                                  <w:hideMark/>
                                </w:tcPr>
                                <w:p w14:paraId="41588F68"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double" w:sz="4" w:space="0" w:color="auto"/>
                                    <w:bottom w:val="single" w:sz="4" w:space="0" w:color="auto"/>
                                    <w:right w:val="single" w:sz="4" w:space="0" w:color="auto"/>
                                  </w:tcBorders>
                                  <w:noWrap/>
                                  <w:vAlign w:val="center"/>
                                  <w:hideMark/>
                                </w:tcPr>
                                <w:p w14:paraId="7D826949"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梗</w:t>
                                  </w:r>
                                  <w:proofErr w:type="gramStart"/>
                                  <w:r>
                                    <w:rPr>
                                      <w:rFonts w:ascii="標楷體" w:eastAsia="標楷體" w:hAnsi="標楷體" w:cs="新細明體" w:hint="eastAsia"/>
                                      <w:color w:val="000000"/>
                                      <w:kern w:val="0"/>
                                      <w:sz w:val="20"/>
                                      <w:szCs w:val="20"/>
                                    </w:rPr>
                                    <w:t>枋</w:t>
                                  </w:r>
                                  <w:proofErr w:type="gramEnd"/>
                                  <w:r>
                                    <w:rPr>
                                      <w:rFonts w:ascii="標楷體" w:eastAsia="標楷體" w:hAnsi="標楷體" w:cs="新細明體" w:hint="eastAsia"/>
                                      <w:color w:val="000000"/>
                                      <w:kern w:val="0"/>
                                      <w:sz w:val="20"/>
                                      <w:szCs w:val="20"/>
                                    </w:rPr>
                                    <w:t>溪</w:t>
                                  </w:r>
                                </w:p>
                              </w:tc>
                              <w:tc>
                                <w:tcPr>
                                  <w:tcW w:w="308" w:type="pct"/>
                                  <w:tcBorders>
                                    <w:top w:val="nil"/>
                                    <w:left w:val="nil"/>
                                    <w:bottom w:val="single" w:sz="4" w:space="0" w:color="auto"/>
                                    <w:right w:val="single" w:sz="4" w:space="0" w:color="auto"/>
                                  </w:tcBorders>
                                  <w:noWrap/>
                                  <w:vAlign w:val="center"/>
                                  <w:hideMark/>
                                </w:tcPr>
                                <w:p w14:paraId="0F0E13ED"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w:t>
                                  </w:r>
                                </w:p>
                              </w:tc>
                              <w:tc>
                                <w:tcPr>
                                  <w:tcW w:w="384" w:type="pct"/>
                                  <w:tcBorders>
                                    <w:top w:val="nil"/>
                                    <w:left w:val="nil"/>
                                    <w:bottom w:val="single" w:sz="4" w:space="0" w:color="auto"/>
                                    <w:right w:val="single" w:sz="4" w:space="0" w:color="auto"/>
                                  </w:tcBorders>
                                  <w:noWrap/>
                                  <w:vAlign w:val="center"/>
                                  <w:hideMark/>
                                </w:tcPr>
                                <w:p w14:paraId="2A1F2F0F"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095D22A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5506153D"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65699914"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r>
                            <w:tr w:rsidR="002E4A35" w14:paraId="0C1658AD"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096AB684"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老梅溪</w:t>
                                  </w:r>
                                </w:p>
                              </w:tc>
                              <w:tc>
                                <w:tcPr>
                                  <w:tcW w:w="269" w:type="pct"/>
                                  <w:tcBorders>
                                    <w:top w:val="nil"/>
                                    <w:left w:val="nil"/>
                                    <w:bottom w:val="single" w:sz="4" w:space="0" w:color="auto"/>
                                    <w:right w:val="single" w:sz="4" w:space="0" w:color="auto"/>
                                  </w:tcBorders>
                                  <w:noWrap/>
                                  <w:vAlign w:val="center"/>
                                  <w:hideMark/>
                                </w:tcPr>
                                <w:p w14:paraId="5DE89695"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w:t>
                                  </w:r>
                                </w:p>
                              </w:tc>
                              <w:tc>
                                <w:tcPr>
                                  <w:tcW w:w="366" w:type="pct"/>
                                  <w:tcBorders>
                                    <w:top w:val="nil"/>
                                    <w:left w:val="nil"/>
                                    <w:bottom w:val="single" w:sz="4" w:space="0" w:color="auto"/>
                                    <w:right w:val="single" w:sz="4" w:space="0" w:color="auto"/>
                                  </w:tcBorders>
                                  <w:noWrap/>
                                  <w:vAlign w:val="center"/>
                                  <w:hideMark/>
                                </w:tcPr>
                                <w:p w14:paraId="3EE5A78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0B598266"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03EC430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4" w:type="pct"/>
                                  <w:tcBorders>
                                    <w:top w:val="single" w:sz="4" w:space="0" w:color="auto"/>
                                    <w:left w:val="nil"/>
                                    <w:bottom w:val="single" w:sz="4" w:space="0" w:color="auto"/>
                                    <w:right w:val="double" w:sz="4" w:space="0" w:color="auto"/>
                                  </w:tcBorders>
                                  <w:noWrap/>
                                  <w:vAlign w:val="center"/>
                                  <w:hideMark/>
                                </w:tcPr>
                                <w:p w14:paraId="19D4DB7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double" w:sz="4" w:space="0" w:color="auto"/>
                                    <w:bottom w:val="single" w:sz="4" w:space="0" w:color="auto"/>
                                    <w:right w:val="single" w:sz="4" w:space="0" w:color="auto"/>
                                  </w:tcBorders>
                                  <w:noWrap/>
                                  <w:vAlign w:val="center"/>
                                  <w:hideMark/>
                                </w:tcPr>
                                <w:p w14:paraId="15F4D966"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淡水河</w:t>
                                  </w:r>
                                </w:p>
                              </w:tc>
                              <w:tc>
                                <w:tcPr>
                                  <w:tcW w:w="308" w:type="pct"/>
                                  <w:tcBorders>
                                    <w:top w:val="nil"/>
                                    <w:left w:val="nil"/>
                                    <w:bottom w:val="single" w:sz="4" w:space="0" w:color="auto"/>
                                    <w:right w:val="single" w:sz="4" w:space="0" w:color="auto"/>
                                  </w:tcBorders>
                                  <w:noWrap/>
                                  <w:vAlign w:val="center"/>
                                  <w:hideMark/>
                                </w:tcPr>
                                <w:p w14:paraId="6D44DE1E"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8</w:t>
                                  </w:r>
                                </w:p>
                              </w:tc>
                              <w:tc>
                                <w:tcPr>
                                  <w:tcW w:w="384" w:type="pct"/>
                                  <w:tcBorders>
                                    <w:top w:val="nil"/>
                                    <w:left w:val="nil"/>
                                    <w:bottom w:val="single" w:sz="4" w:space="0" w:color="auto"/>
                                    <w:right w:val="single" w:sz="4" w:space="0" w:color="auto"/>
                                  </w:tcBorders>
                                  <w:noWrap/>
                                  <w:vAlign w:val="center"/>
                                  <w:hideMark/>
                                </w:tcPr>
                                <w:p w14:paraId="060A0A5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4A3BF67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7969F50F"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385" w:type="pct"/>
                                  <w:tcBorders>
                                    <w:top w:val="nil"/>
                                    <w:left w:val="nil"/>
                                    <w:bottom w:val="single" w:sz="4" w:space="0" w:color="auto"/>
                                    <w:right w:val="single" w:sz="4" w:space="0" w:color="auto"/>
                                  </w:tcBorders>
                                  <w:noWrap/>
                                  <w:vAlign w:val="center"/>
                                  <w:hideMark/>
                                </w:tcPr>
                                <w:p w14:paraId="70EB408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r>
                            <w:tr w:rsidR="002E4A35" w14:paraId="58A476A3"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5054A729"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西湖溪</w:t>
                                  </w:r>
                                </w:p>
                              </w:tc>
                              <w:tc>
                                <w:tcPr>
                                  <w:tcW w:w="269" w:type="pct"/>
                                  <w:tcBorders>
                                    <w:top w:val="nil"/>
                                    <w:left w:val="nil"/>
                                    <w:bottom w:val="single" w:sz="4" w:space="0" w:color="auto"/>
                                    <w:right w:val="single" w:sz="4" w:space="0" w:color="auto"/>
                                  </w:tcBorders>
                                  <w:noWrap/>
                                  <w:vAlign w:val="center"/>
                                  <w:hideMark/>
                                </w:tcPr>
                                <w:p w14:paraId="5A9DA037"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w:t>
                                  </w:r>
                                </w:p>
                              </w:tc>
                              <w:tc>
                                <w:tcPr>
                                  <w:tcW w:w="366" w:type="pct"/>
                                  <w:tcBorders>
                                    <w:top w:val="nil"/>
                                    <w:left w:val="nil"/>
                                    <w:bottom w:val="single" w:sz="4" w:space="0" w:color="auto"/>
                                    <w:right w:val="single" w:sz="4" w:space="0" w:color="auto"/>
                                  </w:tcBorders>
                                  <w:noWrap/>
                                  <w:vAlign w:val="center"/>
                                  <w:hideMark/>
                                </w:tcPr>
                                <w:p w14:paraId="6C185364"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7C44155E"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5AF4A2A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single" w:sz="4" w:space="0" w:color="auto"/>
                                    <w:left w:val="nil"/>
                                    <w:bottom w:val="single" w:sz="4" w:space="0" w:color="auto"/>
                                    <w:right w:val="double" w:sz="4" w:space="0" w:color="auto"/>
                                  </w:tcBorders>
                                  <w:noWrap/>
                                  <w:vAlign w:val="center"/>
                                  <w:hideMark/>
                                </w:tcPr>
                                <w:p w14:paraId="76116D22"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539" w:type="pct"/>
                                  <w:tcBorders>
                                    <w:top w:val="nil"/>
                                    <w:left w:val="double" w:sz="4" w:space="0" w:color="auto"/>
                                    <w:bottom w:val="single" w:sz="4" w:space="0" w:color="auto"/>
                                    <w:right w:val="single" w:sz="4" w:space="0" w:color="auto"/>
                                  </w:tcBorders>
                                  <w:noWrap/>
                                  <w:vAlign w:val="center"/>
                                  <w:hideMark/>
                                </w:tcPr>
                                <w:p w14:paraId="1594AA97"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新城溪</w:t>
                                  </w:r>
                                </w:p>
                              </w:tc>
                              <w:tc>
                                <w:tcPr>
                                  <w:tcW w:w="308" w:type="pct"/>
                                  <w:tcBorders>
                                    <w:top w:val="nil"/>
                                    <w:left w:val="nil"/>
                                    <w:bottom w:val="single" w:sz="4" w:space="0" w:color="auto"/>
                                    <w:right w:val="single" w:sz="4" w:space="0" w:color="auto"/>
                                  </w:tcBorders>
                                  <w:noWrap/>
                                  <w:vAlign w:val="center"/>
                                  <w:hideMark/>
                                </w:tcPr>
                                <w:p w14:paraId="03611270"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w:t>
                                  </w:r>
                                </w:p>
                              </w:tc>
                              <w:tc>
                                <w:tcPr>
                                  <w:tcW w:w="384" w:type="pct"/>
                                  <w:tcBorders>
                                    <w:top w:val="nil"/>
                                    <w:left w:val="nil"/>
                                    <w:bottom w:val="single" w:sz="4" w:space="0" w:color="auto"/>
                                    <w:right w:val="single" w:sz="4" w:space="0" w:color="auto"/>
                                  </w:tcBorders>
                                  <w:noWrap/>
                                  <w:vAlign w:val="center"/>
                                  <w:hideMark/>
                                </w:tcPr>
                                <w:p w14:paraId="3E0D134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16A9544D"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7913C8B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385" w:type="pct"/>
                                  <w:tcBorders>
                                    <w:top w:val="nil"/>
                                    <w:left w:val="nil"/>
                                    <w:bottom w:val="single" w:sz="4" w:space="0" w:color="auto"/>
                                    <w:right w:val="single" w:sz="4" w:space="0" w:color="auto"/>
                                  </w:tcBorders>
                                  <w:noWrap/>
                                  <w:vAlign w:val="center"/>
                                  <w:hideMark/>
                                </w:tcPr>
                                <w:p w14:paraId="0707FDE9"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14:paraId="73CFC492"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38681E63"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利嘉溪</w:t>
                                  </w:r>
                                </w:p>
                              </w:tc>
                              <w:tc>
                                <w:tcPr>
                                  <w:tcW w:w="269" w:type="pct"/>
                                  <w:tcBorders>
                                    <w:top w:val="nil"/>
                                    <w:left w:val="nil"/>
                                    <w:bottom w:val="single" w:sz="4" w:space="0" w:color="auto"/>
                                    <w:right w:val="single" w:sz="4" w:space="0" w:color="auto"/>
                                  </w:tcBorders>
                                  <w:noWrap/>
                                  <w:vAlign w:val="center"/>
                                  <w:hideMark/>
                                </w:tcPr>
                                <w:p w14:paraId="0D628745"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10</w:t>
                                  </w:r>
                                </w:p>
                              </w:tc>
                              <w:tc>
                                <w:tcPr>
                                  <w:tcW w:w="366" w:type="pct"/>
                                  <w:tcBorders>
                                    <w:top w:val="nil"/>
                                    <w:left w:val="nil"/>
                                    <w:bottom w:val="single" w:sz="4" w:space="0" w:color="auto"/>
                                    <w:right w:val="single" w:sz="4" w:space="0" w:color="auto"/>
                                  </w:tcBorders>
                                  <w:noWrap/>
                                  <w:vAlign w:val="center"/>
                                  <w:hideMark/>
                                </w:tcPr>
                                <w:p w14:paraId="17EC2A9A"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38" w:type="pct"/>
                                  <w:tcBorders>
                                    <w:top w:val="nil"/>
                                    <w:left w:val="nil"/>
                                    <w:bottom w:val="single" w:sz="4" w:space="0" w:color="auto"/>
                                    <w:right w:val="single" w:sz="4" w:space="0" w:color="auto"/>
                                  </w:tcBorders>
                                  <w:noWrap/>
                                  <w:vAlign w:val="center"/>
                                  <w:hideMark/>
                                </w:tcPr>
                                <w:p w14:paraId="5A2B02D3"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385" w:type="pct"/>
                                  <w:tcBorders>
                                    <w:top w:val="nil"/>
                                    <w:left w:val="nil"/>
                                    <w:bottom w:val="single" w:sz="4" w:space="0" w:color="auto"/>
                                    <w:right w:val="single" w:sz="4" w:space="0" w:color="auto"/>
                                  </w:tcBorders>
                                  <w:noWrap/>
                                  <w:vAlign w:val="center"/>
                                  <w:hideMark/>
                                </w:tcPr>
                                <w:p w14:paraId="3F18514A"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384" w:type="pct"/>
                                  <w:tcBorders>
                                    <w:top w:val="single" w:sz="4" w:space="0" w:color="auto"/>
                                    <w:left w:val="nil"/>
                                    <w:bottom w:val="single" w:sz="4" w:space="0" w:color="auto"/>
                                    <w:right w:val="double" w:sz="4" w:space="0" w:color="auto"/>
                                  </w:tcBorders>
                                  <w:noWrap/>
                                  <w:vAlign w:val="center"/>
                                  <w:hideMark/>
                                </w:tcPr>
                                <w:p w14:paraId="22F3484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double" w:sz="4" w:space="0" w:color="auto"/>
                                    <w:bottom w:val="single" w:sz="4" w:space="0" w:color="auto"/>
                                    <w:right w:val="single" w:sz="4" w:space="0" w:color="auto"/>
                                  </w:tcBorders>
                                  <w:noWrap/>
                                  <w:vAlign w:val="center"/>
                                  <w:hideMark/>
                                </w:tcPr>
                                <w:p w14:paraId="6A2938DD"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新港溪</w:t>
                                  </w:r>
                                </w:p>
                              </w:tc>
                              <w:tc>
                                <w:tcPr>
                                  <w:tcW w:w="308" w:type="pct"/>
                                  <w:tcBorders>
                                    <w:top w:val="nil"/>
                                    <w:left w:val="nil"/>
                                    <w:bottom w:val="single" w:sz="4" w:space="0" w:color="auto"/>
                                    <w:right w:val="single" w:sz="4" w:space="0" w:color="auto"/>
                                  </w:tcBorders>
                                  <w:noWrap/>
                                  <w:vAlign w:val="center"/>
                                  <w:hideMark/>
                                </w:tcPr>
                                <w:p w14:paraId="4A776B66"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w:t>
                                  </w:r>
                                </w:p>
                              </w:tc>
                              <w:tc>
                                <w:tcPr>
                                  <w:tcW w:w="384" w:type="pct"/>
                                  <w:tcBorders>
                                    <w:top w:val="nil"/>
                                    <w:left w:val="nil"/>
                                    <w:bottom w:val="single" w:sz="4" w:space="0" w:color="auto"/>
                                    <w:right w:val="single" w:sz="4" w:space="0" w:color="auto"/>
                                  </w:tcBorders>
                                  <w:noWrap/>
                                  <w:vAlign w:val="center"/>
                                  <w:hideMark/>
                                </w:tcPr>
                                <w:p w14:paraId="625FFE38"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17A8A634"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3BFCD608"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5" w:type="pct"/>
                                  <w:tcBorders>
                                    <w:top w:val="nil"/>
                                    <w:left w:val="nil"/>
                                    <w:bottom w:val="single" w:sz="4" w:space="0" w:color="auto"/>
                                    <w:right w:val="single" w:sz="4" w:space="0" w:color="auto"/>
                                  </w:tcBorders>
                                  <w:noWrap/>
                                  <w:vAlign w:val="center"/>
                                  <w:hideMark/>
                                </w:tcPr>
                                <w:p w14:paraId="6DABD323"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14:paraId="37907A70"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04B513BF"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秀姑巒溪</w:t>
                                  </w:r>
                                </w:p>
                              </w:tc>
                              <w:tc>
                                <w:tcPr>
                                  <w:tcW w:w="269" w:type="pct"/>
                                  <w:tcBorders>
                                    <w:top w:val="nil"/>
                                    <w:left w:val="nil"/>
                                    <w:bottom w:val="single" w:sz="4" w:space="0" w:color="auto"/>
                                    <w:right w:val="single" w:sz="4" w:space="0" w:color="auto"/>
                                  </w:tcBorders>
                                  <w:noWrap/>
                                  <w:vAlign w:val="center"/>
                                  <w:hideMark/>
                                </w:tcPr>
                                <w:p w14:paraId="31C33FDC"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9</w:t>
                                  </w:r>
                                </w:p>
                              </w:tc>
                              <w:tc>
                                <w:tcPr>
                                  <w:tcW w:w="366" w:type="pct"/>
                                  <w:tcBorders>
                                    <w:top w:val="nil"/>
                                    <w:left w:val="nil"/>
                                    <w:bottom w:val="single" w:sz="4" w:space="0" w:color="auto"/>
                                    <w:right w:val="single" w:sz="4" w:space="0" w:color="auto"/>
                                  </w:tcBorders>
                                  <w:noWrap/>
                                  <w:vAlign w:val="center"/>
                                  <w:hideMark/>
                                </w:tcPr>
                                <w:p w14:paraId="2A759A9D"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7CB93BA5"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69321523"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384" w:type="pct"/>
                                  <w:tcBorders>
                                    <w:top w:val="single" w:sz="4" w:space="0" w:color="auto"/>
                                    <w:left w:val="nil"/>
                                    <w:bottom w:val="single" w:sz="4" w:space="0" w:color="auto"/>
                                    <w:right w:val="double" w:sz="4" w:space="0" w:color="auto"/>
                                  </w:tcBorders>
                                  <w:noWrap/>
                                  <w:vAlign w:val="center"/>
                                  <w:hideMark/>
                                </w:tcPr>
                                <w:p w14:paraId="4161C4A5"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539" w:type="pct"/>
                                  <w:tcBorders>
                                    <w:top w:val="nil"/>
                                    <w:left w:val="double" w:sz="4" w:space="0" w:color="auto"/>
                                    <w:bottom w:val="single" w:sz="4" w:space="0" w:color="auto"/>
                                    <w:right w:val="single" w:sz="4" w:space="0" w:color="auto"/>
                                  </w:tcBorders>
                                  <w:noWrap/>
                                  <w:vAlign w:val="center"/>
                                  <w:hideMark/>
                                </w:tcPr>
                                <w:p w14:paraId="5EC1BB1E"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萬里磺溪</w:t>
                                  </w:r>
                                </w:p>
                              </w:tc>
                              <w:tc>
                                <w:tcPr>
                                  <w:tcW w:w="308" w:type="pct"/>
                                  <w:tcBorders>
                                    <w:top w:val="nil"/>
                                    <w:left w:val="nil"/>
                                    <w:bottom w:val="single" w:sz="4" w:space="0" w:color="auto"/>
                                    <w:right w:val="single" w:sz="4" w:space="0" w:color="auto"/>
                                  </w:tcBorders>
                                  <w:noWrap/>
                                  <w:vAlign w:val="center"/>
                                  <w:hideMark/>
                                </w:tcPr>
                                <w:p w14:paraId="49344B2F"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w:t>
                                  </w:r>
                                </w:p>
                              </w:tc>
                              <w:tc>
                                <w:tcPr>
                                  <w:tcW w:w="384" w:type="pct"/>
                                  <w:tcBorders>
                                    <w:top w:val="nil"/>
                                    <w:left w:val="nil"/>
                                    <w:bottom w:val="single" w:sz="4" w:space="0" w:color="auto"/>
                                    <w:right w:val="single" w:sz="4" w:space="0" w:color="auto"/>
                                  </w:tcBorders>
                                  <w:noWrap/>
                                  <w:vAlign w:val="center"/>
                                  <w:hideMark/>
                                </w:tcPr>
                                <w:p w14:paraId="76352961"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7081703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30BBB3B2"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5" w:type="pct"/>
                                  <w:tcBorders>
                                    <w:top w:val="nil"/>
                                    <w:left w:val="nil"/>
                                    <w:bottom w:val="single" w:sz="4" w:space="0" w:color="auto"/>
                                    <w:right w:val="single" w:sz="4" w:space="0" w:color="auto"/>
                                  </w:tcBorders>
                                  <w:noWrap/>
                                  <w:vAlign w:val="center"/>
                                  <w:hideMark/>
                                </w:tcPr>
                                <w:p w14:paraId="2BE97DE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r>
                            <w:tr w:rsidR="002E4A35" w14:paraId="0F883DF0"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3CB5DAE7"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良里溪</w:t>
                                  </w:r>
                                </w:p>
                              </w:tc>
                              <w:tc>
                                <w:tcPr>
                                  <w:tcW w:w="269" w:type="pct"/>
                                  <w:tcBorders>
                                    <w:top w:val="nil"/>
                                    <w:left w:val="nil"/>
                                    <w:bottom w:val="single" w:sz="4" w:space="0" w:color="auto"/>
                                    <w:right w:val="single" w:sz="4" w:space="0" w:color="auto"/>
                                  </w:tcBorders>
                                  <w:noWrap/>
                                  <w:vAlign w:val="center"/>
                                  <w:hideMark/>
                                </w:tcPr>
                                <w:p w14:paraId="279B9CF2"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3</w:t>
                                  </w:r>
                                </w:p>
                              </w:tc>
                              <w:tc>
                                <w:tcPr>
                                  <w:tcW w:w="366" w:type="pct"/>
                                  <w:tcBorders>
                                    <w:top w:val="nil"/>
                                    <w:left w:val="nil"/>
                                    <w:bottom w:val="single" w:sz="4" w:space="0" w:color="auto"/>
                                    <w:right w:val="single" w:sz="4" w:space="0" w:color="auto"/>
                                  </w:tcBorders>
                                  <w:noWrap/>
                                  <w:vAlign w:val="center"/>
                                  <w:hideMark/>
                                </w:tcPr>
                                <w:p w14:paraId="17E0BF44"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38" w:type="pct"/>
                                  <w:tcBorders>
                                    <w:top w:val="nil"/>
                                    <w:left w:val="nil"/>
                                    <w:bottom w:val="single" w:sz="4" w:space="0" w:color="auto"/>
                                    <w:right w:val="single" w:sz="4" w:space="0" w:color="auto"/>
                                  </w:tcBorders>
                                  <w:noWrap/>
                                  <w:vAlign w:val="center"/>
                                  <w:hideMark/>
                                </w:tcPr>
                                <w:p w14:paraId="241654E5"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385" w:type="pct"/>
                                  <w:tcBorders>
                                    <w:top w:val="nil"/>
                                    <w:left w:val="nil"/>
                                    <w:bottom w:val="single" w:sz="4" w:space="0" w:color="auto"/>
                                    <w:right w:val="single" w:sz="4" w:space="0" w:color="auto"/>
                                  </w:tcBorders>
                                  <w:noWrap/>
                                  <w:vAlign w:val="center"/>
                                  <w:hideMark/>
                                </w:tcPr>
                                <w:p w14:paraId="07C389B8"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single" w:sz="4" w:space="0" w:color="auto"/>
                                    <w:left w:val="nil"/>
                                    <w:bottom w:val="single" w:sz="4" w:space="0" w:color="auto"/>
                                    <w:right w:val="double" w:sz="4" w:space="0" w:color="auto"/>
                                  </w:tcBorders>
                                  <w:noWrap/>
                                  <w:vAlign w:val="center"/>
                                  <w:hideMark/>
                                </w:tcPr>
                                <w:p w14:paraId="738717F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double" w:sz="4" w:space="0" w:color="auto"/>
                                    <w:bottom w:val="single" w:sz="4" w:space="0" w:color="auto"/>
                                    <w:right w:val="single" w:sz="4" w:space="0" w:color="auto"/>
                                  </w:tcBorders>
                                  <w:noWrap/>
                                  <w:vAlign w:val="center"/>
                                  <w:hideMark/>
                                </w:tcPr>
                                <w:p w14:paraId="20AFE49B"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瑪鍊</w:t>
                                  </w:r>
                                  <w:proofErr w:type="gramEnd"/>
                                  <w:r>
                                    <w:rPr>
                                      <w:rFonts w:ascii="標楷體" w:eastAsia="標楷體" w:hAnsi="標楷體" w:cs="新細明體" w:hint="eastAsia"/>
                                      <w:color w:val="000000"/>
                                      <w:kern w:val="0"/>
                                      <w:sz w:val="20"/>
                                      <w:szCs w:val="20"/>
                                    </w:rPr>
                                    <w:t>溪</w:t>
                                  </w:r>
                                </w:p>
                              </w:tc>
                              <w:tc>
                                <w:tcPr>
                                  <w:tcW w:w="308" w:type="pct"/>
                                  <w:tcBorders>
                                    <w:top w:val="nil"/>
                                    <w:left w:val="nil"/>
                                    <w:bottom w:val="single" w:sz="4" w:space="0" w:color="auto"/>
                                    <w:right w:val="single" w:sz="4" w:space="0" w:color="auto"/>
                                  </w:tcBorders>
                                  <w:noWrap/>
                                  <w:vAlign w:val="center"/>
                                  <w:hideMark/>
                                </w:tcPr>
                                <w:p w14:paraId="16E1E1DB"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w:t>
                                  </w:r>
                                </w:p>
                              </w:tc>
                              <w:tc>
                                <w:tcPr>
                                  <w:tcW w:w="384" w:type="pct"/>
                                  <w:tcBorders>
                                    <w:top w:val="nil"/>
                                    <w:left w:val="nil"/>
                                    <w:bottom w:val="single" w:sz="4" w:space="0" w:color="auto"/>
                                    <w:right w:val="single" w:sz="4" w:space="0" w:color="auto"/>
                                  </w:tcBorders>
                                  <w:noWrap/>
                                  <w:vAlign w:val="center"/>
                                  <w:hideMark/>
                                </w:tcPr>
                                <w:p w14:paraId="72A25656"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58D721E5"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503C2362"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5" w:type="pct"/>
                                  <w:tcBorders>
                                    <w:top w:val="nil"/>
                                    <w:left w:val="nil"/>
                                    <w:bottom w:val="single" w:sz="4" w:space="0" w:color="auto"/>
                                    <w:right w:val="single" w:sz="4" w:space="0" w:color="auto"/>
                                  </w:tcBorders>
                                  <w:noWrap/>
                                  <w:vAlign w:val="center"/>
                                  <w:hideMark/>
                                </w:tcPr>
                                <w:p w14:paraId="2E265499"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14:paraId="6E82C5B0"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78BCD72F"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卑</w:t>
                                  </w:r>
                                  <w:proofErr w:type="gramEnd"/>
                                  <w:r>
                                    <w:rPr>
                                      <w:rFonts w:ascii="標楷體" w:eastAsia="標楷體" w:hAnsi="標楷體" w:cs="新細明體" w:hint="eastAsia"/>
                                      <w:color w:val="000000"/>
                                      <w:kern w:val="0"/>
                                      <w:sz w:val="20"/>
                                      <w:szCs w:val="20"/>
                                    </w:rPr>
                                    <w:t>南溪</w:t>
                                  </w:r>
                                </w:p>
                              </w:tc>
                              <w:tc>
                                <w:tcPr>
                                  <w:tcW w:w="269" w:type="pct"/>
                                  <w:tcBorders>
                                    <w:top w:val="nil"/>
                                    <w:left w:val="nil"/>
                                    <w:bottom w:val="single" w:sz="4" w:space="0" w:color="auto"/>
                                    <w:right w:val="single" w:sz="4" w:space="0" w:color="auto"/>
                                  </w:tcBorders>
                                  <w:noWrap/>
                                  <w:vAlign w:val="center"/>
                                  <w:hideMark/>
                                </w:tcPr>
                                <w:p w14:paraId="7F980C59"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12</w:t>
                                  </w:r>
                                </w:p>
                              </w:tc>
                              <w:tc>
                                <w:tcPr>
                                  <w:tcW w:w="366" w:type="pct"/>
                                  <w:tcBorders>
                                    <w:top w:val="nil"/>
                                    <w:left w:val="nil"/>
                                    <w:bottom w:val="single" w:sz="4" w:space="0" w:color="auto"/>
                                    <w:right w:val="single" w:sz="4" w:space="0" w:color="auto"/>
                                  </w:tcBorders>
                                  <w:noWrap/>
                                  <w:vAlign w:val="center"/>
                                  <w:hideMark/>
                                </w:tcPr>
                                <w:p w14:paraId="071EB04A"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3F5DC765"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385" w:type="pct"/>
                                  <w:tcBorders>
                                    <w:top w:val="nil"/>
                                    <w:left w:val="nil"/>
                                    <w:bottom w:val="single" w:sz="4" w:space="0" w:color="auto"/>
                                    <w:right w:val="single" w:sz="4" w:space="0" w:color="auto"/>
                                  </w:tcBorders>
                                  <w:noWrap/>
                                  <w:vAlign w:val="center"/>
                                  <w:hideMark/>
                                </w:tcPr>
                                <w:p w14:paraId="0BB75698"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384" w:type="pct"/>
                                  <w:tcBorders>
                                    <w:top w:val="single" w:sz="4" w:space="0" w:color="auto"/>
                                    <w:left w:val="nil"/>
                                    <w:bottom w:val="single" w:sz="4" w:space="0" w:color="auto"/>
                                    <w:right w:val="double" w:sz="4" w:space="0" w:color="auto"/>
                                  </w:tcBorders>
                                  <w:noWrap/>
                                  <w:vAlign w:val="center"/>
                                  <w:hideMark/>
                                </w:tcPr>
                                <w:p w14:paraId="1381C416"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539" w:type="pct"/>
                                  <w:tcBorders>
                                    <w:top w:val="nil"/>
                                    <w:left w:val="double" w:sz="4" w:space="0" w:color="auto"/>
                                    <w:bottom w:val="single" w:sz="4" w:space="0" w:color="auto"/>
                                    <w:right w:val="single" w:sz="4" w:space="0" w:color="auto"/>
                                  </w:tcBorders>
                                  <w:noWrap/>
                                  <w:vAlign w:val="center"/>
                                  <w:hideMark/>
                                </w:tcPr>
                                <w:p w14:paraId="744C42AD"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鳳山溪</w:t>
                                  </w:r>
                                </w:p>
                              </w:tc>
                              <w:tc>
                                <w:tcPr>
                                  <w:tcW w:w="308" w:type="pct"/>
                                  <w:tcBorders>
                                    <w:top w:val="nil"/>
                                    <w:left w:val="nil"/>
                                    <w:bottom w:val="single" w:sz="4" w:space="0" w:color="auto"/>
                                    <w:right w:val="single" w:sz="4" w:space="0" w:color="auto"/>
                                  </w:tcBorders>
                                  <w:noWrap/>
                                  <w:vAlign w:val="center"/>
                                  <w:hideMark/>
                                </w:tcPr>
                                <w:p w14:paraId="2CA6DA04"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4</w:t>
                                  </w:r>
                                </w:p>
                              </w:tc>
                              <w:tc>
                                <w:tcPr>
                                  <w:tcW w:w="384" w:type="pct"/>
                                  <w:tcBorders>
                                    <w:top w:val="nil"/>
                                    <w:left w:val="nil"/>
                                    <w:bottom w:val="single" w:sz="4" w:space="0" w:color="auto"/>
                                    <w:right w:val="single" w:sz="4" w:space="0" w:color="auto"/>
                                  </w:tcBorders>
                                  <w:noWrap/>
                                  <w:vAlign w:val="center"/>
                                  <w:hideMark/>
                                </w:tcPr>
                                <w:p w14:paraId="180685FA"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4D4E75FA"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5610CD76"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5DA7194F"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r>
                            <w:tr w:rsidR="002E4A35" w14:paraId="39CB8738"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29E6D08C"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東澳溪</w:t>
                                  </w:r>
                                </w:p>
                              </w:tc>
                              <w:tc>
                                <w:tcPr>
                                  <w:tcW w:w="269" w:type="pct"/>
                                  <w:tcBorders>
                                    <w:top w:val="nil"/>
                                    <w:left w:val="nil"/>
                                    <w:bottom w:val="single" w:sz="4" w:space="0" w:color="auto"/>
                                    <w:right w:val="single" w:sz="4" w:space="0" w:color="auto"/>
                                  </w:tcBorders>
                                  <w:noWrap/>
                                  <w:vAlign w:val="center"/>
                                  <w:hideMark/>
                                </w:tcPr>
                                <w:p w14:paraId="16DB5C02"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3</w:t>
                                  </w:r>
                                </w:p>
                              </w:tc>
                              <w:tc>
                                <w:tcPr>
                                  <w:tcW w:w="366" w:type="pct"/>
                                  <w:tcBorders>
                                    <w:top w:val="nil"/>
                                    <w:left w:val="nil"/>
                                    <w:bottom w:val="single" w:sz="4" w:space="0" w:color="auto"/>
                                    <w:right w:val="single" w:sz="4" w:space="0" w:color="auto"/>
                                  </w:tcBorders>
                                  <w:noWrap/>
                                  <w:vAlign w:val="center"/>
                                  <w:hideMark/>
                                </w:tcPr>
                                <w:p w14:paraId="786587B3"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6A13C919"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1416B3A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384" w:type="pct"/>
                                  <w:tcBorders>
                                    <w:top w:val="single" w:sz="4" w:space="0" w:color="auto"/>
                                    <w:left w:val="nil"/>
                                    <w:bottom w:val="single" w:sz="4" w:space="0" w:color="auto"/>
                                    <w:right w:val="double" w:sz="4" w:space="0" w:color="auto"/>
                                  </w:tcBorders>
                                  <w:noWrap/>
                                  <w:vAlign w:val="center"/>
                                  <w:hideMark/>
                                </w:tcPr>
                                <w:p w14:paraId="45F6D2E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39" w:type="pct"/>
                                  <w:tcBorders>
                                    <w:top w:val="nil"/>
                                    <w:left w:val="double" w:sz="4" w:space="0" w:color="auto"/>
                                    <w:bottom w:val="single" w:sz="4" w:space="0" w:color="auto"/>
                                    <w:right w:val="single" w:sz="4" w:space="0" w:color="auto"/>
                                  </w:tcBorders>
                                  <w:noWrap/>
                                  <w:vAlign w:val="center"/>
                                  <w:hideMark/>
                                </w:tcPr>
                                <w:p w14:paraId="2905BB77"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興化店溪</w:t>
                                  </w:r>
                                </w:p>
                              </w:tc>
                              <w:tc>
                                <w:tcPr>
                                  <w:tcW w:w="308" w:type="pct"/>
                                  <w:tcBorders>
                                    <w:top w:val="nil"/>
                                    <w:left w:val="nil"/>
                                    <w:bottom w:val="single" w:sz="4" w:space="0" w:color="auto"/>
                                    <w:right w:val="single" w:sz="4" w:space="0" w:color="auto"/>
                                  </w:tcBorders>
                                  <w:noWrap/>
                                  <w:vAlign w:val="center"/>
                                  <w:hideMark/>
                                </w:tcPr>
                                <w:p w14:paraId="5BF58C03"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w:t>
                                  </w:r>
                                </w:p>
                              </w:tc>
                              <w:tc>
                                <w:tcPr>
                                  <w:tcW w:w="384" w:type="pct"/>
                                  <w:tcBorders>
                                    <w:top w:val="nil"/>
                                    <w:left w:val="nil"/>
                                    <w:bottom w:val="single" w:sz="4" w:space="0" w:color="auto"/>
                                    <w:right w:val="single" w:sz="4" w:space="0" w:color="auto"/>
                                  </w:tcBorders>
                                  <w:noWrap/>
                                  <w:vAlign w:val="center"/>
                                  <w:hideMark/>
                                </w:tcPr>
                                <w:p w14:paraId="7609296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5885435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0B75E11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4448D97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r>
                            <w:tr w:rsidR="002E4A35" w14:paraId="7F19E680"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500F32C7"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林口溪</w:t>
                                  </w:r>
                                </w:p>
                              </w:tc>
                              <w:tc>
                                <w:tcPr>
                                  <w:tcW w:w="269" w:type="pct"/>
                                  <w:tcBorders>
                                    <w:top w:val="nil"/>
                                    <w:left w:val="nil"/>
                                    <w:bottom w:val="single" w:sz="4" w:space="0" w:color="auto"/>
                                    <w:right w:val="single" w:sz="4" w:space="0" w:color="auto"/>
                                  </w:tcBorders>
                                  <w:noWrap/>
                                  <w:vAlign w:val="center"/>
                                  <w:hideMark/>
                                </w:tcPr>
                                <w:p w14:paraId="721BE869"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w:t>
                                  </w:r>
                                </w:p>
                              </w:tc>
                              <w:tc>
                                <w:tcPr>
                                  <w:tcW w:w="366" w:type="pct"/>
                                  <w:tcBorders>
                                    <w:top w:val="nil"/>
                                    <w:left w:val="nil"/>
                                    <w:bottom w:val="single" w:sz="4" w:space="0" w:color="auto"/>
                                    <w:right w:val="single" w:sz="4" w:space="0" w:color="auto"/>
                                  </w:tcBorders>
                                  <w:noWrap/>
                                  <w:vAlign w:val="center"/>
                                  <w:hideMark/>
                                </w:tcPr>
                                <w:p w14:paraId="33B00878"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0341B50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0ACB2B7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single" w:sz="4" w:space="0" w:color="auto"/>
                                    <w:left w:val="nil"/>
                                    <w:bottom w:val="single" w:sz="4" w:space="0" w:color="auto"/>
                                    <w:right w:val="double" w:sz="4" w:space="0" w:color="auto"/>
                                  </w:tcBorders>
                                  <w:noWrap/>
                                  <w:vAlign w:val="center"/>
                                  <w:hideMark/>
                                </w:tcPr>
                                <w:p w14:paraId="2F4FE84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39" w:type="pct"/>
                                  <w:tcBorders>
                                    <w:top w:val="nil"/>
                                    <w:left w:val="double" w:sz="4" w:space="0" w:color="auto"/>
                                    <w:bottom w:val="single" w:sz="4" w:space="0" w:color="auto"/>
                                    <w:right w:val="single" w:sz="4" w:space="0" w:color="auto"/>
                                  </w:tcBorders>
                                  <w:noWrap/>
                                  <w:vAlign w:val="center"/>
                                  <w:hideMark/>
                                </w:tcPr>
                                <w:p w14:paraId="278EA70E"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豐濱溪</w:t>
                                  </w:r>
                                  <w:proofErr w:type="gramEnd"/>
                                </w:p>
                              </w:tc>
                              <w:tc>
                                <w:tcPr>
                                  <w:tcW w:w="308" w:type="pct"/>
                                  <w:tcBorders>
                                    <w:top w:val="nil"/>
                                    <w:left w:val="nil"/>
                                    <w:bottom w:val="single" w:sz="4" w:space="0" w:color="auto"/>
                                    <w:right w:val="single" w:sz="4" w:space="0" w:color="auto"/>
                                  </w:tcBorders>
                                  <w:noWrap/>
                                  <w:vAlign w:val="center"/>
                                  <w:hideMark/>
                                </w:tcPr>
                                <w:p w14:paraId="26AB8251"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6</w:t>
                                  </w:r>
                                </w:p>
                              </w:tc>
                              <w:tc>
                                <w:tcPr>
                                  <w:tcW w:w="384" w:type="pct"/>
                                  <w:tcBorders>
                                    <w:top w:val="nil"/>
                                    <w:left w:val="nil"/>
                                    <w:bottom w:val="single" w:sz="4" w:space="0" w:color="auto"/>
                                    <w:right w:val="single" w:sz="4" w:space="0" w:color="auto"/>
                                  </w:tcBorders>
                                  <w:noWrap/>
                                  <w:vAlign w:val="center"/>
                                  <w:hideMark/>
                                </w:tcPr>
                                <w:p w14:paraId="1CB31E6E"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1EA3184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71E60682"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385" w:type="pct"/>
                                  <w:tcBorders>
                                    <w:top w:val="nil"/>
                                    <w:left w:val="nil"/>
                                    <w:bottom w:val="single" w:sz="4" w:space="0" w:color="auto"/>
                                    <w:right w:val="single" w:sz="4" w:space="0" w:color="auto"/>
                                  </w:tcBorders>
                                  <w:noWrap/>
                                  <w:vAlign w:val="center"/>
                                  <w:hideMark/>
                                </w:tcPr>
                                <w:p w14:paraId="209494B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r>
                            <w:tr w:rsidR="002E4A35" w14:paraId="220FE6B5"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1FACBB48"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林子坑溪</w:t>
                                  </w:r>
                                </w:p>
                              </w:tc>
                              <w:tc>
                                <w:tcPr>
                                  <w:tcW w:w="269" w:type="pct"/>
                                  <w:tcBorders>
                                    <w:top w:val="nil"/>
                                    <w:left w:val="nil"/>
                                    <w:bottom w:val="single" w:sz="4" w:space="0" w:color="auto"/>
                                    <w:right w:val="single" w:sz="4" w:space="0" w:color="auto"/>
                                  </w:tcBorders>
                                  <w:noWrap/>
                                  <w:vAlign w:val="center"/>
                                  <w:hideMark/>
                                </w:tcPr>
                                <w:p w14:paraId="40997985"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w:t>
                                  </w:r>
                                </w:p>
                              </w:tc>
                              <w:tc>
                                <w:tcPr>
                                  <w:tcW w:w="366" w:type="pct"/>
                                  <w:tcBorders>
                                    <w:top w:val="nil"/>
                                    <w:left w:val="nil"/>
                                    <w:bottom w:val="single" w:sz="4" w:space="0" w:color="auto"/>
                                    <w:right w:val="single" w:sz="4" w:space="0" w:color="auto"/>
                                  </w:tcBorders>
                                  <w:noWrap/>
                                  <w:vAlign w:val="center"/>
                                  <w:hideMark/>
                                </w:tcPr>
                                <w:p w14:paraId="5AD7BE4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21AB9744"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4ED6CDA4"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4" w:type="pct"/>
                                  <w:tcBorders>
                                    <w:top w:val="single" w:sz="4" w:space="0" w:color="auto"/>
                                    <w:left w:val="nil"/>
                                    <w:bottom w:val="single" w:sz="4" w:space="0" w:color="auto"/>
                                    <w:right w:val="double" w:sz="4" w:space="0" w:color="auto"/>
                                  </w:tcBorders>
                                  <w:noWrap/>
                                  <w:vAlign w:val="center"/>
                                  <w:hideMark/>
                                </w:tcPr>
                                <w:p w14:paraId="219BE06D"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39" w:type="pct"/>
                                  <w:tcBorders>
                                    <w:top w:val="nil"/>
                                    <w:left w:val="double" w:sz="4" w:space="0" w:color="auto"/>
                                    <w:bottom w:val="single" w:sz="4" w:space="0" w:color="auto"/>
                                    <w:right w:val="single" w:sz="4" w:space="0" w:color="auto"/>
                                  </w:tcBorders>
                                  <w:noWrap/>
                                  <w:vAlign w:val="center"/>
                                  <w:hideMark/>
                                </w:tcPr>
                                <w:p w14:paraId="73FD72E3"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雙溪</w:t>
                                  </w:r>
                                </w:p>
                              </w:tc>
                              <w:tc>
                                <w:tcPr>
                                  <w:tcW w:w="308" w:type="pct"/>
                                  <w:tcBorders>
                                    <w:top w:val="nil"/>
                                    <w:left w:val="nil"/>
                                    <w:bottom w:val="single" w:sz="4" w:space="0" w:color="auto"/>
                                    <w:right w:val="single" w:sz="4" w:space="0" w:color="auto"/>
                                  </w:tcBorders>
                                  <w:noWrap/>
                                  <w:vAlign w:val="center"/>
                                  <w:hideMark/>
                                </w:tcPr>
                                <w:p w14:paraId="5D2D5EA2"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9</w:t>
                                  </w:r>
                                </w:p>
                              </w:tc>
                              <w:tc>
                                <w:tcPr>
                                  <w:tcW w:w="384" w:type="pct"/>
                                  <w:tcBorders>
                                    <w:top w:val="nil"/>
                                    <w:left w:val="nil"/>
                                    <w:bottom w:val="single" w:sz="4" w:space="0" w:color="auto"/>
                                    <w:right w:val="single" w:sz="4" w:space="0" w:color="auto"/>
                                  </w:tcBorders>
                                  <w:noWrap/>
                                  <w:vAlign w:val="center"/>
                                  <w:hideMark/>
                                </w:tcPr>
                                <w:p w14:paraId="3094438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42F00B68"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0DF25B71"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385" w:type="pct"/>
                                  <w:tcBorders>
                                    <w:top w:val="nil"/>
                                    <w:left w:val="nil"/>
                                    <w:bottom w:val="single" w:sz="4" w:space="0" w:color="auto"/>
                                    <w:right w:val="single" w:sz="4" w:space="0" w:color="auto"/>
                                  </w:tcBorders>
                                  <w:noWrap/>
                                  <w:vAlign w:val="center"/>
                                  <w:hideMark/>
                                </w:tcPr>
                                <w:p w14:paraId="25AABC8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r>
                            <w:tr w:rsidR="002E4A35" w14:paraId="084089C8"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571268CC"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知本溪</w:t>
                                  </w:r>
                                </w:p>
                              </w:tc>
                              <w:tc>
                                <w:tcPr>
                                  <w:tcW w:w="269" w:type="pct"/>
                                  <w:tcBorders>
                                    <w:top w:val="nil"/>
                                    <w:left w:val="nil"/>
                                    <w:bottom w:val="single" w:sz="4" w:space="0" w:color="auto"/>
                                    <w:right w:val="single" w:sz="4" w:space="0" w:color="auto"/>
                                  </w:tcBorders>
                                  <w:noWrap/>
                                  <w:vAlign w:val="center"/>
                                  <w:hideMark/>
                                </w:tcPr>
                                <w:p w14:paraId="784B390A"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10</w:t>
                                  </w:r>
                                </w:p>
                              </w:tc>
                              <w:tc>
                                <w:tcPr>
                                  <w:tcW w:w="366" w:type="pct"/>
                                  <w:tcBorders>
                                    <w:top w:val="nil"/>
                                    <w:left w:val="nil"/>
                                    <w:bottom w:val="single" w:sz="4" w:space="0" w:color="auto"/>
                                    <w:right w:val="single" w:sz="4" w:space="0" w:color="auto"/>
                                  </w:tcBorders>
                                  <w:noWrap/>
                                  <w:vAlign w:val="center"/>
                                  <w:hideMark/>
                                </w:tcPr>
                                <w:p w14:paraId="78D83A2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38" w:type="pct"/>
                                  <w:tcBorders>
                                    <w:top w:val="nil"/>
                                    <w:left w:val="nil"/>
                                    <w:bottom w:val="single" w:sz="4" w:space="0" w:color="auto"/>
                                    <w:right w:val="single" w:sz="4" w:space="0" w:color="auto"/>
                                  </w:tcBorders>
                                  <w:noWrap/>
                                  <w:vAlign w:val="center"/>
                                  <w:hideMark/>
                                </w:tcPr>
                                <w:p w14:paraId="1A3BDE62"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385" w:type="pct"/>
                                  <w:tcBorders>
                                    <w:top w:val="nil"/>
                                    <w:left w:val="nil"/>
                                    <w:bottom w:val="single" w:sz="4" w:space="0" w:color="auto"/>
                                    <w:right w:val="single" w:sz="4" w:space="0" w:color="auto"/>
                                  </w:tcBorders>
                                  <w:noWrap/>
                                  <w:vAlign w:val="center"/>
                                  <w:hideMark/>
                                </w:tcPr>
                                <w:p w14:paraId="05CF24F4"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384" w:type="pct"/>
                                  <w:tcBorders>
                                    <w:top w:val="single" w:sz="4" w:space="0" w:color="auto"/>
                                    <w:left w:val="nil"/>
                                    <w:bottom w:val="single" w:sz="4" w:space="0" w:color="auto"/>
                                    <w:right w:val="double" w:sz="4" w:space="0" w:color="auto"/>
                                  </w:tcBorders>
                                  <w:noWrap/>
                                  <w:vAlign w:val="center"/>
                                  <w:hideMark/>
                                </w:tcPr>
                                <w:p w14:paraId="76C965D3"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double" w:sz="4" w:space="0" w:color="auto"/>
                                    <w:bottom w:val="single" w:sz="4" w:space="0" w:color="auto"/>
                                    <w:right w:val="single" w:sz="4" w:space="0" w:color="auto"/>
                                  </w:tcBorders>
                                  <w:noWrap/>
                                  <w:vAlign w:val="center"/>
                                  <w:hideMark/>
                                </w:tcPr>
                                <w:p w14:paraId="275450E8"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寶樹坑溪</w:t>
                                  </w:r>
                                </w:p>
                              </w:tc>
                              <w:tc>
                                <w:tcPr>
                                  <w:tcW w:w="308" w:type="pct"/>
                                  <w:tcBorders>
                                    <w:top w:val="nil"/>
                                    <w:left w:val="nil"/>
                                    <w:bottom w:val="single" w:sz="4" w:space="0" w:color="auto"/>
                                    <w:right w:val="single" w:sz="4" w:space="0" w:color="auto"/>
                                  </w:tcBorders>
                                  <w:noWrap/>
                                  <w:vAlign w:val="center"/>
                                  <w:hideMark/>
                                </w:tcPr>
                                <w:p w14:paraId="68B0947E"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w:t>
                                  </w:r>
                                </w:p>
                              </w:tc>
                              <w:tc>
                                <w:tcPr>
                                  <w:tcW w:w="384" w:type="pct"/>
                                  <w:tcBorders>
                                    <w:top w:val="nil"/>
                                    <w:left w:val="nil"/>
                                    <w:bottom w:val="single" w:sz="4" w:space="0" w:color="auto"/>
                                    <w:right w:val="single" w:sz="4" w:space="0" w:color="auto"/>
                                  </w:tcBorders>
                                  <w:noWrap/>
                                  <w:vAlign w:val="center"/>
                                  <w:hideMark/>
                                </w:tcPr>
                                <w:p w14:paraId="593D9929"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2B29AF9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7942B4D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0F2136D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r>
                            <w:tr w:rsidR="002E4A35" w14:paraId="37A9485C"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2EF26452"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花蓮溪</w:t>
                                  </w:r>
                                </w:p>
                              </w:tc>
                              <w:tc>
                                <w:tcPr>
                                  <w:tcW w:w="269" w:type="pct"/>
                                  <w:tcBorders>
                                    <w:top w:val="nil"/>
                                    <w:left w:val="nil"/>
                                    <w:bottom w:val="single" w:sz="4" w:space="0" w:color="auto"/>
                                    <w:right w:val="single" w:sz="4" w:space="0" w:color="auto"/>
                                  </w:tcBorders>
                                  <w:noWrap/>
                                  <w:vAlign w:val="center"/>
                                  <w:hideMark/>
                                </w:tcPr>
                                <w:p w14:paraId="23FF6D24"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9</w:t>
                                  </w:r>
                                </w:p>
                              </w:tc>
                              <w:tc>
                                <w:tcPr>
                                  <w:tcW w:w="366" w:type="pct"/>
                                  <w:tcBorders>
                                    <w:top w:val="nil"/>
                                    <w:left w:val="nil"/>
                                    <w:bottom w:val="single" w:sz="4" w:space="0" w:color="auto"/>
                                    <w:right w:val="single" w:sz="4" w:space="0" w:color="auto"/>
                                  </w:tcBorders>
                                  <w:noWrap/>
                                  <w:vAlign w:val="center"/>
                                  <w:hideMark/>
                                </w:tcPr>
                                <w:p w14:paraId="190ABF45"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38" w:type="pct"/>
                                  <w:tcBorders>
                                    <w:top w:val="nil"/>
                                    <w:left w:val="nil"/>
                                    <w:bottom w:val="single" w:sz="4" w:space="0" w:color="auto"/>
                                    <w:right w:val="single" w:sz="4" w:space="0" w:color="auto"/>
                                  </w:tcBorders>
                                  <w:noWrap/>
                                  <w:vAlign w:val="center"/>
                                  <w:hideMark/>
                                </w:tcPr>
                                <w:p w14:paraId="4C586E9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5" w:type="pct"/>
                                  <w:tcBorders>
                                    <w:top w:val="nil"/>
                                    <w:left w:val="nil"/>
                                    <w:bottom w:val="single" w:sz="4" w:space="0" w:color="auto"/>
                                    <w:right w:val="single" w:sz="4" w:space="0" w:color="auto"/>
                                  </w:tcBorders>
                                  <w:noWrap/>
                                  <w:vAlign w:val="center"/>
                                  <w:hideMark/>
                                </w:tcPr>
                                <w:p w14:paraId="77977D5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4" w:type="pct"/>
                                  <w:tcBorders>
                                    <w:top w:val="single" w:sz="4" w:space="0" w:color="auto"/>
                                    <w:left w:val="nil"/>
                                    <w:bottom w:val="single" w:sz="4" w:space="0" w:color="auto"/>
                                    <w:right w:val="double" w:sz="4" w:space="0" w:color="auto"/>
                                  </w:tcBorders>
                                  <w:noWrap/>
                                  <w:vAlign w:val="center"/>
                                  <w:hideMark/>
                                </w:tcPr>
                                <w:p w14:paraId="09B0F87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c>
                                <w:tcPr>
                                  <w:tcW w:w="539" w:type="pct"/>
                                  <w:tcBorders>
                                    <w:top w:val="nil"/>
                                    <w:left w:val="double" w:sz="4" w:space="0" w:color="auto"/>
                                    <w:bottom w:val="single" w:sz="4" w:space="0" w:color="auto"/>
                                    <w:right w:val="single" w:sz="4" w:space="0" w:color="auto"/>
                                  </w:tcBorders>
                                  <w:noWrap/>
                                  <w:vAlign w:val="center"/>
                                  <w:hideMark/>
                                </w:tcPr>
                                <w:p w14:paraId="65395A3A"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蘭陽溪</w:t>
                                  </w:r>
                                </w:p>
                              </w:tc>
                              <w:tc>
                                <w:tcPr>
                                  <w:tcW w:w="308" w:type="pct"/>
                                  <w:tcBorders>
                                    <w:top w:val="nil"/>
                                    <w:left w:val="nil"/>
                                    <w:bottom w:val="single" w:sz="4" w:space="0" w:color="auto"/>
                                    <w:right w:val="single" w:sz="4" w:space="0" w:color="auto"/>
                                  </w:tcBorders>
                                  <w:noWrap/>
                                  <w:vAlign w:val="center"/>
                                  <w:hideMark/>
                                </w:tcPr>
                                <w:p w14:paraId="64475137"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13</w:t>
                                  </w:r>
                                </w:p>
                              </w:tc>
                              <w:tc>
                                <w:tcPr>
                                  <w:tcW w:w="384" w:type="pct"/>
                                  <w:tcBorders>
                                    <w:top w:val="nil"/>
                                    <w:left w:val="nil"/>
                                    <w:bottom w:val="single" w:sz="4" w:space="0" w:color="auto"/>
                                    <w:right w:val="single" w:sz="4" w:space="0" w:color="auto"/>
                                  </w:tcBorders>
                                  <w:noWrap/>
                                  <w:vAlign w:val="center"/>
                                  <w:hideMark/>
                                </w:tcPr>
                                <w:p w14:paraId="1F038545"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651C7D2F"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c>
                                <w:tcPr>
                                  <w:tcW w:w="384" w:type="pct"/>
                                  <w:tcBorders>
                                    <w:top w:val="nil"/>
                                    <w:left w:val="nil"/>
                                    <w:bottom w:val="single" w:sz="4" w:space="0" w:color="auto"/>
                                    <w:right w:val="single" w:sz="4" w:space="0" w:color="auto"/>
                                  </w:tcBorders>
                                  <w:noWrap/>
                                  <w:vAlign w:val="center"/>
                                  <w:hideMark/>
                                </w:tcPr>
                                <w:p w14:paraId="10FB5B1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c>
                                <w:tcPr>
                                  <w:tcW w:w="385" w:type="pct"/>
                                  <w:tcBorders>
                                    <w:top w:val="nil"/>
                                    <w:left w:val="nil"/>
                                    <w:bottom w:val="single" w:sz="4" w:space="0" w:color="auto"/>
                                    <w:right w:val="single" w:sz="4" w:space="0" w:color="auto"/>
                                  </w:tcBorders>
                                  <w:noWrap/>
                                  <w:vAlign w:val="center"/>
                                  <w:hideMark/>
                                </w:tcPr>
                                <w:p w14:paraId="15E2C4E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r>
                            <w:tr w:rsidR="002E4A35" w14:paraId="4894EE3F" w14:textId="77777777" w:rsidTr="00E833BF">
                              <w:trPr>
                                <w:trHeight w:val="340"/>
                              </w:trPr>
                              <w:tc>
                                <w:tcPr>
                                  <w:tcW w:w="5000" w:type="pct"/>
                                  <w:gridSpan w:val="12"/>
                                  <w:tcBorders>
                                    <w:top w:val="single" w:sz="4" w:space="0" w:color="auto"/>
                                    <w:left w:val="nil"/>
                                    <w:bottom w:val="nil"/>
                                    <w:right w:val="nil"/>
                                  </w:tcBorders>
                                  <w:noWrap/>
                                  <w:vAlign w:val="center"/>
                                  <w:hideMark/>
                                </w:tcPr>
                                <w:p w14:paraId="7449B4DB" w14:textId="77777777" w:rsidR="002E4A35" w:rsidRDefault="002E4A35" w:rsidP="00306F76">
                                  <w:pPr>
                                    <w:widowControl/>
                                    <w:spacing w:line="0" w:lineRule="atLeast"/>
                                    <w:rPr>
                                      <w:rFonts w:ascii="標楷體" w:eastAsia="標楷體" w:hAnsi="標楷體" w:cs="新細明體"/>
                                      <w:color w:val="000000"/>
                                      <w:kern w:val="0"/>
                                      <w:sz w:val="18"/>
                                      <w:szCs w:val="18"/>
                                    </w:rPr>
                                  </w:pPr>
                                  <w:proofErr w:type="gramStart"/>
                                  <w:r>
                                    <w:rPr>
                                      <w:rFonts w:ascii="標楷體" w:eastAsia="標楷體" w:hAnsi="標楷體" w:cs="新細明體" w:hint="eastAsia"/>
                                      <w:color w:val="000000"/>
                                      <w:kern w:val="0"/>
                                      <w:sz w:val="18"/>
                                      <w:szCs w:val="18"/>
                                    </w:rPr>
                                    <w:t>註</w:t>
                                  </w:r>
                                  <w:proofErr w:type="gramEnd"/>
                                  <w:r>
                                    <w:rPr>
                                      <w:rFonts w:ascii="標楷體" w:eastAsia="標楷體" w:hAnsi="標楷體" w:cs="新細明體" w:hint="eastAsia"/>
                                      <w:color w:val="000000"/>
                                      <w:kern w:val="0"/>
                                      <w:sz w:val="18"/>
                                      <w:szCs w:val="18"/>
                                    </w:rPr>
                                    <w:t>：1.上</w:t>
                                  </w:r>
                                  <w:proofErr w:type="gramStart"/>
                                  <w:r>
                                    <w:rPr>
                                      <w:rFonts w:ascii="標楷體" w:eastAsia="標楷體" w:hAnsi="標楷體" w:cs="新細明體" w:hint="eastAsia"/>
                                      <w:color w:val="000000"/>
                                      <w:kern w:val="0"/>
                                      <w:sz w:val="18"/>
                                      <w:szCs w:val="18"/>
                                    </w:rPr>
                                    <w:t>開判釋</w:t>
                                  </w:r>
                                  <w:proofErr w:type="gramEnd"/>
                                  <w:r>
                                    <w:rPr>
                                      <w:rFonts w:ascii="標楷體" w:eastAsia="標楷體" w:hAnsi="標楷體" w:cs="新細明體" w:hint="eastAsia"/>
                                      <w:color w:val="000000"/>
                                      <w:kern w:val="0"/>
                                      <w:sz w:val="18"/>
                                      <w:szCs w:val="18"/>
                                    </w:rPr>
                                    <w:t>結果係依農村</w:t>
                                  </w:r>
                                  <w:proofErr w:type="gramStart"/>
                                  <w:r>
                                    <w:rPr>
                                      <w:rFonts w:ascii="標楷體" w:eastAsia="標楷體" w:hAnsi="標楷體" w:cs="新細明體" w:hint="eastAsia"/>
                                      <w:color w:val="000000"/>
                                      <w:kern w:val="0"/>
                                      <w:sz w:val="18"/>
                                      <w:szCs w:val="18"/>
                                    </w:rPr>
                                    <w:t>水保署112年</w:t>
                                  </w:r>
                                  <w:proofErr w:type="gramEnd"/>
                                  <w:r>
                                    <w:rPr>
                                      <w:rFonts w:ascii="標楷體" w:eastAsia="標楷體" w:hAnsi="標楷體" w:cs="新細明體" w:hint="eastAsia"/>
                                      <w:color w:val="000000"/>
                                      <w:kern w:val="0"/>
                                      <w:sz w:val="18"/>
                                      <w:szCs w:val="18"/>
                                    </w:rPr>
                                    <w:t>全</w:t>
                                  </w:r>
                                  <w:proofErr w:type="gramStart"/>
                                  <w:r>
                                    <w:rPr>
                                      <w:rFonts w:ascii="標楷體" w:eastAsia="標楷體" w:hAnsi="標楷體" w:cs="新細明體" w:hint="eastAsia"/>
                                      <w:color w:val="000000"/>
                                      <w:kern w:val="0"/>
                                      <w:sz w:val="18"/>
                                      <w:szCs w:val="18"/>
                                    </w:rPr>
                                    <w:t>臺</w:t>
                                  </w:r>
                                  <w:proofErr w:type="gramEnd"/>
                                  <w:r>
                                    <w:rPr>
                                      <w:rFonts w:ascii="標楷體" w:eastAsia="標楷體" w:hAnsi="標楷體" w:cs="新細明體" w:hint="eastAsia"/>
                                      <w:color w:val="000000"/>
                                      <w:kern w:val="0"/>
                                      <w:sz w:val="18"/>
                                      <w:szCs w:val="18"/>
                                    </w:rPr>
                                    <w:t>1,218處不</w:t>
                                  </w:r>
                                  <w:proofErr w:type="gramStart"/>
                                  <w:r>
                                    <w:rPr>
                                      <w:rFonts w:ascii="標楷體" w:eastAsia="標楷體" w:hAnsi="標楷體" w:cs="新細明體" w:hint="eastAsia"/>
                                      <w:color w:val="000000"/>
                                      <w:kern w:val="0"/>
                                      <w:sz w:val="18"/>
                                      <w:szCs w:val="18"/>
                                    </w:rPr>
                                    <w:t>安定土</w:t>
                                  </w:r>
                                  <w:proofErr w:type="gramEnd"/>
                                  <w:r>
                                    <w:rPr>
                                      <w:rFonts w:ascii="標楷體" w:eastAsia="標楷體" w:hAnsi="標楷體" w:cs="新細明體" w:hint="eastAsia"/>
                                      <w:color w:val="000000"/>
                                      <w:kern w:val="0"/>
                                      <w:sz w:val="18"/>
                                      <w:szCs w:val="18"/>
                                    </w:rPr>
                                    <w:t>砂集水區</w:t>
                                  </w:r>
                                  <w:proofErr w:type="gramStart"/>
                                  <w:r>
                                    <w:rPr>
                                      <w:rFonts w:ascii="標楷體" w:eastAsia="標楷體" w:hAnsi="標楷體" w:cs="新細明體" w:hint="eastAsia"/>
                                      <w:color w:val="000000"/>
                                      <w:kern w:val="0"/>
                                      <w:sz w:val="18"/>
                                      <w:szCs w:val="18"/>
                                    </w:rPr>
                                    <w:t>潛勢圖層</w:t>
                                  </w:r>
                                  <w:proofErr w:type="gramEnd"/>
                                  <w:r>
                                    <w:rPr>
                                      <w:rFonts w:ascii="標楷體" w:eastAsia="標楷體" w:hAnsi="標楷體" w:cs="新細明體" w:hint="eastAsia"/>
                                      <w:color w:val="000000"/>
                                      <w:kern w:val="0"/>
                                      <w:sz w:val="18"/>
                                      <w:szCs w:val="18"/>
                                    </w:rPr>
                                    <w:t>屬性資料統計。</w:t>
                                  </w:r>
                                </w:p>
                                <w:p w14:paraId="4AAC21AE" w14:textId="77777777" w:rsidR="002E4A35" w:rsidRDefault="002E4A35" w:rsidP="00306F76">
                                  <w:pPr>
                                    <w:widowControl/>
                                    <w:spacing w:line="0" w:lineRule="atLeast"/>
                                    <w:ind w:firstLineChars="200" w:firstLine="360"/>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2.資料來源：整理自農村</w:t>
                                  </w:r>
                                  <w:proofErr w:type="gramStart"/>
                                  <w:r>
                                    <w:rPr>
                                      <w:rFonts w:ascii="標楷體" w:eastAsia="標楷體" w:hAnsi="標楷體" w:cs="新細明體" w:hint="eastAsia"/>
                                      <w:color w:val="000000"/>
                                      <w:kern w:val="0"/>
                                      <w:sz w:val="18"/>
                                      <w:szCs w:val="18"/>
                                    </w:rPr>
                                    <w:t>水保署提供</w:t>
                                  </w:r>
                                  <w:proofErr w:type="gramEnd"/>
                                  <w:r>
                                    <w:rPr>
                                      <w:rFonts w:ascii="標楷體" w:eastAsia="標楷體" w:hAnsi="標楷體" w:cs="新細明體" w:hint="eastAsia"/>
                                      <w:color w:val="000000"/>
                                      <w:kern w:val="0"/>
                                      <w:sz w:val="18"/>
                                      <w:szCs w:val="18"/>
                                    </w:rPr>
                                    <w:t>資料。</w:t>
                                  </w:r>
                                </w:p>
                              </w:tc>
                            </w:tr>
                          </w:tbl>
                          <w:p w14:paraId="1484BF28" w14:textId="77777777" w:rsidR="002E4A35" w:rsidRDefault="002E4A35" w:rsidP="00E833B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588135" id="文字方塊 17" o:spid="_x0000_s1052" type="#_x0000_t202" style="position:absolute;left:0;text-align:left;margin-left:0;margin-top:304.7pt;width:495.6pt;height:394.8pt;z-index:25203609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" stroked="f">
                <v:textbox>
                  <w:txbxContent>
                    <w:tbl>
                      <w:tblPr>
                        <w:tblW w:w="5000" w:type="pct"/>
                        <w:tblCellMar>
                          <w:left w:w="28" w:type="dxa"/>
                          <w:right w:w="28" w:type="dxa"/>
                        </w:tblCellMar>
                        <w:tblLook w:val="04A0" w:firstRow="1" w:lastRow="0" w:firstColumn="1" w:lastColumn="0" w:noHBand="0" w:noVBand="1"/>
                      </w:tblPr>
                      <w:tblGrid>
                        <w:gridCol w:w="998"/>
                        <w:gridCol w:w="517"/>
                        <w:gridCol w:w="703"/>
                        <w:gridCol w:w="1034"/>
                        <w:gridCol w:w="740"/>
                        <w:gridCol w:w="738"/>
                        <w:gridCol w:w="1036"/>
                        <w:gridCol w:w="592"/>
                        <w:gridCol w:w="738"/>
                        <w:gridCol w:w="1036"/>
                        <w:gridCol w:w="738"/>
                        <w:gridCol w:w="740"/>
                      </w:tblGrid>
                      <w:tr w:rsidR="002E4A35" w14:paraId="683CDB0E" w14:textId="77777777" w:rsidTr="00E833BF">
                        <w:trPr>
                          <w:trHeight w:val="340"/>
                        </w:trPr>
                        <w:tc>
                          <w:tcPr>
                            <w:tcW w:w="5000" w:type="pct"/>
                            <w:gridSpan w:val="12"/>
                            <w:noWrap/>
                            <w:vAlign w:val="center"/>
                            <w:hideMark/>
                          </w:tcPr>
                          <w:p w14:paraId="32E3CD04" w14:textId="77777777" w:rsidR="002E4A35" w:rsidRDefault="002E4A35" w:rsidP="00306F76">
                            <w:pPr>
                              <w:widowControl/>
                              <w:spacing w:line="0" w:lineRule="atLeast"/>
                              <w:jc w:val="center"/>
                              <w:rPr>
                                <w:rFonts w:ascii="標楷體" w:eastAsia="標楷體" w:hAnsi="標楷體" w:cs="新細明體"/>
                                <w:b/>
                                <w:color w:val="000000"/>
                                <w:kern w:val="0"/>
                                <w:szCs w:val="20"/>
                              </w:rPr>
                            </w:pPr>
                            <w:r>
                              <w:rPr>
                                <w:rFonts w:ascii="標楷體" w:eastAsia="標楷體" w:hAnsi="標楷體" w:cs="新細明體" w:hint="eastAsia"/>
                                <w:b/>
                                <w:color w:val="000000"/>
                                <w:kern w:val="0"/>
                                <w:szCs w:val="20"/>
                              </w:rPr>
                              <w:t>表22　縣市管河川不</w:t>
                            </w:r>
                            <w:proofErr w:type="gramStart"/>
                            <w:r>
                              <w:rPr>
                                <w:rFonts w:ascii="標楷體" w:eastAsia="標楷體" w:hAnsi="標楷體" w:cs="新細明體" w:hint="eastAsia"/>
                                <w:b/>
                                <w:color w:val="000000"/>
                                <w:kern w:val="0"/>
                                <w:szCs w:val="20"/>
                              </w:rPr>
                              <w:t>安定土砂潛勢判釋</w:t>
                            </w:r>
                            <w:proofErr w:type="gramEnd"/>
                            <w:r>
                              <w:rPr>
                                <w:rFonts w:ascii="標楷體" w:eastAsia="標楷體" w:hAnsi="標楷體" w:cs="新細明體" w:hint="eastAsia"/>
                                <w:b/>
                                <w:color w:val="000000"/>
                                <w:kern w:val="0"/>
                                <w:szCs w:val="20"/>
                              </w:rPr>
                              <w:t>情形</w:t>
                            </w:r>
                          </w:p>
                        </w:tc>
                      </w:tr>
                      <w:tr w:rsidR="002E4A35" w14:paraId="57CF4FE8" w14:textId="77777777" w:rsidTr="00E833BF">
                        <w:trPr>
                          <w:trHeight w:val="340"/>
                        </w:trPr>
                        <w:tc>
                          <w:tcPr>
                            <w:tcW w:w="5000" w:type="pct"/>
                            <w:gridSpan w:val="12"/>
                            <w:tcBorders>
                              <w:top w:val="nil"/>
                              <w:left w:val="nil"/>
                              <w:bottom w:val="single" w:sz="4" w:space="0" w:color="auto"/>
                              <w:right w:val="nil"/>
                            </w:tcBorders>
                            <w:noWrap/>
                            <w:vAlign w:val="center"/>
                            <w:hideMark/>
                          </w:tcPr>
                          <w:p w14:paraId="01ACA8A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單位：處</w:t>
                            </w:r>
                          </w:p>
                        </w:tc>
                      </w:tr>
                      <w:tr w:rsidR="002E4A35" w14:paraId="3D49FFFB"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4739626E"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河川名稱</w:t>
                            </w:r>
                          </w:p>
                        </w:tc>
                        <w:tc>
                          <w:tcPr>
                            <w:tcW w:w="269" w:type="pct"/>
                            <w:tcBorders>
                              <w:top w:val="nil"/>
                              <w:left w:val="nil"/>
                              <w:bottom w:val="single" w:sz="4" w:space="0" w:color="auto"/>
                              <w:right w:val="single" w:sz="4" w:space="0" w:color="auto"/>
                            </w:tcBorders>
                            <w:noWrap/>
                            <w:vAlign w:val="center"/>
                            <w:hideMark/>
                          </w:tcPr>
                          <w:p w14:paraId="7F81FD0F"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合計</w:t>
                            </w:r>
                          </w:p>
                        </w:tc>
                        <w:tc>
                          <w:tcPr>
                            <w:tcW w:w="366" w:type="pct"/>
                            <w:tcBorders>
                              <w:top w:val="nil"/>
                              <w:left w:val="nil"/>
                              <w:bottom w:val="single" w:sz="4" w:space="0" w:color="auto"/>
                              <w:right w:val="single" w:sz="4" w:space="0" w:color="auto"/>
                            </w:tcBorders>
                            <w:noWrap/>
                            <w:vAlign w:val="center"/>
                            <w:hideMark/>
                          </w:tcPr>
                          <w:p w14:paraId="38D62641"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高潛勢</w:t>
                            </w:r>
                            <w:proofErr w:type="gramEnd"/>
                          </w:p>
                        </w:tc>
                        <w:tc>
                          <w:tcPr>
                            <w:tcW w:w="538" w:type="pct"/>
                            <w:tcBorders>
                              <w:top w:val="nil"/>
                              <w:left w:val="nil"/>
                              <w:bottom w:val="single" w:sz="4" w:space="0" w:color="auto"/>
                              <w:right w:val="single" w:sz="4" w:space="0" w:color="auto"/>
                            </w:tcBorders>
                            <w:noWrap/>
                            <w:vAlign w:val="center"/>
                            <w:hideMark/>
                          </w:tcPr>
                          <w:p w14:paraId="0A86648F"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中高潛勢</w:t>
                            </w:r>
                            <w:proofErr w:type="gramEnd"/>
                          </w:p>
                        </w:tc>
                        <w:tc>
                          <w:tcPr>
                            <w:tcW w:w="385" w:type="pct"/>
                            <w:tcBorders>
                              <w:top w:val="nil"/>
                              <w:left w:val="nil"/>
                              <w:bottom w:val="single" w:sz="4" w:space="0" w:color="auto"/>
                              <w:right w:val="single" w:sz="4" w:space="0" w:color="auto"/>
                            </w:tcBorders>
                            <w:noWrap/>
                            <w:vAlign w:val="center"/>
                            <w:hideMark/>
                          </w:tcPr>
                          <w:p w14:paraId="60CC665D"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中潛勢</w:t>
                            </w:r>
                            <w:proofErr w:type="gramEnd"/>
                          </w:p>
                        </w:tc>
                        <w:tc>
                          <w:tcPr>
                            <w:tcW w:w="384" w:type="pct"/>
                            <w:tcBorders>
                              <w:top w:val="nil"/>
                              <w:left w:val="nil"/>
                              <w:bottom w:val="single" w:sz="4" w:space="0" w:color="auto"/>
                              <w:right w:val="double" w:sz="4" w:space="0" w:color="auto"/>
                            </w:tcBorders>
                            <w:noWrap/>
                            <w:vAlign w:val="center"/>
                            <w:hideMark/>
                          </w:tcPr>
                          <w:p w14:paraId="1C7FE244"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低潛勢</w:t>
                            </w:r>
                          </w:p>
                        </w:tc>
                        <w:tc>
                          <w:tcPr>
                            <w:tcW w:w="539" w:type="pct"/>
                            <w:tcBorders>
                              <w:top w:val="nil"/>
                              <w:left w:val="double" w:sz="4" w:space="0" w:color="auto"/>
                              <w:bottom w:val="single" w:sz="4" w:space="0" w:color="auto"/>
                              <w:right w:val="single" w:sz="4" w:space="0" w:color="auto"/>
                            </w:tcBorders>
                            <w:noWrap/>
                            <w:vAlign w:val="center"/>
                            <w:hideMark/>
                          </w:tcPr>
                          <w:p w14:paraId="7118146E"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河川名稱</w:t>
                            </w:r>
                          </w:p>
                        </w:tc>
                        <w:tc>
                          <w:tcPr>
                            <w:tcW w:w="308" w:type="pct"/>
                            <w:tcBorders>
                              <w:top w:val="nil"/>
                              <w:left w:val="nil"/>
                              <w:bottom w:val="single" w:sz="4" w:space="0" w:color="auto"/>
                              <w:right w:val="single" w:sz="4" w:space="0" w:color="auto"/>
                            </w:tcBorders>
                            <w:noWrap/>
                            <w:vAlign w:val="center"/>
                            <w:hideMark/>
                          </w:tcPr>
                          <w:p w14:paraId="43D4B5F9"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合計</w:t>
                            </w:r>
                          </w:p>
                        </w:tc>
                        <w:tc>
                          <w:tcPr>
                            <w:tcW w:w="384" w:type="pct"/>
                            <w:tcBorders>
                              <w:top w:val="nil"/>
                              <w:left w:val="nil"/>
                              <w:bottom w:val="single" w:sz="4" w:space="0" w:color="auto"/>
                              <w:right w:val="single" w:sz="4" w:space="0" w:color="auto"/>
                            </w:tcBorders>
                            <w:noWrap/>
                            <w:vAlign w:val="center"/>
                            <w:hideMark/>
                          </w:tcPr>
                          <w:p w14:paraId="5255EE98"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高潛勢</w:t>
                            </w:r>
                            <w:proofErr w:type="gramEnd"/>
                          </w:p>
                        </w:tc>
                        <w:tc>
                          <w:tcPr>
                            <w:tcW w:w="539" w:type="pct"/>
                            <w:tcBorders>
                              <w:top w:val="nil"/>
                              <w:left w:val="nil"/>
                              <w:bottom w:val="single" w:sz="4" w:space="0" w:color="auto"/>
                              <w:right w:val="single" w:sz="4" w:space="0" w:color="auto"/>
                            </w:tcBorders>
                            <w:noWrap/>
                            <w:vAlign w:val="center"/>
                            <w:hideMark/>
                          </w:tcPr>
                          <w:p w14:paraId="45AF0E97"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中高潛勢</w:t>
                            </w:r>
                            <w:proofErr w:type="gramEnd"/>
                          </w:p>
                        </w:tc>
                        <w:tc>
                          <w:tcPr>
                            <w:tcW w:w="384" w:type="pct"/>
                            <w:tcBorders>
                              <w:top w:val="nil"/>
                              <w:left w:val="nil"/>
                              <w:bottom w:val="single" w:sz="4" w:space="0" w:color="auto"/>
                              <w:right w:val="single" w:sz="4" w:space="0" w:color="auto"/>
                            </w:tcBorders>
                            <w:noWrap/>
                            <w:vAlign w:val="center"/>
                            <w:hideMark/>
                          </w:tcPr>
                          <w:p w14:paraId="67CF9ABC"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中潛勢</w:t>
                            </w:r>
                            <w:proofErr w:type="gramEnd"/>
                          </w:p>
                        </w:tc>
                        <w:tc>
                          <w:tcPr>
                            <w:tcW w:w="385" w:type="pct"/>
                            <w:tcBorders>
                              <w:top w:val="nil"/>
                              <w:left w:val="nil"/>
                              <w:bottom w:val="single" w:sz="4" w:space="0" w:color="auto"/>
                              <w:right w:val="single" w:sz="4" w:space="0" w:color="auto"/>
                            </w:tcBorders>
                            <w:noWrap/>
                            <w:vAlign w:val="center"/>
                            <w:hideMark/>
                          </w:tcPr>
                          <w:p w14:paraId="226FFD02" w14:textId="77777777" w:rsidR="002E4A35" w:rsidRDefault="002E4A35" w:rsidP="00306F76">
                            <w:pPr>
                              <w:widowControl/>
                              <w:spacing w:line="0" w:lineRule="atLeas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低潛勢</w:t>
                            </w:r>
                          </w:p>
                        </w:tc>
                      </w:tr>
                      <w:tr w:rsidR="002E4A35" w14:paraId="2C97C82C"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5AEE1A3F" w14:textId="77777777" w:rsidR="002E4A35" w:rsidRDefault="002E4A35" w:rsidP="00306F76">
                            <w:pPr>
                              <w:widowControl/>
                              <w:spacing w:line="0" w:lineRule="atLeast"/>
                              <w:jc w:val="distribute"/>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合計</w:t>
                            </w:r>
                          </w:p>
                        </w:tc>
                        <w:tc>
                          <w:tcPr>
                            <w:tcW w:w="269" w:type="pct"/>
                            <w:tcBorders>
                              <w:top w:val="nil"/>
                              <w:left w:val="nil"/>
                              <w:bottom w:val="single" w:sz="4" w:space="0" w:color="auto"/>
                              <w:right w:val="single" w:sz="4" w:space="0" w:color="auto"/>
                            </w:tcBorders>
                            <w:noWrap/>
                            <w:vAlign w:val="center"/>
                            <w:hideMark/>
                          </w:tcPr>
                          <w:p w14:paraId="7B71C976" w14:textId="77777777" w:rsidR="002E4A35" w:rsidRDefault="002E4A35" w:rsidP="00306F76">
                            <w:pPr>
                              <w:widowControl/>
                              <w:spacing w:line="0" w:lineRule="atLeas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239</w:t>
                            </w:r>
                          </w:p>
                        </w:tc>
                        <w:tc>
                          <w:tcPr>
                            <w:tcW w:w="366" w:type="pct"/>
                            <w:tcBorders>
                              <w:top w:val="nil"/>
                              <w:left w:val="nil"/>
                              <w:bottom w:val="single" w:sz="4" w:space="0" w:color="auto"/>
                              <w:right w:val="single" w:sz="4" w:space="0" w:color="auto"/>
                            </w:tcBorders>
                            <w:noWrap/>
                            <w:vAlign w:val="center"/>
                            <w:hideMark/>
                          </w:tcPr>
                          <w:p w14:paraId="574AA741" w14:textId="77777777" w:rsidR="002E4A35" w:rsidRDefault="002E4A35" w:rsidP="00306F76">
                            <w:pPr>
                              <w:widowControl/>
                              <w:spacing w:line="0" w:lineRule="atLeas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35</w:t>
                            </w:r>
                          </w:p>
                        </w:tc>
                        <w:tc>
                          <w:tcPr>
                            <w:tcW w:w="538" w:type="pct"/>
                            <w:tcBorders>
                              <w:top w:val="nil"/>
                              <w:left w:val="nil"/>
                              <w:bottom w:val="single" w:sz="4" w:space="0" w:color="auto"/>
                              <w:right w:val="single" w:sz="4" w:space="0" w:color="auto"/>
                            </w:tcBorders>
                            <w:noWrap/>
                            <w:vAlign w:val="center"/>
                            <w:hideMark/>
                          </w:tcPr>
                          <w:p w14:paraId="65FF5E53" w14:textId="77777777" w:rsidR="002E4A35" w:rsidRDefault="002E4A35" w:rsidP="00306F76">
                            <w:pPr>
                              <w:widowControl/>
                              <w:spacing w:line="0" w:lineRule="atLeas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68</w:t>
                            </w:r>
                          </w:p>
                        </w:tc>
                        <w:tc>
                          <w:tcPr>
                            <w:tcW w:w="385" w:type="pct"/>
                            <w:tcBorders>
                              <w:top w:val="nil"/>
                              <w:left w:val="nil"/>
                              <w:bottom w:val="single" w:sz="4" w:space="0" w:color="auto"/>
                              <w:right w:val="single" w:sz="4" w:space="0" w:color="auto"/>
                            </w:tcBorders>
                            <w:noWrap/>
                            <w:vAlign w:val="center"/>
                            <w:hideMark/>
                          </w:tcPr>
                          <w:p w14:paraId="10D27DB5" w14:textId="77777777" w:rsidR="002E4A35" w:rsidRDefault="002E4A35" w:rsidP="00306F76">
                            <w:pPr>
                              <w:widowControl/>
                              <w:spacing w:line="0" w:lineRule="atLeas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65</w:t>
                            </w:r>
                          </w:p>
                        </w:tc>
                        <w:tc>
                          <w:tcPr>
                            <w:tcW w:w="384" w:type="pct"/>
                            <w:tcBorders>
                              <w:top w:val="single" w:sz="4" w:space="0" w:color="auto"/>
                              <w:left w:val="nil"/>
                              <w:bottom w:val="single" w:sz="4" w:space="0" w:color="auto"/>
                              <w:right w:val="double" w:sz="4" w:space="0" w:color="auto"/>
                            </w:tcBorders>
                            <w:noWrap/>
                            <w:vAlign w:val="center"/>
                            <w:hideMark/>
                          </w:tcPr>
                          <w:p w14:paraId="762D3D47" w14:textId="77777777" w:rsidR="002E4A35" w:rsidRDefault="002E4A35" w:rsidP="00306F76">
                            <w:pPr>
                              <w:widowControl/>
                              <w:spacing w:line="0" w:lineRule="atLeas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71</w:t>
                            </w:r>
                          </w:p>
                        </w:tc>
                        <w:tc>
                          <w:tcPr>
                            <w:tcW w:w="539" w:type="pct"/>
                            <w:tcBorders>
                              <w:top w:val="nil"/>
                              <w:left w:val="double" w:sz="4" w:space="0" w:color="auto"/>
                              <w:bottom w:val="single" w:sz="4" w:space="0" w:color="auto"/>
                              <w:right w:val="single" w:sz="4" w:space="0" w:color="auto"/>
                            </w:tcBorders>
                            <w:noWrap/>
                            <w:vAlign w:val="center"/>
                            <w:hideMark/>
                          </w:tcPr>
                          <w:p w14:paraId="4094B34C"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長濱溪</w:t>
                            </w:r>
                            <w:proofErr w:type="gramEnd"/>
                          </w:p>
                        </w:tc>
                        <w:tc>
                          <w:tcPr>
                            <w:tcW w:w="308" w:type="pct"/>
                            <w:tcBorders>
                              <w:top w:val="nil"/>
                              <w:left w:val="nil"/>
                              <w:bottom w:val="single" w:sz="4" w:space="0" w:color="auto"/>
                              <w:right w:val="single" w:sz="4" w:space="0" w:color="auto"/>
                            </w:tcBorders>
                            <w:noWrap/>
                            <w:vAlign w:val="center"/>
                            <w:hideMark/>
                          </w:tcPr>
                          <w:p w14:paraId="23AF30AB"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w:t>
                            </w:r>
                          </w:p>
                        </w:tc>
                        <w:tc>
                          <w:tcPr>
                            <w:tcW w:w="384" w:type="pct"/>
                            <w:tcBorders>
                              <w:top w:val="nil"/>
                              <w:left w:val="nil"/>
                              <w:bottom w:val="single" w:sz="4" w:space="0" w:color="auto"/>
                              <w:right w:val="single" w:sz="4" w:space="0" w:color="auto"/>
                            </w:tcBorders>
                            <w:noWrap/>
                            <w:vAlign w:val="center"/>
                            <w:hideMark/>
                          </w:tcPr>
                          <w:p w14:paraId="12EAE398"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5829FF08"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5E29B45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5" w:type="pct"/>
                            <w:tcBorders>
                              <w:top w:val="nil"/>
                              <w:left w:val="nil"/>
                              <w:bottom w:val="single" w:sz="4" w:space="0" w:color="auto"/>
                              <w:right w:val="single" w:sz="4" w:space="0" w:color="auto"/>
                            </w:tcBorders>
                            <w:noWrap/>
                            <w:vAlign w:val="center"/>
                            <w:hideMark/>
                          </w:tcPr>
                          <w:p w14:paraId="00F75C2D"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r>
                      <w:tr w:rsidR="002E4A35" w14:paraId="63432387"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55E6FEB3"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三仙溪</w:t>
                            </w:r>
                          </w:p>
                        </w:tc>
                        <w:tc>
                          <w:tcPr>
                            <w:tcW w:w="269" w:type="pct"/>
                            <w:tcBorders>
                              <w:top w:val="nil"/>
                              <w:left w:val="nil"/>
                              <w:bottom w:val="single" w:sz="4" w:space="0" w:color="auto"/>
                              <w:right w:val="single" w:sz="4" w:space="0" w:color="auto"/>
                            </w:tcBorders>
                            <w:noWrap/>
                            <w:vAlign w:val="center"/>
                            <w:hideMark/>
                          </w:tcPr>
                          <w:p w14:paraId="19C5FFA5"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w:t>
                            </w:r>
                          </w:p>
                        </w:tc>
                        <w:tc>
                          <w:tcPr>
                            <w:tcW w:w="366" w:type="pct"/>
                            <w:tcBorders>
                              <w:top w:val="nil"/>
                              <w:left w:val="nil"/>
                              <w:bottom w:val="single" w:sz="4" w:space="0" w:color="auto"/>
                              <w:right w:val="single" w:sz="4" w:space="0" w:color="auto"/>
                            </w:tcBorders>
                            <w:noWrap/>
                            <w:vAlign w:val="center"/>
                            <w:hideMark/>
                          </w:tcPr>
                          <w:p w14:paraId="5BED1A3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sidRPr="00906365">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3214399A"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4CF29F9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4" w:type="pct"/>
                            <w:tcBorders>
                              <w:top w:val="single" w:sz="4" w:space="0" w:color="auto"/>
                              <w:left w:val="nil"/>
                              <w:bottom w:val="single" w:sz="4" w:space="0" w:color="auto"/>
                              <w:right w:val="double" w:sz="4" w:space="0" w:color="auto"/>
                            </w:tcBorders>
                            <w:noWrap/>
                            <w:vAlign w:val="center"/>
                            <w:hideMark/>
                          </w:tcPr>
                          <w:p w14:paraId="12E03041"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39" w:type="pct"/>
                            <w:tcBorders>
                              <w:top w:val="nil"/>
                              <w:left w:val="double" w:sz="4" w:space="0" w:color="auto"/>
                              <w:bottom w:val="single" w:sz="4" w:space="0" w:color="auto"/>
                              <w:right w:val="single" w:sz="4" w:space="0" w:color="auto"/>
                            </w:tcBorders>
                            <w:noWrap/>
                            <w:vAlign w:val="center"/>
                            <w:hideMark/>
                          </w:tcPr>
                          <w:p w14:paraId="3DA7F864"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阿</w:t>
                            </w:r>
                            <w:proofErr w:type="gramStart"/>
                            <w:r>
                              <w:rPr>
                                <w:rFonts w:ascii="標楷體" w:eastAsia="標楷體" w:hAnsi="標楷體" w:cs="新細明體" w:hint="eastAsia"/>
                                <w:color w:val="000000"/>
                                <w:kern w:val="0"/>
                                <w:sz w:val="20"/>
                                <w:szCs w:val="20"/>
                              </w:rPr>
                              <w:t>里磅溪</w:t>
                            </w:r>
                            <w:proofErr w:type="gramEnd"/>
                          </w:p>
                        </w:tc>
                        <w:tc>
                          <w:tcPr>
                            <w:tcW w:w="308" w:type="pct"/>
                            <w:tcBorders>
                              <w:top w:val="nil"/>
                              <w:left w:val="nil"/>
                              <w:bottom w:val="single" w:sz="4" w:space="0" w:color="auto"/>
                              <w:right w:val="single" w:sz="4" w:space="0" w:color="auto"/>
                            </w:tcBorders>
                            <w:noWrap/>
                            <w:vAlign w:val="center"/>
                            <w:hideMark/>
                          </w:tcPr>
                          <w:p w14:paraId="6FF0F8CE"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3</w:t>
                            </w:r>
                          </w:p>
                        </w:tc>
                        <w:tc>
                          <w:tcPr>
                            <w:tcW w:w="384" w:type="pct"/>
                            <w:tcBorders>
                              <w:top w:val="nil"/>
                              <w:left w:val="nil"/>
                              <w:bottom w:val="single" w:sz="4" w:space="0" w:color="auto"/>
                              <w:right w:val="single" w:sz="4" w:space="0" w:color="auto"/>
                            </w:tcBorders>
                            <w:noWrap/>
                            <w:vAlign w:val="center"/>
                            <w:hideMark/>
                          </w:tcPr>
                          <w:p w14:paraId="0A85E6EF"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4DF9081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65B8F73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03F18334"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r>
                      <w:tr w:rsidR="002E4A35" w14:paraId="065699A4"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21B6D061"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大甲溪</w:t>
                            </w:r>
                          </w:p>
                        </w:tc>
                        <w:tc>
                          <w:tcPr>
                            <w:tcW w:w="269" w:type="pct"/>
                            <w:tcBorders>
                              <w:top w:val="nil"/>
                              <w:left w:val="nil"/>
                              <w:bottom w:val="single" w:sz="4" w:space="0" w:color="auto"/>
                              <w:right w:val="single" w:sz="4" w:space="0" w:color="auto"/>
                            </w:tcBorders>
                            <w:noWrap/>
                            <w:vAlign w:val="center"/>
                            <w:hideMark/>
                          </w:tcPr>
                          <w:p w14:paraId="7D64E703"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6</w:t>
                            </w:r>
                          </w:p>
                        </w:tc>
                        <w:tc>
                          <w:tcPr>
                            <w:tcW w:w="366" w:type="pct"/>
                            <w:tcBorders>
                              <w:top w:val="nil"/>
                              <w:left w:val="nil"/>
                              <w:bottom w:val="single" w:sz="4" w:space="0" w:color="auto"/>
                              <w:right w:val="single" w:sz="4" w:space="0" w:color="auto"/>
                            </w:tcBorders>
                            <w:noWrap/>
                            <w:vAlign w:val="center"/>
                            <w:hideMark/>
                          </w:tcPr>
                          <w:p w14:paraId="22FF4CC3"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37309342"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5" w:type="pct"/>
                            <w:tcBorders>
                              <w:top w:val="nil"/>
                              <w:left w:val="nil"/>
                              <w:bottom w:val="single" w:sz="4" w:space="0" w:color="auto"/>
                              <w:right w:val="single" w:sz="4" w:space="0" w:color="auto"/>
                            </w:tcBorders>
                            <w:noWrap/>
                            <w:vAlign w:val="center"/>
                            <w:hideMark/>
                          </w:tcPr>
                          <w:p w14:paraId="5D8E0A3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single" w:sz="4" w:space="0" w:color="auto"/>
                              <w:left w:val="nil"/>
                              <w:bottom w:val="single" w:sz="4" w:space="0" w:color="auto"/>
                              <w:right w:val="double" w:sz="4" w:space="0" w:color="auto"/>
                            </w:tcBorders>
                            <w:noWrap/>
                            <w:vAlign w:val="center"/>
                            <w:hideMark/>
                          </w:tcPr>
                          <w:p w14:paraId="2D2AC583"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539" w:type="pct"/>
                            <w:tcBorders>
                              <w:top w:val="nil"/>
                              <w:left w:val="double" w:sz="4" w:space="0" w:color="auto"/>
                              <w:bottom w:val="single" w:sz="4" w:space="0" w:color="auto"/>
                              <w:right w:val="single" w:sz="4" w:space="0" w:color="auto"/>
                            </w:tcBorders>
                            <w:noWrap/>
                            <w:vAlign w:val="center"/>
                            <w:hideMark/>
                          </w:tcPr>
                          <w:p w14:paraId="5CE7EAC9"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南澳溪</w:t>
                            </w:r>
                          </w:p>
                        </w:tc>
                        <w:tc>
                          <w:tcPr>
                            <w:tcW w:w="308" w:type="pct"/>
                            <w:tcBorders>
                              <w:top w:val="nil"/>
                              <w:left w:val="nil"/>
                              <w:bottom w:val="single" w:sz="4" w:space="0" w:color="auto"/>
                              <w:right w:val="single" w:sz="4" w:space="0" w:color="auto"/>
                            </w:tcBorders>
                            <w:noWrap/>
                            <w:vAlign w:val="center"/>
                            <w:hideMark/>
                          </w:tcPr>
                          <w:p w14:paraId="482703B3"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20</w:t>
                            </w:r>
                          </w:p>
                        </w:tc>
                        <w:tc>
                          <w:tcPr>
                            <w:tcW w:w="384" w:type="pct"/>
                            <w:tcBorders>
                              <w:top w:val="nil"/>
                              <w:left w:val="nil"/>
                              <w:bottom w:val="single" w:sz="4" w:space="0" w:color="auto"/>
                              <w:right w:val="single" w:sz="4" w:space="0" w:color="auto"/>
                            </w:tcBorders>
                            <w:noWrap/>
                            <w:vAlign w:val="center"/>
                            <w:hideMark/>
                          </w:tcPr>
                          <w:p w14:paraId="1BC5CC56"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539" w:type="pct"/>
                            <w:tcBorders>
                              <w:top w:val="nil"/>
                              <w:left w:val="nil"/>
                              <w:bottom w:val="single" w:sz="4" w:space="0" w:color="auto"/>
                              <w:right w:val="single" w:sz="4" w:space="0" w:color="auto"/>
                            </w:tcBorders>
                            <w:noWrap/>
                            <w:vAlign w:val="center"/>
                            <w:hideMark/>
                          </w:tcPr>
                          <w:p w14:paraId="0E3CBEB6"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w:t>
                            </w:r>
                          </w:p>
                        </w:tc>
                        <w:tc>
                          <w:tcPr>
                            <w:tcW w:w="384" w:type="pct"/>
                            <w:tcBorders>
                              <w:top w:val="nil"/>
                              <w:left w:val="nil"/>
                              <w:bottom w:val="single" w:sz="4" w:space="0" w:color="auto"/>
                              <w:right w:val="single" w:sz="4" w:space="0" w:color="auto"/>
                            </w:tcBorders>
                            <w:noWrap/>
                            <w:vAlign w:val="center"/>
                            <w:hideMark/>
                          </w:tcPr>
                          <w:p w14:paraId="4B6CF9D3"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385" w:type="pct"/>
                            <w:tcBorders>
                              <w:top w:val="nil"/>
                              <w:left w:val="nil"/>
                              <w:bottom w:val="single" w:sz="4" w:space="0" w:color="auto"/>
                              <w:right w:val="single" w:sz="4" w:space="0" w:color="auto"/>
                            </w:tcBorders>
                            <w:noWrap/>
                            <w:vAlign w:val="center"/>
                            <w:hideMark/>
                          </w:tcPr>
                          <w:p w14:paraId="2EB8E5DA"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r>
                      <w:tr w:rsidR="002E4A35" w14:paraId="4BCDBE52"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4350D9F5"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小清水溪</w:t>
                            </w:r>
                          </w:p>
                        </w:tc>
                        <w:tc>
                          <w:tcPr>
                            <w:tcW w:w="269" w:type="pct"/>
                            <w:tcBorders>
                              <w:top w:val="nil"/>
                              <w:left w:val="nil"/>
                              <w:bottom w:val="single" w:sz="4" w:space="0" w:color="auto"/>
                              <w:right w:val="single" w:sz="4" w:space="0" w:color="auto"/>
                            </w:tcBorders>
                            <w:noWrap/>
                            <w:vAlign w:val="center"/>
                            <w:hideMark/>
                          </w:tcPr>
                          <w:p w14:paraId="0FC65A62"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w:t>
                            </w:r>
                          </w:p>
                        </w:tc>
                        <w:tc>
                          <w:tcPr>
                            <w:tcW w:w="366" w:type="pct"/>
                            <w:tcBorders>
                              <w:top w:val="nil"/>
                              <w:left w:val="nil"/>
                              <w:bottom w:val="single" w:sz="4" w:space="0" w:color="auto"/>
                              <w:right w:val="single" w:sz="4" w:space="0" w:color="auto"/>
                            </w:tcBorders>
                            <w:noWrap/>
                            <w:vAlign w:val="center"/>
                            <w:hideMark/>
                          </w:tcPr>
                          <w:p w14:paraId="478614ED"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7DDDB231"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5" w:type="pct"/>
                            <w:tcBorders>
                              <w:top w:val="nil"/>
                              <w:left w:val="nil"/>
                              <w:bottom w:val="single" w:sz="4" w:space="0" w:color="auto"/>
                              <w:right w:val="single" w:sz="4" w:space="0" w:color="auto"/>
                            </w:tcBorders>
                            <w:noWrap/>
                            <w:vAlign w:val="center"/>
                            <w:hideMark/>
                          </w:tcPr>
                          <w:p w14:paraId="3D0A09C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single" w:sz="4" w:space="0" w:color="auto"/>
                              <w:left w:val="nil"/>
                              <w:bottom w:val="single" w:sz="4" w:space="0" w:color="auto"/>
                              <w:right w:val="double" w:sz="4" w:space="0" w:color="auto"/>
                            </w:tcBorders>
                            <w:noWrap/>
                            <w:vAlign w:val="center"/>
                            <w:hideMark/>
                          </w:tcPr>
                          <w:p w14:paraId="4526A4A9"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double" w:sz="4" w:space="0" w:color="auto"/>
                              <w:bottom w:val="single" w:sz="4" w:space="0" w:color="auto"/>
                              <w:right w:val="single" w:sz="4" w:space="0" w:color="auto"/>
                            </w:tcBorders>
                            <w:noWrap/>
                            <w:vAlign w:val="center"/>
                            <w:hideMark/>
                          </w:tcPr>
                          <w:p w14:paraId="7687C128"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美</w:t>
                            </w:r>
                            <w:proofErr w:type="gramStart"/>
                            <w:r>
                              <w:rPr>
                                <w:rFonts w:ascii="標楷體" w:eastAsia="標楷體" w:hAnsi="標楷體" w:cs="新細明體" w:hint="eastAsia"/>
                                <w:color w:val="000000"/>
                                <w:kern w:val="0"/>
                                <w:sz w:val="20"/>
                                <w:szCs w:val="20"/>
                              </w:rPr>
                              <w:t>崙</w:t>
                            </w:r>
                            <w:proofErr w:type="gramEnd"/>
                            <w:r>
                              <w:rPr>
                                <w:rFonts w:ascii="標楷體" w:eastAsia="標楷體" w:hAnsi="標楷體" w:cs="新細明體" w:hint="eastAsia"/>
                                <w:color w:val="000000"/>
                                <w:kern w:val="0"/>
                                <w:sz w:val="20"/>
                                <w:szCs w:val="20"/>
                              </w:rPr>
                              <w:t>溪</w:t>
                            </w:r>
                          </w:p>
                        </w:tc>
                        <w:tc>
                          <w:tcPr>
                            <w:tcW w:w="308" w:type="pct"/>
                            <w:tcBorders>
                              <w:top w:val="nil"/>
                              <w:left w:val="nil"/>
                              <w:bottom w:val="single" w:sz="4" w:space="0" w:color="auto"/>
                              <w:right w:val="single" w:sz="4" w:space="0" w:color="auto"/>
                            </w:tcBorders>
                            <w:noWrap/>
                            <w:vAlign w:val="center"/>
                            <w:hideMark/>
                          </w:tcPr>
                          <w:p w14:paraId="510A0C99"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w:t>
                            </w:r>
                          </w:p>
                        </w:tc>
                        <w:tc>
                          <w:tcPr>
                            <w:tcW w:w="384" w:type="pct"/>
                            <w:tcBorders>
                              <w:top w:val="nil"/>
                              <w:left w:val="nil"/>
                              <w:bottom w:val="single" w:sz="4" w:space="0" w:color="auto"/>
                              <w:right w:val="single" w:sz="4" w:space="0" w:color="auto"/>
                            </w:tcBorders>
                            <w:noWrap/>
                            <w:vAlign w:val="center"/>
                            <w:hideMark/>
                          </w:tcPr>
                          <w:p w14:paraId="0992272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46F57171"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384" w:type="pct"/>
                            <w:tcBorders>
                              <w:top w:val="nil"/>
                              <w:left w:val="nil"/>
                              <w:bottom w:val="single" w:sz="4" w:space="0" w:color="auto"/>
                              <w:right w:val="single" w:sz="4" w:space="0" w:color="auto"/>
                            </w:tcBorders>
                            <w:noWrap/>
                            <w:vAlign w:val="center"/>
                            <w:hideMark/>
                          </w:tcPr>
                          <w:p w14:paraId="510DC734"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189FF6DA"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14:paraId="35D32BD3"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2F0B2150"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太麻里溪</w:t>
                            </w:r>
                          </w:p>
                        </w:tc>
                        <w:tc>
                          <w:tcPr>
                            <w:tcW w:w="269" w:type="pct"/>
                            <w:tcBorders>
                              <w:top w:val="nil"/>
                              <w:left w:val="nil"/>
                              <w:bottom w:val="single" w:sz="4" w:space="0" w:color="auto"/>
                              <w:right w:val="single" w:sz="4" w:space="0" w:color="auto"/>
                            </w:tcBorders>
                            <w:noWrap/>
                            <w:vAlign w:val="center"/>
                            <w:hideMark/>
                          </w:tcPr>
                          <w:p w14:paraId="5909C584"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11</w:t>
                            </w:r>
                          </w:p>
                        </w:tc>
                        <w:tc>
                          <w:tcPr>
                            <w:tcW w:w="366" w:type="pct"/>
                            <w:tcBorders>
                              <w:top w:val="nil"/>
                              <w:left w:val="nil"/>
                              <w:bottom w:val="single" w:sz="4" w:space="0" w:color="auto"/>
                              <w:right w:val="single" w:sz="4" w:space="0" w:color="auto"/>
                            </w:tcBorders>
                            <w:noWrap/>
                            <w:vAlign w:val="center"/>
                            <w:hideMark/>
                          </w:tcPr>
                          <w:p w14:paraId="66EB2F6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538" w:type="pct"/>
                            <w:tcBorders>
                              <w:top w:val="nil"/>
                              <w:left w:val="nil"/>
                              <w:bottom w:val="single" w:sz="4" w:space="0" w:color="auto"/>
                              <w:right w:val="single" w:sz="4" w:space="0" w:color="auto"/>
                            </w:tcBorders>
                            <w:noWrap/>
                            <w:vAlign w:val="center"/>
                            <w:hideMark/>
                          </w:tcPr>
                          <w:p w14:paraId="67870D3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8</w:t>
                            </w:r>
                          </w:p>
                        </w:tc>
                        <w:tc>
                          <w:tcPr>
                            <w:tcW w:w="385" w:type="pct"/>
                            <w:tcBorders>
                              <w:top w:val="nil"/>
                              <w:left w:val="nil"/>
                              <w:bottom w:val="single" w:sz="4" w:space="0" w:color="auto"/>
                              <w:right w:val="single" w:sz="4" w:space="0" w:color="auto"/>
                            </w:tcBorders>
                            <w:noWrap/>
                            <w:vAlign w:val="center"/>
                            <w:hideMark/>
                          </w:tcPr>
                          <w:p w14:paraId="4313B02E"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single" w:sz="4" w:space="0" w:color="auto"/>
                              <w:left w:val="nil"/>
                              <w:bottom w:val="single" w:sz="4" w:space="0" w:color="auto"/>
                              <w:right w:val="double" w:sz="4" w:space="0" w:color="auto"/>
                            </w:tcBorders>
                            <w:noWrap/>
                            <w:vAlign w:val="center"/>
                            <w:hideMark/>
                          </w:tcPr>
                          <w:p w14:paraId="655AB87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double" w:sz="4" w:space="0" w:color="auto"/>
                              <w:bottom w:val="single" w:sz="4" w:space="0" w:color="auto"/>
                              <w:right w:val="single" w:sz="4" w:space="0" w:color="auto"/>
                            </w:tcBorders>
                            <w:noWrap/>
                            <w:vAlign w:val="center"/>
                            <w:hideMark/>
                          </w:tcPr>
                          <w:p w14:paraId="646297D2"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海老溪</w:t>
                            </w:r>
                          </w:p>
                        </w:tc>
                        <w:tc>
                          <w:tcPr>
                            <w:tcW w:w="308" w:type="pct"/>
                            <w:tcBorders>
                              <w:top w:val="nil"/>
                              <w:left w:val="nil"/>
                              <w:bottom w:val="single" w:sz="4" w:space="0" w:color="auto"/>
                              <w:right w:val="single" w:sz="4" w:space="0" w:color="auto"/>
                            </w:tcBorders>
                            <w:noWrap/>
                            <w:vAlign w:val="center"/>
                            <w:hideMark/>
                          </w:tcPr>
                          <w:p w14:paraId="35674C26"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w:t>
                            </w:r>
                          </w:p>
                        </w:tc>
                        <w:tc>
                          <w:tcPr>
                            <w:tcW w:w="384" w:type="pct"/>
                            <w:tcBorders>
                              <w:top w:val="nil"/>
                              <w:left w:val="nil"/>
                              <w:bottom w:val="single" w:sz="4" w:space="0" w:color="auto"/>
                              <w:right w:val="single" w:sz="4" w:space="0" w:color="auto"/>
                            </w:tcBorders>
                            <w:noWrap/>
                            <w:vAlign w:val="center"/>
                            <w:hideMark/>
                          </w:tcPr>
                          <w:p w14:paraId="56E1271E"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16A69785"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100F9931"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385" w:type="pct"/>
                            <w:tcBorders>
                              <w:top w:val="nil"/>
                              <w:left w:val="nil"/>
                              <w:bottom w:val="single" w:sz="4" w:space="0" w:color="auto"/>
                              <w:right w:val="single" w:sz="4" w:space="0" w:color="auto"/>
                            </w:tcBorders>
                            <w:noWrap/>
                            <w:vAlign w:val="center"/>
                            <w:hideMark/>
                          </w:tcPr>
                          <w:p w14:paraId="4174B86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14:paraId="7AC9A003"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0145006B"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水仙溪</w:t>
                            </w:r>
                          </w:p>
                        </w:tc>
                        <w:tc>
                          <w:tcPr>
                            <w:tcW w:w="269" w:type="pct"/>
                            <w:tcBorders>
                              <w:top w:val="nil"/>
                              <w:left w:val="nil"/>
                              <w:bottom w:val="single" w:sz="4" w:space="0" w:color="auto"/>
                              <w:right w:val="single" w:sz="4" w:space="0" w:color="auto"/>
                            </w:tcBorders>
                            <w:noWrap/>
                            <w:vAlign w:val="center"/>
                            <w:hideMark/>
                          </w:tcPr>
                          <w:p w14:paraId="4F2DB647"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w:t>
                            </w:r>
                          </w:p>
                        </w:tc>
                        <w:tc>
                          <w:tcPr>
                            <w:tcW w:w="366" w:type="pct"/>
                            <w:tcBorders>
                              <w:top w:val="nil"/>
                              <w:left w:val="nil"/>
                              <w:bottom w:val="single" w:sz="4" w:space="0" w:color="auto"/>
                              <w:right w:val="single" w:sz="4" w:space="0" w:color="auto"/>
                            </w:tcBorders>
                            <w:noWrap/>
                            <w:vAlign w:val="center"/>
                            <w:hideMark/>
                          </w:tcPr>
                          <w:p w14:paraId="27B69E7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23EAAE13"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7D24DD2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single" w:sz="4" w:space="0" w:color="auto"/>
                              <w:left w:val="nil"/>
                              <w:bottom w:val="single" w:sz="4" w:space="0" w:color="auto"/>
                              <w:right w:val="double" w:sz="4" w:space="0" w:color="auto"/>
                            </w:tcBorders>
                            <w:noWrap/>
                            <w:vAlign w:val="center"/>
                            <w:hideMark/>
                          </w:tcPr>
                          <w:p w14:paraId="0A4406BF"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39" w:type="pct"/>
                            <w:tcBorders>
                              <w:top w:val="nil"/>
                              <w:left w:val="double" w:sz="4" w:space="0" w:color="auto"/>
                              <w:bottom w:val="single" w:sz="4" w:space="0" w:color="auto"/>
                              <w:right w:val="single" w:sz="4" w:space="0" w:color="auto"/>
                            </w:tcBorders>
                            <w:noWrap/>
                            <w:vAlign w:val="center"/>
                            <w:hideMark/>
                          </w:tcPr>
                          <w:p w14:paraId="6EC37313"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烏溪</w:t>
                            </w:r>
                          </w:p>
                        </w:tc>
                        <w:tc>
                          <w:tcPr>
                            <w:tcW w:w="308" w:type="pct"/>
                            <w:tcBorders>
                              <w:top w:val="nil"/>
                              <w:left w:val="nil"/>
                              <w:bottom w:val="single" w:sz="4" w:space="0" w:color="auto"/>
                              <w:right w:val="single" w:sz="4" w:space="0" w:color="auto"/>
                            </w:tcBorders>
                            <w:noWrap/>
                            <w:vAlign w:val="center"/>
                            <w:hideMark/>
                          </w:tcPr>
                          <w:p w14:paraId="5B2287C0"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9</w:t>
                            </w:r>
                          </w:p>
                        </w:tc>
                        <w:tc>
                          <w:tcPr>
                            <w:tcW w:w="384" w:type="pct"/>
                            <w:tcBorders>
                              <w:top w:val="nil"/>
                              <w:left w:val="nil"/>
                              <w:bottom w:val="single" w:sz="4" w:space="0" w:color="auto"/>
                              <w:right w:val="single" w:sz="4" w:space="0" w:color="auto"/>
                            </w:tcBorders>
                            <w:noWrap/>
                            <w:vAlign w:val="center"/>
                            <w:hideMark/>
                          </w:tcPr>
                          <w:p w14:paraId="56BEC7A9"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6FFE8259"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384" w:type="pct"/>
                            <w:tcBorders>
                              <w:top w:val="nil"/>
                              <w:left w:val="nil"/>
                              <w:bottom w:val="single" w:sz="4" w:space="0" w:color="auto"/>
                              <w:right w:val="single" w:sz="4" w:space="0" w:color="auto"/>
                            </w:tcBorders>
                            <w:noWrap/>
                            <w:vAlign w:val="center"/>
                            <w:hideMark/>
                          </w:tcPr>
                          <w:p w14:paraId="11DB7603"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5" w:type="pct"/>
                            <w:tcBorders>
                              <w:top w:val="nil"/>
                              <w:left w:val="nil"/>
                              <w:bottom w:val="single" w:sz="4" w:space="0" w:color="auto"/>
                              <w:right w:val="single" w:sz="4" w:space="0" w:color="auto"/>
                            </w:tcBorders>
                            <w:noWrap/>
                            <w:vAlign w:val="center"/>
                            <w:hideMark/>
                          </w:tcPr>
                          <w:p w14:paraId="2B4B174D"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r>
                      <w:tr w:rsidR="002E4A35" w14:paraId="39EB5D1F"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240C9864"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水母溪</w:t>
                            </w:r>
                          </w:p>
                        </w:tc>
                        <w:tc>
                          <w:tcPr>
                            <w:tcW w:w="269" w:type="pct"/>
                            <w:tcBorders>
                              <w:top w:val="nil"/>
                              <w:left w:val="nil"/>
                              <w:bottom w:val="single" w:sz="4" w:space="0" w:color="auto"/>
                              <w:right w:val="single" w:sz="4" w:space="0" w:color="auto"/>
                            </w:tcBorders>
                            <w:noWrap/>
                            <w:vAlign w:val="center"/>
                            <w:hideMark/>
                          </w:tcPr>
                          <w:p w14:paraId="123EED34"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3</w:t>
                            </w:r>
                          </w:p>
                        </w:tc>
                        <w:tc>
                          <w:tcPr>
                            <w:tcW w:w="366" w:type="pct"/>
                            <w:tcBorders>
                              <w:top w:val="nil"/>
                              <w:left w:val="nil"/>
                              <w:bottom w:val="single" w:sz="4" w:space="0" w:color="auto"/>
                              <w:right w:val="single" w:sz="4" w:space="0" w:color="auto"/>
                            </w:tcBorders>
                            <w:noWrap/>
                            <w:vAlign w:val="center"/>
                            <w:hideMark/>
                          </w:tcPr>
                          <w:p w14:paraId="131E9233"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16DB6BBF"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5" w:type="pct"/>
                            <w:tcBorders>
                              <w:top w:val="nil"/>
                              <w:left w:val="nil"/>
                              <w:bottom w:val="single" w:sz="4" w:space="0" w:color="auto"/>
                              <w:right w:val="single" w:sz="4" w:space="0" w:color="auto"/>
                            </w:tcBorders>
                            <w:noWrap/>
                            <w:vAlign w:val="center"/>
                            <w:hideMark/>
                          </w:tcPr>
                          <w:p w14:paraId="7AC14138"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4" w:type="pct"/>
                            <w:tcBorders>
                              <w:top w:val="single" w:sz="4" w:space="0" w:color="auto"/>
                              <w:left w:val="nil"/>
                              <w:bottom w:val="single" w:sz="4" w:space="0" w:color="auto"/>
                              <w:right w:val="double" w:sz="4" w:space="0" w:color="auto"/>
                            </w:tcBorders>
                            <w:noWrap/>
                            <w:vAlign w:val="center"/>
                            <w:hideMark/>
                          </w:tcPr>
                          <w:p w14:paraId="62F00272"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39" w:type="pct"/>
                            <w:tcBorders>
                              <w:top w:val="nil"/>
                              <w:left w:val="double" w:sz="4" w:space="0" w:color="auto"/>
                              <w:bottom w:val="single" w:sz="4" w:space="0" w:color="auto"/>
                              <w:right w:val="single" w:sz="4" w:space="0" w:color="auto"/>
                            </w:tcBorders>
                            <w:noWrap/>
                            <w:vAlign w:val="center"/>
                            <w:hideMark/>
                          </w:tcPr>
                          <w:p w14:paraId="2C9AA80E"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馬武溪</w:t>
                            </w:r>
                          </w:p>
                        </w:tc>
                        <w:tc>
                          <w:tcPr>
                            <w:tcW w:w="308" w:type="pct"/>
                            <w:tcBorders>
                              <w:top w:val="nil"/>
                              <w:left w:val="nil"/>
                              <w:bottom w:val="single" w:sz="4" w:space="0" w:color="auto"/>
                              <w:right w:val="single" w:sz="4" w:space="0" w:color="auto"/>
                            </w:tcBorders>
                            <w:noWrap/>
                            <w:vAlign w:val="center"/>
                            <w:hideMark/>
                          </w:tcPr>
                          <w:p w14:paraId="442DF65B"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11</w:t>
                            </w:r>
                          </w:p>
                        </w:tc>
                        <w:tc>
                          <w:tcPr>
                            <w:tcW w:w="384" w:type="pct"/>
                            <w:tcBorders>
                              <w:top w:val="nil"/>
                              <w:left w:val="nil"/>
                              <w:bottom w:val="single" w:sz="4" w:space="0" w:color="auto"/>
                              <w:right w:val="single" w:sz="4" w:space="0" w:color="auto"/>
                            </w:tcBorders>
                            <w:noWrap/>
                            <w:vAlign w:val="center"/>
                            <w:hideMark/>
                          </w:tcPr>
                          <w:p w14:paraId="3250CFA9"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613B4EA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3B442DD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9</w:t>
                            </w:r>
                          </w:p>
                        </w:tc>
                        <w:tc>
                          <w:tcPr>
                            <w:tcW w:w="385" w:type="pct"/>
                            <w:tcBorders>
                              <w:top w:val="nil"/>
                              <w:left w:val="nil"/>
                              <w:bottom w:val="single" w:sz="4" w:space="0" w:color="auto"/>
                              <w:right w:val="single" w:sz="4" w:space="0" w:color="auto"/>
                            </w:tcBorders>
                            <w:noWrap/>
                            <w:vAlign w:val="center"/>
                            <w:hideMark/>
                          </w:tcPr>
                          <w:p w14:paraId="41A033AD"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r>
                      <w:tr w:rsidR="002E4A35" w14:paraId="3B24F1DE"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15604FF9"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水璉溪</w:t>
                            </w:r>
                          </w:p>
                        </w:tc>
                        <w:tc>
                          <w:tcPr>
                            <w:tcW w:w="269" w:type="pct"/>
                            <w:tcBorders>
                              <w:top w:val="nil"/>
                              <w:left w:val="nil"/>
                              <w:bottom w:val="single" w:sz="4" w:space="0" w:color="auto"/>
                              <w:right w:val="single" w:sz="4" w:space="0" w:color="auto"/>
                            </w:tcBorders>
                            <w:noWrap/>
                            <w:vAlign w:val="center"/>
                            <w:hideMark/>
                          </w:tcPr>
                          <w:p w14:paraId="2AE8B18A"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4</w:t>
                            </w:r>
                          </w:p>
                        </w:tc>
                        <w:tc>
                          <w:tcPr>
                            <w:tcW w:w="366" w:type="pct"/>
                            <w:tcBorders>
                              <w:top w:val="nil"/>
                              <w:left w:val="nil"/>
                              <w:bottom w:val="single" w:sz="4" w:space="0" w:color="auto"/>
                              <w:right w:val="single" w:sz="4" w:space="0" w:color="auto"/>
                            </w:tcBorders>
                            <w:noWrap/>
                            <w:vAlign w:val="center"/>
                            <w:hideMark/>
                          </w:tcPr>
                          <w:p w14:paraId="3BEFC9CF"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791DD965"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0929F7A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4" w:type="pct"/>
                            <w:tcBorders>
                              <w:top w:val="single" w:sz="4" w:space="0" w:color="auto"/>
                              <w:left w:val="nil"/>
                              <w:bottom w:val="single" w:sz="4" w:space="0" w:color="auto"/>
                              <w:right w:val="double" w:sz="4" w:space="0" w:color="auto"/>
                            </w:tcBorders>
                            <w:noWrap/>
                            <w:vAlign w:val="center"/>
                            <w:hideMark/>
                          </w:tcPr>
                          <w:p w14:paraId="2A0F3E41"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539" w:type="pct"/>
                            <w:tcBorders>
                              <w:top w:val="nil"/>
                              <w:left w:val="double" w:sz="4" w:space="0" w:color="auto"/>
                              <w:bottom w:val="single" w:sz="4" w:space="0" w:color="auto"/>
                              <w:right w:val="single" w:sz="4" w:space="0" w:color="auto"/>
                            </w:tcBorders>
                            <w:noWrap/>
                            <w:vAlign w:val="center"/>
                            <w:hideMark/>
                          </w:tcPr>
                          <w:p w14:paraId="25D40301"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高屏溪</w:t>
                            </w:r>
                          </w:p>
                        </w:tc>
                        <w:tc>
                          <w:tcPr>
                            <w:tcW w:w="308" w:type="pct"/>
                            <w:tcBorders>
                              <w:top w:val="nil"/>
                              <w:left w:val="nil"/>
                              <w:bottom w:val="single" w:sz="4" w:space="0" w:color="auto"/>
                              <w:right w:val="single" w:sz="4" w:space="0" w:color="auto"/>
                            </w:tcBorders>
                            <w:noWrap/>
                            <w:vAlign w:val="center"/>
                            <w:hideMark/>
                          </w:tcPr>
                          <w:p w14:paraId="51840A77"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8</w:t>
                            </w:r>
                          </w:p>
                        </w:tc>
                        <w:tc>
                          <w:tcPr>
                            <w:tcW w:w="384" w:type="pct"/>
                            <w:tcBorders>
                              <w:top w:val="nil"/>
                              <w:left w:val="nil"/>
                              <w:bottom w:val="single" w:sz="4" w:space="0" w:color="auto"/>
                              <w:right w:val="single" w:sz="4" w:space="0" w:color="auto"/>
                            </w:tcBorders>
                            <w:noWrap/>
                            <w:vAlign w:val="center"/>
                            <w:hideMark/>
                          </w:tcPr>
                          <w:p w14:paraId="51924D8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539" w:type="pct"/>
                            <w:tcBorders>
                              <w:top w:val="nil"/>
                              <w:left w:val="nil"/>
                              <w:bottom w:val="single" w:sz="4" w:space="0" w:color="auto"/>
                              <w:right w:val="single" w:sz="4" w:space="0" w:color="auto"/>
                            </w:tcBorders>
                            <w:noWrap/>
                            <w:vAlign w:val="center"/>
                            <w:hideMark/>
                          </w:tcPr>
                          <w:p w14:paraId="74B5D749"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7F110D24"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385" w:type="pct"/>
                            <w:tcBorders>
                              <w:top w:val="nil"/>
                              <w:left w:val="nil"/>
                              <w:bottom w:val="single" w:sz="4" w:space="0" w:color="auto"/>
                              <w:right w:val="single" w:sz="4" w:space="0" w:color="auto"/>
                            </w:tcBorders>
                            <w:noWrap/>
                            <w:vAlign w:val="center"/>
                            <w:hideMark/>
                          </w:tcPr>
                          <w:p w14:paraId="4C322792"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r>
                      <w:tr w:rsidR="002E4A35" w14:paraId="35443B99"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135FA5B9"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石門溪</w:t>
                            </w:r>
                          </w:p>
                        </w:tc>
                        <w:tc>
                          <w:tcPr>
                            <w:tcW w:w="269" w:type="pct"/>
                            <w:tcBorders>
                              <w:top w:val="nil"/>
                              <w:left w:val="nil"/>
                              <w:bottom w:val="single" w:sz="4" w:space="0" w:color="auto"/>
                              <w:right w:val="single" w:sz="4" w:space="0" w:color="auto"/>
                            </w:tcBorders>
                            <w:noWrap/>
                            <w:vAlign w:val="center"/>
                            <w:hideMark/>
                          </w:tcPr>
                          <w:p w14:paraId="5765560A"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w:t>
                            </w:r>
                          </w:p>
                        </w:tc>
                        <w:tc>
                          <w:tcPr>
                            <w:tcW w:w="366" w:type="pct"/>
                            <w:tcBorders>
                              <w:top w:val="nil"/>
                              <w:left w:val="nil"/>
                              <w:bottom w:val="single" w:sz="4" w:space="0" w:color="auto"/>
                              <w:right w:val="single" w:sz="4" w:space="0" w:color="auto"/>
                            </w:tcBorders>
                            <w:noWrap/>
                            <w:vAlign w:val="center"/>
                            <w:hideMark/>
                          </w:tcPr>
                          <w:p w14:paraId="65A2A16F"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2B181D6E"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572DD356"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4" w:type="pct"/>
                            <w:tcBorders>
                              <w:top w:val="single" w:sz="4" w:space="0" w:color="auto"/>
                              <w:left w:val="nil"/>
                              <w:bottom w:val="single" w:sz="4" w:space="0" w:color="auto"/>
                              <w:right w:val="double" w:sz="4" w:space="0" w:color="auto"/>
                            </w:tcBorders>
                            <w:noWrap/>
                            <w:vAlign w:val="center"/>
                            <w:hideMark/>
                          </w:tcPr>
                          <w:p w14:paraId="141163EF"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39" w:type="pct"/>
                            <w:tcBorders>
                              <w:top w:val="nil"/>
                              <w:left w:val="double" w:sz="4" w:space="0" w:color="auto"/>
                              <w:bottom w:val="single" w:sz="4" w:space="0" w:color="auto"/>
                              <w:right w:val="single" w:sz="4" w:space="0" w:color="auto"/>
                            </w:tcBorders>
                            <w:noWrap/>
                            <w:vAlign w:val="center"/>
                            <w:hideMark/>
                          </w:tcPr>
                          <w:p w14:paraId="7A338B8E"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掃別溪</w:t>
                            </w:r>
                            <w:proofErr w:type="gramEnd"/>
                          </w:p>
                        </w:tc>
                        <w:tc>
                          <w:tcPr>
                            <w:tcW w:w="308" w:type="pct"/>
                            <w:tcBorders>
                              <w:top w:val="nil"/>
                              <w:left w:val="nil"/>
                              <w:bottom w:val="single" w:sz="4" w:space="0" w:color="auto"/>
                              <w:right w:val="single" w:sz="4" w:space="0" w:color="auto"/>
                            </w:tcBorders>
                            <w:noWrap/>
                            <w:vAlign w:val="center"/>
                            <w:hideMark/>
                          </w:tcPr>
                          <w:p w14:paraId="267DCE95"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w:t>
                            </w:r>
                          </w:p>
                        </w:tc>
                        <w:tc>
                          <w:tcPr>
                            <w:tcW w:w="384" w:type="pct"/>
                            <w:tcBorders>
                              <w:top w:val="nil"/>
                              <w:left w:val="nil"/>
                              <w:bottom w:val="single" w:sz="4" w:space="0" w:color="auto"/>
                              <w:right w:val="single" w:sz="4" w:space="0" w:color="auto"/>
                            </w:tcBorders>
                            <w:noWrap/>
                            <w:vAlign w:val="center"/>
                            <w:hideMark/>
                          </w:tcPr>
                          <w:p w14:paraId="436AF7AE"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79ACA7F9"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6FB4EC85"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0AE2AE45"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r>
                      <w:tr w:rsidR="002E4A35" w14:paraId="1F227EE4"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15AF2EB5"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立霧溪</w:t>
                            </w:r>
                          </w:p>
                        </w:tc>
                        <w:tc>
                          <w:tcPr>
                            <w:tcW w:w="269" w:type="pct"/>
                            <w:tcBorders>
                              <w:top w:val="nil"/>
                              <w:left w:val="nil"/>
                              <w:bottom w:val="single" w:sz="4" w:space="0" w:color="auto"/>
                              <w:right w:val="single" w:sz="4" w:space="0" w:color="auto"/>
                            </w:tcBorders>
                            <w:noWrap/>
                            <w:vAlign w:val="center"/>
                            <w:hideMark/>
                          </w:tcPr>
                          <w:p w14:paraId="7C9F8C39"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40</w:t>
                            </w:r>
                          </w:p>
                        </w:tc>
                        <w:tc>
                          <w:tcPr>
                            <w:tcW w:w="366" w:type="pct"/>
                            <w:tcBorders>
                              <w:top w:val="nil"/>
                              <w:left w:val="nil"/>
                              <w:bottom w:val="single" w:sz="4" w:space="0" w:color="auto"/>
                              <w:right w:val="single" w:sz="4" w:space="0" w:color="auto"/>
                            </w:tcBorders>
                            <w:noWrap/>
                            <w:vAlign w:val="center"/>
                            <w:hideMark/>
                          </w:tcPr>
                          <w:p w14:paraId="0FD368F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21</w:t>
                            </w:r>
                          </w:p>
                        </w:tc>
                        <w:tc>
                          <w:tcPr>
                            <w:tcW w:w="538" w:type="pct"/>
                            <w:tcBorders>
                              <w:top w:val="nil"/>
                              <w:left w:val="nil"/>
                              <w:bottom w:val="single" w:sz="4" w:space="0" w:color="auto"/>
                              <w:right w:val="single" w:sz="4" w:space="0" w:color="auto"/>
                            </w:tcBorders>
                            <w:noWrap/>
                            <w:vAlign w:val="center"/>
                            <w:hideMark/>
                          </w:tcPr>
                          <w:p w14:paraId="3C6D66FA"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15</w:t>
                            </w:r>
                          </w:p>
                        </w:tc>
                        <w:tc>
                          <w:tcPr>
                            <w:tcW w:w="385" w:type="pct"/>
                            <w:tcBorders>
                              <w:top w:val="nil"/>
                              <w:left w:val="nil"/>
                              <w:bottom w:val="single" w:sz="4" w:space="0" w:color="auto"/>
                              <w:right w:val="single" w:sz="4" w:space="0" w:color="auto"/>
                            </w:tcBorders>
                            <w:noWrap/>
                            <w:vAlign w:val="center"/>
                            <w:hideMark/>
                          </w:tcPr>
                          <w:p w14:paraId="4C14499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384" w:type="pct"/>
                            <w:tcBorders>
                              <w:top w:val="single" w:sz="4" w:space="0" w:color="auto"/>
                              <w:left w:val="nil"/>
                              <w:bottom w:val="single" w:sz="4" w:space="0" w:color="auto"/>
                              <w:right w:val="double" w:sz="4" w:space="0" w:color="auto"/>
                            </w:tcBorders>
                            <w:noWrap/>
                            <w:vAlign w:val="center"/>
                            <w:hideMark/>
                          </w:tcPr>
                          <w:p w14:paraId="41588F68"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double" w:sz="4" w:space="0" w:color="auto"/>
                              <w:bottom w:val="single" w:sz="4" w:space="0" w:color="auto"/>
                              <w:right w:val="single" w:sz="4" w:space="0" w:color="auto"/>
                            </w:tcBorders>
                            <w:noWrap/>
                            <w:vAlign w:val="center"/>
                            <w:hideMark/>
                          </w:tcPr>
                          <w:p w14:paraId="7D826949"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梗</w:t>
                            </w:r>
                            <w:proofErr w:type="gramStart"/>
                            <w:r>
                              <w:rPr>
                                <w:rFonts w:ascii="標楷體" w:eastAsia="標楷體" w:hAnsi="標楷體" w:cs="新細明體" w:hint="eastAsia"/>
                                <w:color w:val="000000"/>
                                <w:kern w:val="0"/>
                                <w:sz w:val="20"/>
                                <w:szCs w:val="20"/>
                              </w:rPr>
                              <w:t>枋</w:t>
                            </w:r>
                            <w:proofErr w:type="gramEnd"/>
                            <w:r>
                              <w:rPr>
                                <w:rFonts w:ascii="標楷體" w:eastAsia="標楷體" w:hAnsi="標楷體" w:cs="新細明體" w:hint="eastAsia"/>
                                <w:color w:val="000000"/>
                                <w:kern w:val="0"/>
                                <w:sz w:val="20"/>
                                <w:szCs w:val="20"/>
                              </w:rPr>
                              <w:t>溪</w:t>
                            </w:r>
                          </w:p>
                        </w:tc>
                        <w:tc>
                          <w:tcPr>
                            <w:tcW w:w="308" w:type="pct"/>
                            <w:tcBorders>
                              <w:top w:val="nil"/>
                              <w:left w:val="nil"/>
                              <w:bottom w:val="single" w:sz="4" w:space="0" w:color="auto"/>
                              <w:right w:val="single" w:sz="4" w:space="0" w:color="auto"/>
                            </w:tcBorders>
                            <w:noWrap/>
                            <w:vAlign w:val="center"/>
                            <w:hideMark/>
                          </w:tcPr>
                          <w:p w14:paraId="0F0E13ED"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w:t>
                            </w:r>
                          </w:p>
                        </w:tc>
                        <w:tc>
                          <w:tcPr>
                            <w:tcW w:w="384" w:type="pct"/>
                            <w:tcBorders>
                              <w:top w:val="nil"/>
                              <w:left w:val="nil"/>
                              <w:bottom w:val="single" w:sz="4" w:space="0" w:color="auto"/>
                              <w:right w:val="single" w:sz="4" w:space="0" w:color="auto"/>
                            </w:tcBorders>
                            <w:noWrap/>
                            <w:vAlign w:val="center"/>
                            <w:hideMark/>
                          </w:tcPr>
                          <w:p w14:paraId="2A1F2F0F"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095D22A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5506153D"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65699914"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r>
                      <w:tr w:rsidR="002E4A35" w14:paraId="0C1658AD"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096AB684"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老梅溪</w:t>
                            </w:r>
                          </w:p>
                        </w:tc>
                        <w:tc>
                          <w:tcPr>
                            <w:tcW w:w="269" w:type="pct"/>
                            <w:tcBorders>
                              <w:top w:val="nil"/>
                              <w:left w:val="nil"/>
                              <w:bottom w:val="single" w:sz="4" w:space="0" w:color="auto"/>
                              <w:right w:val="single" w:sz="4" w:space="0" w:color="auto"/>
                            </w:tcBorders>
                            <w:noWrap/>
                            <w:vAlign w:val="center"/>
                            <w:hideMark/>
                          </w:tcPr>
                          <w:p w14:paraId="5DE89695"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w:t>
                            </w:r>
                          </w:p>
                        </w:tc>
                        <w:tc>
                          <w:tcPr>
                            <w:tcW w:w="366" w:type="pct"/>
                            <w:tcBorders>
                              <w:top w:val="nil"/>
                              <w:left w:val="nil"/>
                              <w:bottom w:val="single" w:sz="4" w:space="0" w:color="auto"/>
                              <w:right w:val="single" w:sz="4" w:space="0" w:color="auto"/>
                            </w:tcBorders>
                            <w:noWrap/>
                            <w:vAlign w:val="center"/>
                            <w:hideMark/>
                          </w:tcPr>
                          <w:p w14:paraId="3EE5A78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0B598266"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03EC430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4" w:type="pct"/>
                            <w:tcBorders>
                              <w:top w:val="single" w:sz="4" w:space="0" w:color="auto"/>
                              <w:left w:val="nil"/>
                              <w:bottom w:val="single" w:sz="4" w:space="0" w:color="auto"/>
                              <w:right w:val="double" w:sz="4" w:space="0" w:color="auto"/>
                            </w:tcBorders>
                            <w:noWrap/>
                            <w:vAlign w:val="center"/>
                            <w:hideMark/>
                          </w:tcPr>
                          <w:p w14:paraId="19D4DB7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double" w:sz="4" w:space="0" w:color="auto"/>
                              <w:bottom w:val="single" w:sz="4" w:space="0" w:color="auto"/>
                              <w:right w:val="single" w:sz="4" w:space="0" w:color="auto"/>
                            </w:tcBorders>
                            <w:noWrap/>
                            <w:vAlign w:val="center"/>
                            <w:hideMark/>
                          </w:tcPr>
                          <w:p w14:paraId="15F4D966"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淡水河</w:t>
                            </w:r>
                          </w:p>
                        </w:tc>
                        <w:tc>
                          <w:tcPr>
                            <w:tcW w:w="308" w:type="pct"/>
                            <w:tcBorders>
                              <w:top w:val="nil"/>
                              <w:left w:val="nil"/>
                              <w:bottom w:val="single" w:sz="4" w:space="0" w:color="auto"/>
                              <w:right w:val="single" w:sz="4" w:space="0" w:color="auto"/>
                            </w:tcBorders>
                            <w:noWrap/>
                            <w:vAlign w:val="center"/>
                            <w:hideMark/>
                          </w:tcPr>
                          <w:p w14:paraId="6D44DE1E"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8</w:t>
                            </w:r>
                          </w:p>
                        </w:tc>
                        <w:tc>
                          <w:tcPr>
                            <w:tcW w:w="384" w:type="pct"/>
                            <w:tcBorders>
                              <w:top w:val="nil"/>
                              <w:left w:val="nil"/>
                              <w:bottom w:val="single" w:sz="4" w:space="0" w:color="auto"/>
                              <w:right w:val="single" w:sz="4" w:space="0" w:color="auto"/>
                            </w:tcBorders>
                            <w:noWrap/>
                            <w:vAlign w:val="center"/>
                            <w:hideMark/>
                          </w:tcPr>
                          <w:p w14:paraId="060A0A5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4A3BF67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7969F50F"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385" w:type="pct"/>
                            <w:tcBorders>
                              <w:top w:val="nil"/>
                              <w:left w:val="nil"/>
                              <w:bottom w:val="single" w:sz="4" w:space="0" w:color="auto"/>
                              <w:right w:val="single" w:sz="4" w:space="0" w:color="auto"/>
                            </w:tcBorders>
                            <w:noWrap/>
                            <w:vAlign w:val="center"/>
                            <w:hideMark/>
                          </w:tcPr>
                          <w:p w14:paraId="70EB408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r>
                      <w:tr w:rsidR="002E4A35" w14:paraId="58A476A3"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5054A729"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西湖溪</w:t>
                            </w:r>
                          </w:p>
                        </w:tc>
                        <w:tc>
                          <w:tcPr>
                            <w:tcW w:w="269" w:type="pct"/>
                            <w:tcBorders>
                              <w:top w:val="nil"/>
                              <w:left w:val="nil"/>
                              <w:bottom w:val="single" w:sz="4" w:space="0" w:color="auto"/>
                              <w:right w:val="single" w:sz="4" w:space="0" w:color="auto"/>
                            </w:tcBorders>
                            <w:noWrap/>
                            <w:vAlign w:val="center"/>
                            <w:hideMark/>
                          </w:tcPr>
                          <w:p w14:paraId="5A9DA037"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w:t>
                            </w:r>
                          </w:p>
                        </w:tc>
                        <w:tc>
                          <w:tcPr>
                            <w:tcW w:w="366" w:type="pct"/>
                            <w:tcBorders>
                              <w:top w:val="nil"/>
                              <w:left w:val="nil"/>
                              <w:bottom w:val="single" w:sz="4" w:space="0" w:color="auto"/>
                              <w:right w:val="single" w:sz="4" w:space="0" w:color="auto"/>
                            </w:tcBorders>
                            <w:noWrap/>
                            <w:vAlign w:val="center"/>
                            <w:hideMark/>
                          </w:tcPr>
                          <w:p w14:paraId="6C185364"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7C44155E"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5AF4A2A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single" w:sz="4" w:space="0" w:color="auto"/>
                              <w:left w:val="nil"/>
                              <w:bottom w:val="single" w:sz="4" w:space="0" w:color="auto"/>
                              <w:right w:val="double" w:sz="4" w:space="0" w:color="auto"/>
                            </w:tcBorders>
                            <w:noWrap/>
                            <w:vAlign w:val="center"/>
                            <w:hideMark/>
                          </w:tcPr>
                          <w:p w14:paraId="76116D22"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539" w:type="pct"/>
                            <w:tcBorders>
                              <w:top w:val="nil"/>
                              <w:left w:val="double" w:sz="4" w:space="0" w:color="auto"/>
                              <w:bottom w:val="single" w:sz="4" w:space="0" w:color="auto"/>
                              <w:right w:val="single" w:sz="4" w:space="0" w:color="auto"/>
                            </w:tcBorders>
                            <w:noWrap/>
                            <w:vAlign w:val="center"/>
                            <w:hideMark/>
                          </w:tcPr>
                          <w:p w14:paraId="1594AA97"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新城溪</w:t>
                            </w:r>
                          </w:p>
                        </w:tc>
                        <w:tc>
                          <w:tcPr>
                            <w:tcW w:w="308" w:type="pct"/>
                            <w:tcBorders>
                              <w:top w:val="nil"/>
                              <w:left w:val="nil"/>
                              <w:bottom w:val="single" w:sz="4" w:space="0" w:color="auto"/>
                              <w:right w:val="single" w:sz="4" w:space="0" w:color="auto"/>
                            </w:tcBorders>
                            <w:noWrap/>
                            <w:vAlign w:val="center"/>
                            <w:hideMark/>
                          </w:tcPr>
                          <w:p w14:paraId="03611270"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w:t>
                            </w:r>
                          </w:p>
                        </w:tc>
                        <w:tc>
                          <w:tcPr>
                            <w:tcW w:w="384" w:type="pct"/>
                            <w:tcBorders>
                              <w:top w:val="nil"/>
                              <w:left w:val="nil"/>
                              <w:bottom w:val="single" w:sz="4" w:space="0" w:color="auto"/>
                              <w:right w:val="single" w:sz="4" w:space="0" w:color="auto"/>
                            </w:tcBorders>
                            <w:noWrap/>
                            <w:vAlign w:val="center"/>
                            <w:hideMark/>
                          </w:tcPr>
                          <w:p w14:paraId="3E0D134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16A9544D"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7913C8B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385" w:type="pct"/>
                            <w:tcBorders>
                              <w:top w:val="nil"/>
                              <w:left w:val="nil"/>
                              <w:bottom w:val="single" w:sz="4" w:space="0" w:color="auto"/>
                              <w:right w:val="single" w:sz="4" w:space="0" w:color="auto"/>
                            </w:tcBorders>
                            <w:noWrap/>
                            <w:vAlign w:val="center"/>
                            <w:hideMark/>
                          </w:tcPr>
                          <w:p w14:paraId="0707FDE9"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14:paraId="73CFC492"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38681E63"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利嘉溪</w:t>
                            </w:r>
                          </w:p>
                        </w:tc>
                        <w:tc>
                          <w:tcPr>
                            <w:tcW w:w="269" w:type="pct"/>
                            <w:tcBorders>
                              <w:top w:val="nil"/>
                              <w:left w:val="nil"/>
                              <w:bottom w:val="single" w:sz="4" w:space="0" w:color="auto"/>
                              <w:right w:val="single" w:sz="4" w:space="0" w:color="auto"/>
                            </w:tcBorders>
                            <w:noWrap/>
                            <w:vAlign w:val="center"/>
                            <w:hideMark/>
                          </w:tcPr>
                          <w:p w14:paraId="0D628745"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10</w:t>
                            </w:r>
                          </w:p>
                        </w:tc>
                        <w:tc>
                          <w:tcPr>
                            <w:tcW w:w="366" w:type="pct"/>
                            <w:tcBorders>
                              <w:top w:val="nil"/>
                              <w:left w:val="nil"/>
                              <w:bottom w:val="single" w:sz="4" w:space="0" w:color="auto"/>
                              <w:right w:val="single" w:sz="4" w:space="0" w:color="auto"/>
                            </w:tcBorders>
                            <w:noWrap/>
                            <w:vAlign w:val="center"/>
                            <w:hideMark/>
                          </w:tcPr>
                          <w:p w14:paraId="17EC2A9A"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38" w:type="pct"/>
                            <w:tcBorders>
                              <w:top w:val="nil"/>
                              <w:left w:val="nil"/>
                              <w:bottom w:val="single" w:sz="4" w:space="0" w:color="auto"/>
                              <w:right w:val="single" w:sz="4" w:space="0" w:color="auto"/>
                            </w:tcBorders>
                            <w:noWrap/>
                            <w:vAlign w:val="center"/>
                            <w:hideMark/>
                          </w:tcPr>
                          <w:p w14:paraId="5A2B02D3"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385" w:type="pct"/>
                            <w:tcBorders>
                              <w:top w:val="nil"/>
                              <w:left w:val="nil"/>
                              <w:bottom w:val="single" w:sz="4" w:space="0" w:color="auto"/>
                              <w:right w:val="single" w:sz="4" w:space="0" w:color="auto"/>
                            </w:tcBorders>
                            <w:noWrap/>
                            <w:vAlign w:val="center"/>
                            <w:hideMark/>
                          </w:tcPr>
                          <w:p w14:paraId="3F18514A"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384" w:type="pct"/>
                            <w:tcBorders>
                              <w:top w:val="single" w:sz="4" w:space="0" w:color="auto"/>
                              <w:left w:val="nil"/>
                              <w:bottom w:val="single" w:sz="4" w:space="0" w:color="auto"/>
                              <w:right w:val="double" w:sz="4" w:space="0" w:color="auto"/>
                            </w:tcBorders>
                            <w:noWrap/>
                            <w:vAlign w:val="center"/>
                            <w:hideMark/>
                          </w:tcPr>
                          <w:p w14:paraId="22F3484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double" w:sz="4" w:space="0" w:color="auto"/>
                              <w:bottom w:val="single" w:sz="4" w:space="0" w:color="auto"/>
                              <w:right w:val="single" w:sz="4" w:space="0" w:color="auto"/>
                            </w:tcBorders>
                            <w:noWrap/>
                            <w:vAlign w:val="center"/>
                            <w:hideMark/>
                          </w:tcPr>
                          <w:p w14:paraId="6A2938DD"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新港溪</w:t>
                            </w:r>
                          </w:p>
                        </w:tc>
                        <w:tc>
                          <w:tcPr>
                            <w:tcW w:w="308" w:type="pct"/>
                            <w:tcBorders>
                              <w:top w:val="nil"/>
                              <w:left w:val="nil"/>
                              <w:bottom w:val="single" w:sz="4" w:space="0" w:color="auto"/>
                              <w:right w:val="single" w:sz="4" w:space="0" w:color="auto"/>
                            </w:tcBorders>
                            <w:noWrap/>
                            <w:vAlign w:val="center"/>
                            <w:hideMark/>
                          </w:tcPr>
                          <w:p w14:paraId="4A776B66"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w:t>
                            </w:r>
                          </w:p>
                        </w:tc>
                        <w:tc>
                          <w:tcPr>
                            <w:tcW w:w="384" w:type="pct"/>
                            <w:tcBorders>
                              <w:top w:val="nil"/>
                              <w:left w:val="nil"/>
                              <w:bottom w:val="single" w:sz="4" w:space="0" w:color="auto"/>
                              <w:right w:val="single" w:sz="4" w:space="0" w:color="auto"/>
                            </w:tcBorders>
                            <w:noWrap/>
                            <w:vAlign w:val="center"/>
                            <w:hideMark/>
                          </w:tcPr>
                          <w:p w14:paraId="625FFE38"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17A8A634"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3BFCD608"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5" w:type="pct"/>
                            <w:tcBorders>
                              <w:top w:val="nil"/>
                              <w:left w:val="nil"/>
                              <w:bottom w:val="single" w:sz="4" w:space="0" w:color="auto"/>
                              <w:right w:val="single" w:sz="4" w:space="0" w:color="auto"/>
                            </w:tcBorders>
                            <w:noWrap/>
                            <w:vAlign w:val="center"/>
                            <w:hideMark/>
                          </w:tcPr>
                          <w:p w14:paraId="6DABD323"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14:paraId="37907A70"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04B513BF"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秀姑巒溪</w:t>
                            </w:r>
                          </w:p>
                        </w:tc>
                        <w:tc>
                          <w:tcPr>
                            <w:tcW w:w="269" w:type="pct"/>
                            <w:tcBorders>
                              <w:top w:val="nil"/>
                              <w:left w:val="nil"/>
                              <w:bottom w:val="single" w:sz="4" w:space="0" w:color="auto"/>
                              <w:right w:val="single" w:sz="4" w:space="0" w:color="auto"/>
                            </w:tcBorders>
                            <w:noWrap/>
                            <w:vAlign w:val="center"/>
                            <w:hideMark/>
                          </w:tcPr>
                          <w:p w14:paraId="31C33FDC"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9</w:t>
                            </w:r>
                          </w:p>
                        </w:tc>
                        <w:tc>
                          <w:tcPr>
                            <w:tcW w:w="366" w:type="pct"/>
                            <w:tcBorders>
                              <w:top w:val="nil"/>
                              <w:left w:val="nil"/>
                              <w:bottom w:val="single" w:sz="4" w:space="0" w:color="auto"/>
                              <w:right w:val="single" w:sz="4" w:space="0" w:color="auto"/>
                            </w:tcBorders>
                            <w:noWrap/>
                            <w:vAlign w:val="center"/>
                            <w:hideMark/>
                          </w:tcPr>
                          <w:p w14:paraId="2A759A9D"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7CB93BA5"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69321523"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384" w:type="pct"/>
                            <w:tcBorders>
                              <w:top w:val="single" w:sz="4" w:space="0" w:color="auto"/>
                              <w:left w:val="nil"/>
                              <w:bottom w:val="single" w:sz="4" w:space="0" w:color="auto"/>
                              <w:right w:val="double" w:sz="4" w:space="0" w:color="auto"/>
                            </w:tcBorders>
                            <w:noWrap/>
                            <w:vAlign w:val="center"/>
                            <w:hideMark/>
                          </w:tcPr>
                          <w:p w14:paraId="4161C4A5"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539" w:type="pct"/>
                            <w:tcBorders>
                              <w:top w:val="nil"/>
                              <w:left w:val="double" w:sz="4" w:space="0" w:color="auto"/>
                              <w:bottom w:val="single" w:sz="4" w:space="0" w:color="auto"/>
                              <w:right w:val="single" w:sz="4" w:space="0" w:color="auto"/>
                            </w:tcBorders>
                            <w:noWrap/>
                            <w:vAlign w:val="center"/>
                            <w:hideMark/>
                          </w:tcPr>
                          <w:p w14:paraId="5EC1BB1E"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萬里磺溪</w:t>
                            </w:r>
                          </w:p>
                        </w:tc>
                        <w:tc>
                          <w:tcPr>
                            <w:tcW w:w="308" w:type="pct"/>
                            <w:tcBorders>
                              <w:top w:val="nil"/>
                              <w:left w:val="nil"/>
                              <w:bottom w:val="single" w:sz="4" w:space="0" w:color="auto"/>
                              <w:right w:val="single" w:sz="4" w:space="0" w:color="auto"/>
                            </w:tcBorders>
                            <w:noWrap/>
                            <w:vAlign w:val="center"/>
                            <w:hideMark/>
                          </w:tcPr>
                          <w:p w14:paraId="49344B2F"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w:t>
                            </w:r>
                          </w:p>
                        </w:tc>
                        <w:tc>
                          <w:tcPr>
                            <w:tcW w:w="384" w:type="pct"/>
                            <w:tcBorders>
                              <w:top w:val="nil"/>
                              <w:left w:val="nil"/>
                              <w:bottom w:val="single" w:sz="4" w:space="0" w:color="auto"/>
                              <w:right w:val="single" w:sz="4" w:space="0" w:color="auto"/>
                            </w:tcBorders>
                            <w:noWrap/>
                            <w:vAlign w:val="center"/>
                            <w:hideMark/>
                          </w:tcPr>
                          <w:p w14:paraId="76352961"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7081703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30BBB3B2"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5" w:type="pct"/>
                            <w:tcBorders>
                              <w:top w:val="nil"/>
                              <w:left w:val="nil"/>
                              <w:bottom w:val="single" w:sz="4" w:space="0" w:color="auto"/>
                              <w:right w:val="single" w:sz="4" w:space="0" w:color="auto"/>
                            </w:tcBorders>
                            <w:noWrap/>
                            <w:vAlign w:val="center"/>
                            <w:hideMark/>
                          </w:tcPr>
                          <w:p w14:paraId="2BE97DE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r>
                      <w:tr w:rsidR="002E4A35" w14:paraId="0F883DF0"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3CB5DAE7"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良里溪</w:t>
                            </w:r>
                          </w:p>
                        </w:tc>
                        <w:tc>
                          <w:tcPr>
                            <w:tcW w:w="269" w:type="pct"/>
                            <w:tcBorders>
                              <w:top w:val="nil"/>
                              <w:left w:val="nil"/>
                              <w:bottom w:val="single" w:sz="4" w:space="0" w:color="auto"/>
                              <w:right w:val="single" w:sz="4" w:space="0" w:color="auto"/>
                            </w:tcBorders>
                            <w:noWrap/>
                            <w:vAlign w:val="center"/>
                            <w:hideMark/>
                          </w:tcPr>
                          <w:p w14:paraId="279B9CF2"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3</w:t>
                            </w:r>
                          </w:p>
                        </w:tc>
                        <w:tc>
                          <w:tcPr>
                            <w:tcW w:w="366" w:type="pct"/>
                            <w:tcBorders>
                              <w:top w:val="nil"/>
                              <w:left w:val="nil"/>
                              <w:bottom w:val="single" w:sz="4" w:space="0" w:color="auto"/>
                              <w:right w:val="single" w:sz="4" w:space="0" w:color="auto"/>
                            </w:tcBorders>
                            <w:noWrap/>
                            <w:vAlign w:val="center"/>
                            <w:hideMark/>
                          </w:tcPr>
                          <w:p w14:paraId="17E0BF44"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38" w:type="pct"/>
                            <w:tcBorders>
                              <w:top w:val="nil"/>
                              <w:left w:val="nil"/>
                              <w:bottom w:val="single" w:sz="4" w:space="0" w:color="auto"/>
                              <w:right w:val="single" w:sz="4" w:space="0" w:color="auto"/>
                            </w:tcBorders>
                            <w:noWrap/>
                            <w:vAlign w:val="center"/>
                            <w:hideMark/>
                          </w:tcPr>
                          <w:p w14:paraId="241654E5"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385" w:type="pct"/>
                            <w:tcBorders>
                              <w:top w:val="nil"/>
                              <w:left w:val="nil"/>
                              <w:bottom w:val="single" w:sz="4" w:space="0" w:color="auto"/>
                              <w:right w:val="single" w:sz="4" w:space="0" w:color="auto"/>
                            </w:tcBorders>
                            <w:noWrap/>
                            <w:vAlign w:val="center"/>
                            <w:hideMark/>
                          </w:tcPr>
                          <w:p w14:paraId="07C389B8"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single" w:sz="4" w:space="0" w:color="auto"/>
                              <w:left w:val="nil"/>
                              <w:bottom w:val="single" w:sz="4" w:space="0" w:color="auto"/>
                              <w:right w:val="double" w:sz="4" w:space="0" w:color="auto"/>
                            </w:tcBorders>
                            <w:noWrap/>
                            <w:vAlign w:val="center"/>
                            <w:hideMark/>
                          </w:tcPr>
                          <w:p w14:paraId="738717F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double" w:sz="4" w:space="0" w:color="auto"/>
                              <w:bottom w:val="single" w:sz="4" w:space="0" w:color="auto"/>
                              <w:right w:val="single" w:sz="4" w:space="0" w:color="auto"/>
                            </w:tcBorders>
                            <w:noWrap/>
                            <w:vAlign w:val="center"/>
                            <w:hideMark/>
                          </w:tcPr>
                          <w:p w14:paraId="20AFE49B"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瑪鍊</w:t>
                            </w:r>
                            <w:proofErr w:type="gramEnd"/>
                            <w:r>
                              <w:rPr>
                                <w:rFonts w:ascii="標楷體" w:eastAsia="標楷體" w:hAnsi="標楷體" w:cs="新細明體" w:hint="eastAsia"/>
                                <w:color w:val="000000"/>
                                <w:kern w:val="0"/>
                                <w:sz w:val="20"/>
                                <w:szCs w:val="20"/>
                              </w:rPr>
                              <w:t>溪</w:t>
                            </w:r>
                          </w:p>
                        </w:tc>
                        <w:tc>
                          <w:tcPr>
                            <w:tcW w:w="308" w:type="pct"/>
                            <w:tcBorders>
                              <w:top w:val="nil"/>
                              <w:left w:val="nil"/>
                              <w:bottom w:val="single" w:sz="4" w:space="0" w:color="auto"/>
                              <w:right w:val="single" w:sz="4" w:space="0" w:color="auto"/>
                            </w:tcBorders>
                            <w:noWrap/>
                            <w:vAlign w:val="center"/>
                            <w:hideMark/>
                          </w:tcPr>
                          <w:p w14:paraId="16E1E1DB"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w:t>
                            </w:r>
                          </w:p>
                        </w:tc>
                        <w:tc>
                          <w:tcPr>
                            <w:tcW w:w="384" w:type="pct"/>
                            <w:tcBorders>
                              <w:top w:val="nil"/>
                              <w:left w:val="nil"/>
                              <w:bottom w:val="single" w:sz="4" w:space="0" w:color="auto"/>
                              <w:right w:val="single" w:sz="4" w:space="0" w:color="auto"/>
                            </w:tcBorders>
                            <w:noWrap/>
                            <w:vAlign w:val="center"/>
                            <w:hideMark/>
                          </w:tcPr>
                          <w:p w14:paraId="72A25656"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58D721E5"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503C2362"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5" w:type="pct"/>
                            <w:tcBorders>
                              <w:top w:val="nil"/>
                              <w:left w:val="nil"/>
                              <w:bottom w:val="single" w:sz="4" w:space="0" w:color="auto"/>
                              <w:right w:val="single" w:sz="4" w:space="0" w:color="auto"/>
                            </w:tcBorders>
                            <w:noWrap/>
                            <w:vAlign w:val="center"/>
                            <w:hideMark/>
                          </w:tcPr>
                          <w:p w14:paraId="2E265499"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2E4A35" w14:paraId="6E82C5B0"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78BCD72F"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卑</w:t>
                            </w:r>
                            <w:proofErr w:type="gramEnd"/>
                            <w:r>
                              <w:rPr>
                                <w:rFonts w:ascii="標楷體" w:eastAsia="標楷體" w:hAnsi="標楷體" w:cs="新細明體" w:hint="eastAsia"/>
                                <w:color w:val="000000"/>
                                <w:kern w:val="0"/>
                                <w:sz w:val="20"/>
                                <w:szCs w:val="20"/>
                              </w:rPr>
                              <w:t>南溪</w:t>
                            </w:r>
                          </w:p>
                        </w:tc>
                        <w:tc>
                          <w:tcPr>
                            <w:tcW w:w="269" w:type="pct"/>
                            <w:tcBorders>
                              <w:top w:val="nil"/>
                              <w:left w:val="nil"/>
                              <w:bottom w:val="single" w:sz="4" w:space="0" w:color="auto"/>
                              <w:right w:val="single" w:sz="4" w:space="0" w:color="auto"/>
                            </w:tcBorders>
                            <w:noWrap/>
                            <w:vAlign w:val="center"/>
                            <w:hideMark/>
                          </w:tcPr>
                          <w:p w14:paraId="7F980C59"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12</w:t>
                            </w:r>
                          </w:p>
                        </w:tc>
                        <w:tc>
                          <w:tcPr>
                            <w:tcW w:w="366" w:type="pct"/>
                            <w:tcBorders>
                              <w:top w:val="nil"/>
                              <w:left w:val="nil"/>
                              <w:bottom w:val="single" w:sz="4" w:space="0" w:color="auto"/>
                              <w:right w:val="single" w:sz="4" w:space="0" w:color="auto"/>
                            </w:tcBorders>
                            <w:noWrap/>
                            <w:vAlign w:val="center"/>
                            <w:hideMark/>
                          </w:tcPr>
                          <w:p w14:paraId="071EB04A"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3F5DC765"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5</w:t>
                            </w:r>
                          </w:p>
                        </w:tc>
                        <w:tc>
                          <w:tcPr>
                            <w:tcW w:w="385" w:type="pct"/>
                            <w:tcBorders>
                              <w:top w:val="nil"/>
                              <w:left w:val="nil"/>
                              <w:bottom w:val="single" w:sz="4" w:space="0" w:color="auto"/>
                              <w:right w:val="single" w:sz="4" w:space="0" w:color="auto"/>
                            </w:tcBorders>
                            <w:noWrap/>
                            <w:vAlign w:val="center"/>
                            <w:hideMark/>
                          </w:tcPr>
                          <w:p w14:paraId="0BB75698"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384" w:type="pct"/>
                            <w:tcBorders>
                              <w:top w:val="single" w:sz="4" w:space="0" w:color="auto"/>
                              <w:left w:val="nil"/>
                              <w:bottom w:val="single" w:sz="4" w:space="0" w:color="auto"/>
                              <w:right w:val="double" w:sz="4" w:space="0" w:color="auto"/>
                            </w:tcBorders>
                            <w:noWrap/>
                            <w:vAlign w:val="center"/>
                            <w:hideMark/>
                          </w:tcPr>
                          <w:p w14:paraId="1381C416"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3</w:t>
                            </w:r>
                          </w:p>
                        </w:tc>
                        <w:tc>
                          <w:tcPr>
                            <w:tcW w:w="539" w:type="pct"/>
                            <w:tcBorders>
                              <w:top w:val="nil"/>
                              <w:left w:val="double" w:sz="4" w:space="0" w:color="auto"/>
                              <w:bottom w:val="single" w:sz="4" w:space="0" w:color="auto"/>
                              <w:right w:val="single" w:sz="4" w:space="0" w:color="auto"/>
                            </w:tcBorders>
                            <w:noWrap/>
                            <w:vAlign w:val="center"/>
                            <w:hideMark/>
                          </w:tcPr>
                          <w:p w14:paraId="744C42AD"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鳳山溪</w:t>
                            </w:r>
                          </w:p>
                        </w:tc>
                        <w:tc>
                          <w:tcPr>
                            <w:tcW w:w="308" w:type="pct"/>
                            <w:tcBorders>
                              <w:top w:val="nil"/>
                              <w:left w:val="nil"/>
                              <w:bottom w:val="single" w:sz="4" w:space="0" w:color="auto"/>
                              <w:right w:val="single" w:sz="4" w:space="0" w:color="auto"/>
                            </w:tcBorders>
                            <w:noWrap/>
                            <w:vAlign w:val="center"/>
                            <w:hideMark/>
                          </w:tcPr>
                          <w:p w14:paraId="2CA6DA04"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4</w:t>
                            </w:r>
                          </w:p>
                        </w:tc>
                        <w:tc>
                          <w:tcPr>
                            <w:tcW w:w="384" w:type="pct"/>
                            <w:tcBorders>
                              <w:top w:val="nil"/>
                              <w:left w:val="nil"/>
                              <w:bottom w:val="single" w:sz="4" w:space="0" w:color="auto"/>
                              <w:right w:val="single" w:sz="4" w:space="0" w:color="auto"/>
                            </w:tcBorders>
                            <w:noWrap/>
                            <w:vAlign w:val="center"/>
                            <w:hideMark/>
                          </w:tcPr>
                          <w:p w14:paraId="180685FA"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4D4E75FA"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5610CD76"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5DA7194F"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r>
                      <w:tr w:rsidR="002E4A35" w14:paraId="39CB8738"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29E6D08C"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東澳溪</w:t>
                            </w:r>
                          </w:p>
                        </w:tc>
                        <w:tc>
                          <w:tcPr>
                            <w:tcW w:w="269" w:type="pct"/>
                            <w:tcBorders>
                              <w:top w:val="nil"/>
                              <w:left w:val="nil"/>
                              <w:bottom w:val="single" w:sz="4" w:space="0" w:color="auto"/>
                              <w:right w:val="single" w:sz="4" w:space="0" w:color="auto"/>
                            </w:tcBorders>
                            <w:noWrap/>
                            <w:vAlign w:val="center"/>
                            <w:hideMark/>
                          </w:tcPr>
                          <w:p w14:paraId="16DB5C02"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3</w:t>
                            </w:r>
                          </w:p>
                        </w:tc>
                        <w:tc>
                          <w:tcPr>
                            <w:tcW w:w="366" w:type="pct"/>
                            <w:tcBorders>
                              <w:top w:val="nil"/>
                              <w:left w:val="nil"/>
                              <w:bottom w:val="single" w:sz="4" w:space="0" w:color="auto"/>
                              <w:right w:val="single" w:sz="4" w:space="0" w:color="auto"/>
                            </w:tcBorders>
                            <w:noWrap/>
                            <w:vAlign w:val="center"/>
                            <w:hideMark/>
                          </w:tcPr>
                          <w:p w14:paraId="786587B3"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6A13C919"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1416B3A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384" w:type="pct"/>
                            <w:tcBorders>
                              <w:top w:val="single" w:sz="4" w:space="0" w:color="auto"/>
                              <w:left w:val="nil"/>
                              <w:bottom w:val="single" w:sz="4" w:space="0" w:color="auto"/>
                              <w:right w:val="double" w:sz="4" w:space="0" w:color="auto"/>
                            </w:tcBorders>
                            <w:noWrap/>
                            <w:vAlign w:val="center"/>
                            <w:hideMark/>
                          </w:tcPr>
                          <w:p w14:paraId="45F6D2E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39" w:type="pct"/>
                            <w:tcBorders>
                              <w:top w:val="nil"/>
                              <w:left w:val="double" w:sz="4" w:space="0" w:color="auto"/>
                              <w:bottom w:val="single" w:sz="4" w:space="0" w:color="auto"/>
                              <w:right w:val="single" w:sz="4" w:space="0" w:color="auto"/>
                            </w:tcBorders>
                            <w:noWrap/>
                            <w:vAlign w:val="center"/>
                            <w:hideMark/>
                          </w:tcPr>
                          <w:p w14:paraId="2905BB77"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興化店溪</w:t>
                            </w:r>
                          </w:p>
                        </w:tc>
                        <w:tc>
                          <w:tcPr>
                            <w:tcW w:w="308" w:type="pct"/>
                            <w:tcBorders>
                              <w:top w:val="nil"/>
                              <w:left w:val="nil"/>
                              <w:bottom w:val="single" w:sz="4" w:space="0" w:color="auto"/>
                              <w:right w:val="single" w:sz="4" w:space="0" w:color="auto"/>
                            </w:tcBorders>
                            <w:noWrap/>
                            <w:vAlign w:val="center"/>
                            <w:hideMark/>
                          </w:tcPr>
                          <w:p w14:paraId="5BF58C03"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w:t>
                            </w:r>
                          </w:p>
                        </w:tc>
                        <w:tc>
                          <w:tcPr>
                            <w:tcW w:w="384" w:type="pct"/>
                            <w:tcBorders>
                              <w:top w:val="nil"/>
                              <w:left w:val="nil"/>
                              <w:bottom w:val="single" w:sz="4" w:space="0" w:color="auto"/>
                              <w:right w:val="single" w:sz="4" w:space="0" w:color="auto"/>
                            </w:tcBorders>
                            <w:noWrap/>
                            <w:vAlign w:val="center"/>
                            <w:hideMark/>
                          </w:tcPr>
                          <w:p w14:paraId="7609296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5885435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0B75E11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4448D97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r>
                      <w:tr w:rsidR="002E4A35" w14:paraId="7F19E680"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500F32C7"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林口溪</w:t>
                            </w:r>
                          </w:p>
                        </w:tc>
                        <w:tc>
                          <w:tcPr>
                            <w:tcW w:w="269" w:type="pct"/>
                            <w:tcBorders>
                              <w:top w:val="nil"/>
                              <w:left w:val="nil"/>
                              <w:bottom w:val="single" w:sz="4" w:space="0" w:color="auto"/>
                              <w:right w:val="single" w:sz="4" w:space="0" w:color="auto"/>
                            </w:tcBorders>
                            <w:noWrap/>
                            <w:vAlign w:val="center"/>
                            <w:hideMark/>
                          </w:tcPr>
                          <w:p w14:paraId="721BE869"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w:t>
                            </w:r>
                          </w:p>
                        </w:tc>
                        <w:tc>
                          <w:tcPr>
                            <w:tcW w:w="366" w:type="pct"/>
                            <w:tcBorders>
                              <w:top w:val="nil"/>
                              <w:left w:val="nil"/>
                              <w:bottom w:val="single" w:sz="4" w:space="0" w:color="auto"/>
                              <w:right w:val="single" w:sz="4" w:space="0" w:color="auto"/>
                            </w:tcBorders>
                            <w:noWrap/>
                            <w:vAlign w:val="center"/>
                            <w:hideMark/>
                          </w:tcPr>
                          <w:p w14:paraId="33B00878"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0341B50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0ACB2B7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single" w:sz="4" w:space="0" w:color="auto"/>
                              <w:left w:val="nil"/>
                              <w:bottom w:val="single" w:sz="4" w:space="0" w:color="auto"/>
                              <w:right w:val="double" w:sz="4" w:space="0" w:color="auto"/>
                            </w:tcBorders>
                            <w:noWrap/>
                            <w:vAlign w:val="center"/>
                            <w:hideMark/>
                          </w:tcPr>
                          <w:p w14:paraId="2F4FE84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39" w:type="pct"/>
                            <w:tcBorders>
                              <w:top w:val="nil"/>
                              <w:left w:val="double" w:sz="4" w:space="0" w:color="auto"/>
                              <w:bottom w:val="single" w:sz="4" w:space="0" w:color="auto"/>
                              <w:right w:val="single" w:sz="4" w:space="0" w:color="auto"/>
                            </w:tcBorders>
                            <w:noWrap/>
                            <w:vAlign w:val="center"/>
                            <w:hideMark/>
                          </w:tcPr>
                          <w:p w14:paraId="278EA70E"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豐濱溪</w:t>
                            </w:r>
                            <w:proofErr w:type="gramEnd"/>
                          </w:p>
                        </w:tc>
                        <w:tc>
                          <w:tcPr>
                            <w:tcW w:w="308" w:type="pct"/>
                            <w:tcBorders>
                              <w:top w:val="nil"/>
                              <w:left w:val="nil"/>
                              <w:bottom w:val="single" w:sz="4" w:space="0" w:color="auto"/>
                              <w:right w:val="single" w:sz="4" w:space="0" w:color="auto"/>
                            </w:tcBorders>
                            <w:noWrap/>
                            <w:vAlign w:val="center"/>
                            <w:hideMark/>
                          </w:tcPr>
                          <w:p w14:paraId="26AB8251"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6</w:t>
                            </w:r>
                          </w:p>
                        </w:tc>
                        <w:tc>
                          <w:tcPr>
                            <w:tcW w:w="384" w:type="pct"/>
                            <w:tcBorders>
                              <w:top w:val="nil"/>
                              <w:left w:val="nil"/>
                              <w:bottom w:val="single" w:sz="4" w:space="0" w:color="auto"/>
                              <w:right w:val="single" w:sz="4" w:space="0" w:color="auto"/>
                            </w:tcBorders>
                            <w:noWrap/>
                            <w:vAlign w:val="center"/>
                            <w:hideMark/>
                          </w:tcPr>
                          <w:p w14:paraId="1CB31E6E"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1EA3184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71E60682"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4</w:t>
                            </w:r>
                          </w:p>
                        </w:tc>
                        <w:tc>
                          <w:tcPr>
                            <w:tcW w:w="385" w:type="pct"/>
                            <w:tcBorders>
                              <w:top w:val="nil"/>
                              <w:left w:val="nil"/>
                              <w:bottom w:val="single" w:sz="4" w:space="0" w:color="auto"/>
                              <w:right w:val="single" w:sz="4" w:space="0" w:color="auto"/>
                            </w:tcBorders>
                            <w:noWrap/>
                            <w:vAlign w:val="center"/>
                            <w:hideMark/>
                          </w:tcPr>
                          <w:p w14:paraId="209494B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r>
                      <w:tr w:rsidR="002E4A35" w14:paraId="220FE6B5"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1FACBB48"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林子坑溪</w:t>
                            </w:r>
                          </w:p>
                        </w:tc>
                        <w:tc>
                          <w:tcPr>
                            <w:tcW w:w="269" w:type="pct"/>
                            <w:tcBorders>
                              <w:top w:val="nil"/>
                              <w:left w:val="nil"/>
                              <w:bottom w:val="single" w:sz="4" w:space="0" w:color="auto"/>
                              <w:right w:val="single" w:sz="4" w:space="0" w:color="auto"/>
                            </w:tcBorders>
                            <w:noWrap/>
                            <w:vAlign w:val="center"/>
                            <w:hideMark/>
                          </w:tcPr>
                          <w:p w14:paraId="40997985"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2</w:t>
                            </w:r>
                          </w:p>
                        </w:tc>
                        <w:tc>
                          <w:tcPr>
                            <w:tcW w:w="366" w:type="pct"/>
                            <w:tcBorders>
                              <w:top w:val="nil"/>
                              <w:left w:val="nil"/>
                              <w:bottom w:val="single" w:sz="4" w:space="0" w:color="auto"/>
                              <w:right w:val="single" w:sz="4" w:space="0" w:color="auto"/>
                            </w:tcBorders>
                            <w:noWrap/>
                            <w:vAlign w:val="center"/>
                            <w:hideMark/>
                          </w:tcPr>
                          <w:p w14:paraId="5AD7BE4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8" w:type="pct"/>
                            <w:tcBorders>
                              <w:top w:val="nil"/>
                              <w:left w:val="nil"/>
                              <w:bottom w:val="single" w:sz="4" w:space="0" w:color="auto"/>
                              <w:right w:val="single" w:sz="4" w:space="0" w:color="auto"/>
                            </w:tcBorders>
                            <w:noWrap/>
                            <w:vAlign w:val="center"/>
                            <w:hideMark/>
                          </w:tcPr>
                          <w:p w14:paraId="21AB9744"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4ED6CDA4"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4" w:type="pct"/>
                            <w:tcBorders>
                              <w:top w:val="single" w:sz="4" w:space="0" w:color="auto"/>
                              <w:left w:val="nil"/>
                              <w:bottom w:val="single" w:sz="4" w:space="0" w:color="auto"/>
                              <w:right w:val="double" w:sz="4" w:space="0" w:color="auto"/>
                            </w:tcBorders>
                            <w:noWrap/>
                            <w:vAlign w:val="center"/>
                            <w:hideMark/>
                          </w:tcPr>
                          <w:p w14:paraId="219BE06D"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39" w:type="pct"/>
                            <w:tcBorders>
                              <w:top w:val="nil"/>
                              <w:left w:val="double" w:sz="4" w:space="0" w:color="auto"/>
                              <w:bottom w:val="single" w:sz="4" w:space="0" w:color="auto"/>
                              <w:right w:val="single" w:sz="4" w:space="0" w:color="auto"/>
                            </w:tcBorders>
                            <w:noWrap/>
                            <w:vAlign w:val="center"/>
                            <w:hideMark/>
                          </w:tcPr>
                          <w:p w14:paraId="73FD72E3"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雙溪</w:t>
                            </w:r>
                          </w:p>
                        </w:tc>
                        <w:tc>
                          <w:tcPr>
                            <w:tcW w:w="308" w:type="pct"/>
                            <w:tcBorders>
                              <w:top w:val="nil"/>
                              <w:left w:val="nil"/>
                              <w:bottom w:val="single" w:sz="4" w:space="0" w:color="auto"/>
                              <w:right w:val="single" w:sz="4" w:space="0" w:color="auto"/>
                            </w:tcBorders>
                            <w:noWrap/>
                            <w:vAlign w:val="center"/>
                            <w:hideMark/>
                          </w:tcPr>
                          <w:p w14:paraId="5D2D5EA2"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9</w:t>
                            </w:r>
                          </w:p>
                        </w:tc>
                        <w:tc>
                          <w:tcPr>
                            <w:tcW w:w="384" w:type="pct"/>
                            <w:tcBorders>
                              <w:top w:val="nil"/>
                              <w:left w:val="nil"/>
                              <w:bottom w:val="single" w:sz="4" w:space="0" w:color="auto"/>
                              <w:right w:val="single" w:sz="4" w:space="0" w:color="auto"/>
                            </w:tcBorders>
                            <w:noWrap/>
                            <w:vAlign w:val="center"/>
                            <w:hideMark/>
                          </w:tcPr>
                          <w:p w14:paraId="3094438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42F00B68"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0DF25B71"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385" w:type="pct"/>
                            <w:tcBorders>
                              <w:top w:val="nil"/>
                              <w:left w:val="nil"/>
                              <w:bottom w:val="single" w:sz="4" w:space="0" w:color="auto"/>
                              <w:right w:val="single" w:sz="4" w:space="0" w:color="auto"/>
                            </w:tcBorders>
                            <w:noWrap/>
                            <w:vAlign w:val="center"/>
                            <w:hideMark/>
                          </w:tcPr>
                          <w:p w14:paraId="25AABC8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r>
                      <w:tr w:rsidR="002E4A35" w14:paraId="084089C8"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571268CC"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知本溪</w:t>
                            </w:r>
                          </w:p>
                        </w:tc>
                        <w:tc>
                          <w:tcPr>
                            <w:tcW w:w="269" w:type="pct"/>
                            <w:tcBorders>
                              <w:top w:val="nil"/>
                              <w:left w:val="nil"/>
                              <w:bottom w:val="single" w:sz="4" w:space="0" w:color="auto"/>
                              <w:right w:val="single" w:sz="4" w:space="0" w:color="auto"/>
                            </w:tcBorders>
                            <w:noWrap/>
                            <w:vAlign w:val="center"/>
                            <w:hideMark/>
                          </w:tcPr>
                          <w:p w14:paraId="784B390A"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10</w:t>
                            </w:r>
                          </w:p>
                        </w:tc>
                        <w:tc>
                          <w:tcPr>
                            <w:tcW w:w="366" w:type="pct"/>
                            <w:tcBorders>
                              <w:top w:val="nil"/>
                              <w:left w:val="nil"/>
                              <w:bottom w:val="single" w:sz="4" w:space="0" w:color="auto"/>
                              <w:right w:val="single" w:sz="4" w:space="0" w:color="auto"/>
                            </w:tcBorders>
                            <w:noWrap/>
                            <w:vAlign w:val="center"/>
                            <w:hideMark/>
                          </w:tcPr>
                          <w:p w14:paraId="78D83A2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38" w:type="pct"/>
                            <w:tcBorders>
                              <w:top w:val="nil"/>
                              <w:left w:val="nil"/>
                              <w:bottom w:val="single" w:sz="4" w:space="0" w:color="auto"/>
                              <w:right w:val="single" w:sz="4" w:space="0" w:color="auto"/>
                            </w:tcBorders>
                            <w:noWrap/>
                            <w:vAlign w:val="center"/>
                            <w:hideMark/>
                          </w:tcPr>
                          <w:p w14:paraId="1A3BDE62"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7</w:t>
                            </w:r>
                          </w:p>
                        </w:tc>
                        <w:tc>
                          <w:tcPr>
                            <w:tcW w:w="385" w:type="pct"/>
                            <w:tcBorders>
                              <w:top w:val="nil"/>
                              <w:left w:val="nil"/>
                              <w:bottom w:val="single" w:sz="4" w:space="0" w:color="auto"/>
                              <w:right w:val="single" w:sz="4" w:space="0" w:color="auto"/>
                            </w:tcBorders>
                            <w:noWrap/>
                            <w:vAlign w:val="center"/>
                            <w:hideMark/>
                          </w:tcPr>
                          <w:p w14:paraId="05CF24F4"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2</w:t>
                            </w:r>
                          </w:p>
                        </w:tc>
                        <w:tc>
                          <w:tcPr>
                            <w:tcW w:w="384" w:type="pct"/>
                            <w:tcBorders>
                              <w:top w:val="single" w:sz="4" w:space="0" w:color="auto"/>
                              <w:left w:val="nil"/>
                              <w:bottom w:val="single" w:sz="4" w:space="0" w:color="auto"/>
                              <w:right w:val="double" w:sz="4" w:space="0" w:color="auto"/>
                            </w:tcBorders>
                            <w:noWrap/>
                            <w:vAlign w:val="center"/>
                            <w:hideMark/>
                          </w:tcPr>
                          <w:p w14:paraId="76C965D3"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double" w:sz="4" w:space="0" w:color="auto"/>
                              <w:bottom w:val="single" w:sz="4" w:space="0" w:color="auto"/>
                              <w:right w:val="single" w:sz="4" w:space="0" w:color="auto"/>
                            </w:tcBorders>
                            <w:noWrap/>
                            <w:vAlign w:val="center"/>
                            <w:hideMark/>
                          </w:tcPr>
                          <w:p w14:paraId="275450E8"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寶樹坑溪</w:t>
                            </w:r>
                          </w:p>
                        </w:tc>
                        <w:tc>
                          <w:tcPr>
                            <w:tcW w:w="308" w:type="pct"/>
                            <w:tcBorders>
                              <w:top w:val="nil"/>
                              <w:left w:val="nil"/>
                              <w:bottom w:val="single" w:sz="4" w:space="0" w:color="auto"/>
                              <w:right w:val="single" w:sz="4" w:space="0" w:color="auto"/>
                            </w:tcBorders>
                            <w:noWrap/>
                            <w:vAlign w:val="center"/>
                            <w:hideMark/>
                          </w:tcPr>
                          <w:p w14:paraId="68B0947E"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w:t>
                            </w:r>
                          </w:p>
                        </w:tc>
                        <w:tc>
                          <w:tcPr>
                            <w:tcW w:w="384" w:type="pct"/>
                            <w:tcBorders>
                              <w:top w:val="nil"/>
                              <w:left w:val="nil"/>
                              <w:bottom w:val="single" w:sz="4" w:space="0" w:color="auto"/>
                              <w:right w:val="single" w:sz="4" w:space="0" w:color="auto"/>
                            </w:tcBorders>
                            <w:noWrap/>
                            <w:vAlign w:val="center"/>
                            <w:hideMark/>
                          </w:tcPr>
                          <w:p w14:paraId="593D9929"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2B29AF9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4" w:type="pct"/>
                            <w:tcBorders>
                              <w:top w:val="nil"/>
                              <w:left w:val="nil"/>
                              <w:bottom w:val="single" w:sz="4" w:space="0" w:color="auto"/>
                              <w:right w:val="single" w:sz="4" w:space="0" w:color="auto"/>
                            </w:tcBorders>
                            <w:noWrap/>
                            <w:vAlign w:val="center"/>
                            <w:hideMark/>
                          </w:tcPr>
                          <w:p w14:paraId="7942B4D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385" w:type="pct"/>
                            <w:tcBorders>
                              <w:top w:val="nil"/>
                              <w:left w:val="nil"/>
                              <w:bottom w:val="single" w:sz="4" w:space="0" w:color="auto"/>
                              <w:right w:val="single" w:sz="4" w:space="0" w:color="auto"/>
                            </w:tcBorders>
                            <w:noWrap/>
                            <w:vAlign w:val="center"/>
                            <w:hideMark/>
                          </w:tcPr>
                          <w:p w14:paraId="0F2136D0"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r>
                      <w:tr w:rsidR="002E4A35" w14:paraId="37A9485C" w14:textId="77777777" w:rsidTr="00E833BF">
                        <w:trPr>
                          <w:trHeight w:val="289"/>
                        </w:trPr>
                        <w:tc>
                          <w:tcPr>
                            <w:tcW w:w="519" w:type="pct"/>
                            <w:tcBorders>
                              <w:top w:val="nil"/>
                              <w:left w:val="single" w:sz="4" w:space="0" w:color="auto"/>
                              <w:bottom w:val="single" w:sz="4" w:space="0" w:color="auto"/>
                              <w:right w:val="single" w:sz="4" w:space="0" w:color="auto"/>
                            </w:tcBorders>
                            <w:noWrap/>
                            <w:vAlign w:val="center"/>
                            <w:hideMark/>
                          </w:tcPr>
                          <w:p w14:paraId="2EF26452"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花蓮溪</w:t>
                            </w:r>
                          </w:p>
                        </w:tc>
                        <w:tc>
                          <w:tcPr>
                            <w:tcW w:w="269" w:type="pct"/>
                            <w:tcBorders>
                              <w:top w:val="nil"/>
                              <w:left w:val="nil"/>
                              <w:bottom w:val="single" w:sz="4" w:space="0" w:color="auto"/>
                              <w:right w:val="single" w:sz="4" w:space="0" w:color="auto"/>
                            </w:tcBorders>
                            <w:noWrap/>
                            <w:vAlign w:val="center"/>
                            <w:hideMark/>
                          </w:tcPr>
                          <w:p w14:paraId="23FF6D24"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9</w:t>
                            </w:r>
                          </w:p>
                        </w:tc>
                        <w:tc>
                          <w:tcPr>
                            <w:tcW w:w="366" w:type="pct"/>
                            <w:tcBorders>
                              <w:top w:val="nil"/>
                              <w:left w:val="nil"/>
                              <w:bottom w:val="single" w:sz="4" w:space="0" w:color="auto"/>
                              <w:right w:val="single" w:sz="4" w:space="0" w:color="auto"/>
                            </w:tcBorders>
                            <w:noWrap/>
                            <w:vAlign w:val="center"/>
                            <w:hideMark/>
                          </w:tcPr>
                          <w:p w14:paraId="190ABF45"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538" w:type="pct"/>
                            <w:tcBorders>
                              <w:top w:val="nil"/>
                              <w:left w:val="nil"/>
                              <w:bottom w:val="single" w:sz="4" w:space="0" w:color="auto"/>
                              <w:right w:val="single" w:sz="4" w:space="0" w:color="auto"/>
                            </w:tcBorders>
                            <w:noWrap/>
                            <w:vAlign w:val="center"/>
                            <w:hideMark/>
                          </w:tcPr>
                          <w:p w14:paraId="4C586E97"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5" w:type="pct"/>
                            <w:tcBorders>
                              <w:top w:val="nil"/>
                              <w:left w:val="nil"/>
                              <w:bottom w:val="single" w:sz="4" w:space="0" w:color="auto"/>
                              <w:right w:val="single" w:sz="4" w:space="0" w:color="auto"/>
                            </w:tcBorders>
                            <w:noWrap/>
                            <w:vAlign w:val="center"/>
                            <w:hideMark/>
                          </w:tcPr>
                          <w:p w14:paraId="77977D5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c>
                          <w:tcPr>
                            <w:tcW w:w="384" w:type="pct"/>
                            <w:tcBorders>
                              <w:top w:val="single" w:sz="4" w:space="0" w:color="auto"/>
                              <w:left w:val="nil"/>
                              <w:bottom w:val="single" w:sz="4" w:space="0" w:color="auto"/>
                              <w:right w:val="double" w:sz="4" w:space="0" w:color="auto"/>
                            </w:tcBorders>
                            <w:noWrap/>
                            <w:vAlign w:val="center"/>
                            <w:hideMark/>
                          </w:tcPr>
                          <w:p w14:paraId="09B0F87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c>
                          <w:tcPr>
                            <w:tcW w:w="539" w:type="pct"/>
                            <w:tcBorders>
                              <w:top w:val="nil"/>
                              <w:left w:val="double" w:sz="4" w:space="0" w:color="auto"/>
                              <w:bottom w:val="single" w:sz="4" w:space="0" w:color="auto"/>
                              <w:right w:val="single" w:sz="4" w:space="0" w:color="auto"/>
                            </w:tcBorders>
                            <w:noWrap/>
                            <w:vAlign w:val="center"/>
                            <w:hideMark/>
                          </w:tcPr>
                          <w:p w14:paraId="65395A3A" w14:textId="77777777" w:rsidR="002E4A35" w:rsidRDefault="002E4A35" w:rsidP="00306F76">
                            <w:pPr>
                              <w:widowControl/>
                              <w:spacing w:line="0" w:lineRule="atLeas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蘭陽溪</w:t>
                            </w:r>
                          </w:p>
                        </w:tc>
                        <w:tc>
                          <w:tcPr>
                            <w:tcW w:w="308" w:type="pct"/>
                            <w:tcBorders>
                              <w:top w:val="nil"/>
                              <w:left w:val="nil"/>
                              <w:bottom w:val="single" w:sz="4" w:space="0" w:color="auto"/>
                              <w:right w:val="single" w:sz="4" w:space="0" w:color="auto"/>
                            </w:tcBorders>
                            <w:noWrap/>
                            <w:vAlign w:val="center"/>
                            <w:hideMark/>
                          </w:tcPr>
                          <w:p w14:paraId="64475137" w14:textId="77777777" w:rsidR="002E4A35" w:rsidRDefault="002E4A35" w:rsidP="00306F76">
                            <w:pPr>
                              <w:widowControl/>
                              <w:spacing w:line="0" w:lineRule="atLeast"/>
                              <w:jc w:val="right"/>
                              <w:rPr>
                                <w:rFonts w:ascii="標楷體" w:eastAsia="標楷體" w:hAnsi="標楷體" w:cs="新細明體"/>
                                <w:b/>
                                <w:color w:val="000000"/>
                                <w:kern w:val="0"/>
                                <w:sz w:val="20"/>
                                <w:szCs w:val="20"/>
                              </w:rPr>
                            </w:pPr>
                            <w:r>
                              <w:rPr>
                                <w:rFonts w:ascii="標楷體" w:eastAsia="標楷體" w:hAnsi="標楷體" w:cs="新細明體" w:hint="eastAsia"/>
                                <w:b/>
                                <w:color w:val="000000"/>
                                <w:kern w:val="0"/>
                                <w:sz w:val="20"/>
                                <w:szCs w:val="20"/>
                              </w:rPr>
                              <w:t>13</w:t>
                            </w:r>
                          </w:p>
                        </w:tc>
                        <w:tc>
                          <w:tcPr>
                            <w:tcW w:w="384" w:type="pct"/>
                            <w:tcBorders>
                              <w:top w:val="nil"/>
                              <w:left w:val="nil"/>
                              <w:bottom w:val="single" w:sz="4" w:space="0" w:color="auto"/>
                              <w:right w:val="single" w:sz="4" w:space="0" w:color="auto"/>
                            </w:tcBorders>
                            <w:noWrap/>
                            <w:vAlign w:val="center"/>
                            <w:hideMark/>
                          </w:tcPr>
                          <w:p w14:paraId="1F038545"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c>
                          <w:tcPr>
                            <w:tcW w:w="539" w:type="pct"/>
                            <w:tcBorders>
                              <w:top w:val="nil"/>
                              <w:left w:val="nil"/>
                              <w:bottom w:val="single" w:sz="4" w:space="0" w:color="auto"/>
                              <w:right w:val="single" w:sz="4" w:space="0" w:color="auto"/>
                            </w:tcBorders>
                            <w:noWrap/>
                            <w:vAlign w:val="center"/>
                            <w:hideMark/>
                          </w:tcPr>
                          <w:p w14:paraId="651C7D2F"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c>
                          <w:tcPr>
                            <w:tcW w:w="384" w:type="pct"/>
                            <w:tcBorders>
                              <w:top w:val="nil"/>
                              <w:left w:val="nil"/>
                              <w:bottom w:val="single" w:sz="4" w:space="0" w:color="auto"/>
                              <w:right w:val="single" w:sz="4" w:space="0" w:color="auto"/>
                            </w:tcBorders>
                            <w:noWrap/>
                            <w:vAlign w:val="center"/>
                            <w:hideMark/>
                          </w:tcPr>
                          <w:p w14:paraId="10FB5B1B"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6</w:t>
                            </w:r>
                          </w:p>
                        </w:tc>
                        <w:tc>
                          <w:tcPr>
                            <w:tcW w:w="385" w:type="pct"/>
                            <w:tcBorders>
                              <w:top w:val="nil"/>
                              <w:left w:val="nil"/>
                              <w:bottom w:val="single" w:sz="4" w:space="0" w:color="auto"/>
                              <w:right w:val="single" w:sz="4" w:space="0" w:color="auto"/>
                            </w:tcBorders>
                            <w:noWrap/>
                            <w:vAlign w:val="center"/>
                            <w:hideMark/>
                          </w:tcPr>
                          <w:p w14:paraId="15E2C4EC" w14:textId="77777777" w:rsidR="002E4A35" w:rsidRDefault="002E4A35" w:rsidP="00306F76">
                            <w:pPr>
                              <w:widowControl/>
                              <w:spacing w:line="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1</w:t>
                            </w:r>
                          </w:p>
                        </w:tc>
                      </w:tr>
                      <w:tr w:rsidR="002E4A35" w14:paraId="4894EE3F" w14:textId="77777777" w:rsidTr="00E833BF">
                        <w:trPr>
                          <w:trHeight w:val="340"/>
                        </w:trPr>
                        <w:tc>
                          <w:tcPr>
                            <w:tcW w:w="5000" w:type="pct"/>
                            <w:gridSpan w:val="12"/>
                            <w:tcBorders>
                              <w:top w:val="single" w:sz="4" w:space="0" w:color="auto"/>
                              <w:left w:val="nil"/>
                              <w:bottom w:val="nil"/>
                              <w:right w:val="nil"/>
                            </w:tcBorders>
                            <w:noWrap/>
                            <w:vAlign w:val="center"/>
                            <w:hideMark/>
                          </w:tcPr>
                          <w:p w14:paraId="7449B4DB" w14:textId="77777777" w:rsidR="002E4A35" w:rsidRDefault="002E4A35" w:rsidP="00306F76">
                            <w:pPr>
                              <w:widowControl/>
                              <w:spacing w:line="0" w:lineRule="atLeast"/>
                              <w:rPr>
                                <w:rFonts w:ascii="標楷體" w:eastAsia="標楷體" w:hAnsi="標楷體" w:cs="新細明體"/>
                                <w:color w:val="000000"/>
                                <w:kern w:val="0"/>
                                <w:sz w:val="18"/>
                                <w:szCs w:val="18"/>
                              </w:rPr>
                            </w:pPr>
                            <w:proofErr w:type="gramStart"/>
                            <w:r>
                              <w:rPr>
                                <w:rFonts w:ascii="標楷體" w:eastAsia="標楷體" w:hAnsi="標楷體" w:cs="新細明體" w:hint="eastAsia"/>
                                <w:color w:val="000000"/>
                                <w:kern w:val="0"/>
                                <w:sz w:val="18"/>
                                <w:szCs w:val="18"/>
                              </w:rPr>
                              <w:t>註</w:t>
                            </w:r>
                            <w:proofErr w:type="gramEnd"/>
                            <w:r>
                              <w:rPr>
                                <w:rFonts w:ascii="標楷體" w:eastAsia="標楷體" w:hAnsi="標楷體" w:cs="新細明體" w:hint="eastAsia"/>
                                <w:color w:val="000000"/>
                                <w:kern w:val="0"/>
                                <w:sz w:val="18"/>
                                <w:szCs w:val="18"/>
                              </w:rPr>
                              <w:t>：1.上</w:t>
                            </w:r>
                            <w:proofErr w:type="gramStart"/>
                            <w:r>
                              <w:rPr>
                                <w:rFonts w:ascii="標楷體" w:eastAsia="標楷體" w:hAnsi="標楷體" w:cs="新細明體" w:hint="eastAsia"/>
                                <w:color w:val="000000"/>
                                <w:kern w:val="0"/>
                                <w:sz w:val="18"/>
                                <w:szCs w:val="18"/>
                              </w:rPr>
                              <w:t>開判釋</w:t>
                            </w:r>
                            <w:proofErr w:type="gramEnd"/>
                            <w:r>
                              <w:rPr>
                                <w:rFonts w:ascii="標楷體" w:eastAsia="標楷體" w:hAnsi="標楷體" w:cs="新細明體" w:hint="eastAsia"/>
                                <w:color w:val="000000"/>
                                <w:kern w:val="0"/>
                                <w:sz w:val="18"/>
                                <w:szCs w:val="18"/>
                              </w:rPr>
                              <w:t>結果係依農村</w:t>
                            </w:r>
                            <w:proofErr w:type="gramStart"/>
                            <w:r>
                              <w:rPr>
                                <w:rFonts w:ascii="標楷體" w:eastAsia="標楷體" w:hAnsi="標楷體" w:cs="新細明體" w:hint="eastAsia"/>
                                <w:color w:val="000000"/>
                                <w:kern w:val="0"/>
                                <w:sz w:val="18"/>
                                <w:szCs w:val="18"/>
                              </w:rPr>
                              <w:t>水保署112年</w:t>
                            </w:r>
                            <w:proofErr w:type="gramEnd"/>
                            <w:r>
                              <w:rPr>
                                <w:rFonts w:ascii="標楷體" w:eastAsia="標楷體" w:hAnsi="標楷體" w:cs="新細明體" w:hint="eastAsia"/>
                                <w:color w:val="000000"/>
                                <w:kern w:val="0"/>
                                <w:sz w:val="18"/>
                                <w:szCs w:val="18"/>
                              </w:rPr>
                              <w:t>全</w:t>
                            </w:r>
                            <w:proofErr w:type="gramStart"/>
                            <w:r>
                              <w:rPr>
                                <w:rFonts w:ascii="標楷體" w:eastAsia="標楷體" w:hAnsi="標楷體" w:cs="新細明體" w:hint="eastAsia"/>
                                <w:color w:val="000000"/>
                                <w:kern w:val="0"/>
                                <w:sz w:val="18"/>
                                <w:szCs w:val="18"/>
                              </w:rPr>
                              <w:t>臺</w:t>
                            </w:r>
                            <w:proofErr w:type="gramEnd"/>
                            <w:r>
                              <w:rPr>
                                <w:rFonts w:ascii="標楷體" w:eastAsia="標楷體" w:hAnsi="標楷體" w:cs="新細明體" w:hint="eastAsia"/>
                                <w:color w:val="000000"/>
                                <w:kern w:val="0"/>
                                <w:sz w:val="18"/>
                                <w:szCs w:val="18"/>
                              </w:rPr>
                              <w:t>1,218處不</w:t>
                            </w:r>
                            <w:proofErr w:type="gramStart"/>
                            <w:r>
                              <w:rPr>
                                <w:rFonts w:ascii="標楷體" w:eastAsia="標楷體" w:hAnsi="標楷體" w:cs="新細明體" w:hint="eastAsia"/>
                                <w:color w:val="000000"/>
                                <w:kern w:val="0"/>
                                <w:sz w:val="18"/>
                                <w:szCs w:val="18"/>
                              </w:rPr>
                              <w:t>安定土</w:t>
                            </w:r>
                            <w:proofErr w:type="gramEnd"/>
                            <w:r>
                              <w:rPr>
                                <w:rFonts w:ascii="標楷體" w:eastAsia="標楷體" w:hAnsi="標楷體" w:cs="新細明體" w:hint="eastAsia"/>
                                <w:color w:val="000000"/>
                                <w:kern w:val="0"/>
                                <w:sz w:val="18"/>
                                <w:szCs w:val="18"/>
                              </w:rPr>
                              <w:t>砂集水區</w:t>
                            </w:r>
                            <w:proofErr w:type="gramStart"/>
                            <w:r>
                              <w:rPr>
                                <w:rFonts w:ascii="標楷體" w:eastAsia="標楷體" w:hAnsi="標楷體" w:cs="新細明體" w:hint="eastAsia"/>
                                <w:color w:val="000000"/>
                                <w:kern w:val="0"/>
                                <w:sz w:val="18"/>
                                <w:szCs w:val="18"/>
                              </w:rPr>
                              <w:t>潛勢圖層</w:t>
                            </w:r>
                            <w:proofErr w:type="gramEnd"/>
                            <w:r>
                              <w:rPr>
                                <w:rFonts w:ascii="標楷體" w:eastAsia="標楷體" w:hAnsi="標楷體" w:cs="新細明體" w:hint="eastAsia"/>
                                <w:color w:val="000000"/>
                                <w:kern w:val="0"/>
                                <w:sz w:val="18"/>
                                <w:szCs w:val="18"/>
                              </w:rPr>
                              <w:t>屬性資料統計。</w:t>
                            </w:r>
                          </w:p>
                          <w:p w14:paraId="4AAC21AE" w14:textId="77777777" w:rsidR="002E4A35" w:rsidRDefault="002E4A35" w:rsidP="00306F76">
                            <w:pPr>
                              <w:widowControl/>
                              <w:spacing w:line="0" w:lineRule="atLeast"/>
                              <w:ind w:firstLineChars="200" w:firstLine="360"/>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2.資料來源：整理自農村</w:t>
                            </w:r>
                            <w:proofErr w:type="gramStart"/>
                            <w:r>
                              <w:rPr>
                                <w:rFonts w:ascii="標楷體" w:eastAsia="標楷體" w:hAnsi="標楷體" w:cs="新細明體" w:hint="eastAsia"/>
                                <w:color w:val="000000"/>
                                <w:kern w:val="0"/>
                                <w:sz w:val="18"/>
                                <w:szCs w:val="18"/>
                              </w:rPr>
                              <w:t>水保署提供</w:t>
                            </w:r>
                            <w:proofErr w:type="gramEnd"/>
                            <w:r>
                              <w:rPr>
                                <w:rFonts w:ascii="標楷體" w:eastAsia="標楷體" w:hAnsi="標楷體" w:cs="新細明體" w:hint="eastAsia"/>
                                <w:color w:val="000000"/>
                                <w:kern w:val="0"/>
                                <w:sz w:val="18"/>
                                <w:szCs w:val="18"/>
                              </w:rPr>
                              <w:t>資料。</w:t>
                            </w:r>
                          </w:p>
                        </w:tc>
                      </w:tr>
                    </w:tbl>
                    <w:p w14:paraId="1484BF28" w14:textId="77777777" w:rsidR="002E4A35" w:rsidRDefault="002E4A35" w:rsidP="00E833BF"/>
                  </w:txbxContent>
                </v:textbox>
                <w10:wrap type="square" anchorx="margin"/>
              </v:shape>
            </w:pict>
          </mc:Fallback>
        </mc:AlternateContent>
      </w:r>
      <w:r w:rsidR="002740C5" w:rsidRPr="00562DA0">
        <w:rPr>
          <w:rFonts w:ascii="標楷體" w:hAnsi="標楷體" w:hint="eastAsia"/>
          <w:sz w:val="24"/>
          <w:szCs w:val="32"/>
        </w:rPr>
        <w:t xml:space="preserve">2.　</w:t>
      </w:r>
      <w:r w:rsidR="007F5B2C" w:rsidRPr="00562DA0">
        <w:rPr>
          <w:rFonts w:ascii="標楷體" w:hAnsi="標楷體" w:hint="eastAsia"/>
          <w:sz w:val="24"/>
          <w:szCs w:val="32"/>
        </w:rPr>
        <w:t>辦理坡地水土資源保育工作，以減輕颱風豪雨及土砂可能造成災害，惟尚未將縣市管河川上游不</w:t>
      </w:r>
      <w:proofErr w:type="gramStart"/>
      <w:r w:rsidR="007F5B2C" w:rsidRPr="00562DA0">
        <w:rPr>
          <w:rFonts w:ascii="標楷體" w:hAnsi="標楷體" w:hint="eastAsia"/>
          <w:sz w:val="24"/>
          <w:szCs w:val="32"/>
        </w:rPr>
        <w:t>安定土砂判釋</w:t>
      </w:r>
      <w:proofErr w:type="gramEnd"/>
      <w:r w:rsidR="007F5B2C" w:rsidRPr="00562DA0">
        <w:rPr>
          <w:rFonts w:ascii="標楷體" w:hAnsi="標楷體" w:hint="eastAsia"/>
          <w:sz w:val="24"/>
          <w:szCs w:val="32"/>
        </w:rPr>
        <w:t>成果納入治理工程</w:t>
      </w:r>
      <w:proofErr w:type="gramStart"/>
      <w:r w:rsidR="007F5B2C" w:rsidRPr="00562DA0">
        <w:rPr>
          <w:rFonts w:ascii="標楷體" w:hAnsi="標楷體" w:hint="eastAsia"/>
          <w:sz w:val="24"/>
          <w:szCs w:val="32"/>
        </w:rPr>
        <w:t>規劃參據</w:t>
      </w:r>
      <w:proofErr w:type="gramEnd"/>
      <w:r w:rsidR="007F5B2C" w:rsidRPr="00562DA0">
        <w:rPr>
          <w:rFonts w:ascii="標楷體" w:hAnsi="標楷體" w:hint="eastAsia"/>
          <w:sz w:val="24"/>
          <w:szCs w:val="32"/>
        </w:rPr>
        <w:t>，不利整體性水患治理規劃</w:t>
      </w:r>
      <w:r w:rsidR="002740C5" w:rsidRPr="00562DA0">
        <w:rPr>
          <w:rFonts w:ascii="標楷體" w:hAnsi="標楷體" w:hint="eastAsia"/>
          <w:sz w:val="24"/>
          <w:szCs w:val="32"/>
        </w:rPr>
        <w:t>：</w:t>
      </w:r>
      <w:r w:rsidR="007F5B2C" w:rsidRPr="00562DA0">
        <w:rPr>
          <w:rFonts w:ascii="標楷體" w:hAnsi="標楷體" w:hint="eastAsia"/>
          <w:b w:val="0"/>
          <w:sz w:val="24"/>
          <w:szCs w:val="32"/>
        </w:rPr>
        <w:t>政府</w:t>
      </w:r>
      <w:proofErr w:type="gramStart"/>
      <w:r w:rsidR="007F5B2C" w:rsidRPr="00562DA0">
        <w:rPr>
          <w:rFonts w:ascii="標楷體" w:hAnsi="標楷體" w:hint="eastAsia"/>
          <w:b w:val="0"/>
          <w:sz w:val="24"/>
          <w:szCs w:val="32"/>
        </w:rPr>
        <w:t>鑑</w:t>
      </w:r>
      <w:proofErr w:type="gramEnd"/>
      <w:r w:rsidR="007F5B2C" w:rsidRPr="00562DA0">
        <w:rPr>
          <w:rFonts w:ascii="標楷體" w:hAnsi="標楷體" w:hint="eastAsia"/>
          <w:b w:val="0"/>
          <w:sz w:val="24"/>
          <w:szCs w:val="32"/>
        </w:rPr>
        <w:t>於110年8月受盧碧颱風外圍環流牽引西南氣流影響，全</w:t>
      </w:r>
      <w:proofErr w:type="gramStart"/>
      <w:r w:rsidR="007F5B2C" w:rsidRPr="00562DA0">
        <w:rPr>
          <w:rFonts w:ascii="標楷體" w:hAnsi="標楷體" w:hint="eastAsia"/>
          <w:b w:val="0"/>
          <w:sz w:val="24"/>
          <w:szCs w:val="32"/>
        </w:rPr>
        <w:t>臺</w:t>
      </w:r>
      <w:proofErr w:type="gramEnd"/>
      <w:r w:rsidR="007F5B2C" w:rsidRPr="00562DA0">
        <w:rPr>
          <w:rFonts w:ascii="標楷體" w:hAnsi="標楷體" w:hint="eastAsia"/>
          <w:b w:val="0"/>
          <w:sz w:val="24"/>
          <w:szCs w:val="32"/>
        </w:rPr>
        <w:t>降下</w:t>
      </w:r>
      <w:proofErr w:type="gramStart"/>
      <w:r w:rsidR="007F5B2C" w:rsidRPr="00562DA0">
        <w:rPr>
          <w:rFonts w:ascii="標楷體" w:hAnsi="標楷體" w:hint="eastAsia"/>
          <w:b w:val="0"/>
          <w:sz w:val="24"/>
          <w:szCs w:val="32"/>
        </w:rPr>
        <w:t>豪</w:t>
      </w:r>
      <w:proofErr w:type="gramEnd"/>
      <w:r w:rsidR="007F5B2C" w:rsidRPr="00562DA0">
        <w:rPr>
          <w:rFonts w:ascii="標楷體" w:hAnsi="標楷體" w:hint="eastAsia"/>
          <w:b w:val="0"/>
          <w:sz w:val="24"/>
          <w:szCs w:val="32"/>
        </w:rPr>
        <w:t>大雨，造成多起重大土砂災害，為避免極端天氣及複合型土砂災害之衝擊，山區大量</w:t>
      </w:r>
      <w:proofErr w:type="gramStart"/>
      <w:r w:rsidR="007F5B2C" w:rsidRPr="00562DA0">
        <w:rPr>
          <w:rFonts w:ascii="標楷體" w:hAnsi="標楷體" w:hint="eastAsia"/>
          <w:b w:val="0"/>
          <w:sz w:val="24"/>
          <w:szCs w:val="32"/>
        </w:rPr>
        <w:t>殘坡如</w:t>
      </w:r>
      <w:proofErr w:type="gramEnd"/>
      <w:r w:rsidR="007F5B2C" w:rsidRPr="00562DA0">
        <w:rPr>
          <w:rFonts w:ascii="標楷體" w:hAnsi="標楷體" w:hint="eastAsia"/>
          <w:b w:val="0"/>
          <w:sz w:val="24"/>
          <w:szCs w:val="32"/>
        </w:rPr>
        <w:t>遇</w:t>
      </w:r>
      <w:proofErr w:type="gramStart"/>
      <w:r w:rsidR="007F5B2C" w:rsidRPr="00562DA0">
        <w:rPr>
          <w:rFonts w:ascii="標楷體" w:hAnsi="標楷體" w:hint="eastAsia"/>
          <w:b w:val="0"/>
          <w:sz w:val="24"/>
          <w:szCs w:val="32"/>
        </w:rPr>
        <w:t>巨量雨一次</w:t>
      </w:r>
      <w:proofErr w:type="gramEnd"/>
      <w:r w:rsidR="007F5B2C" w:rsidRPr="00562DA0">
        <w:rPr>
          <w:rFonts w:ascii="標楷體" w:hAnsi="標楷體" w:hint="eastAsia"/>
          <w:b w:val="0"/>
          <w:sz w:val="24"/>
          <w:szCs w:val="32"/>
        </w:rPr>
        <w:t>性流出，將危及公共設施之風險，</w:t>
      </w:r>
      <w:proofErr w:type="gramStart"/>
      <w:r w:rsidR="007F5B2C" w:rsidRPr="00562DA0">
        <w:rPr>
          <w:rFonts w:ascii="標楷體" w:hAnsi="標楷體" w:hint="eastAsia"/>
          <w:b w:val="0"/>
          <w:sz w:val="24"/>
          <w:szCs w:val="32"/>
        </w:rPr>
        <w:t>爰</w:t>
      </w:r>
      <w:proofErr w:type="gramEnd"/>
      <w:r w:rsidR="007F5B2C" w:rsidRPr="00562DA0">
        <w:rPr>
          <w:rFonts w:ascii="標楷體" w:hAnsi="標楷體" w:hint="eastAsia"/>
          <w:b w:val="0"/>
          <w:sz w:val="24"/>
          <w:szCs w:val="32"/>
        </w:rPr>
        <w:t>於111年11月18日核定將不</w:t>
      </w:r>
      <w:proofErr w:type="gramStart"/>
      <w:r w:rsidR="007F5B2C" w:rsidRPr="00562DA0">
        <w:rPr>
          <w:rFonts w:ascii="標楷體" w:hAnsi="標楷體" w:hint="eastAsia"/>
          <w:b w:val="0"/>
          <w:sz w:val="24"/>
          <w:szCs w:val="32"/>
        </w:rPr>
        <w:t>安定土砂防減</w:t>
      </w:r>
      <w:proofErr w:type="gramEnd"/>
      <w:r w:rsidR="007F5B2C" w:rsidRPr="00562DA0">
        <w:rPr>
          <w:rFonts w:ascii="標楷體" w:hAnsi="標楷體" w:hint="eastAsia"/>
          <w:b w:val="0"/>
          <w:sz w:val="24"/>
          <w:szCs w:val="32"/>
        </w:rPr>
        <w:t>災工作項目列入氣候變遷下大規模崩塌及不</w:t>
      </w:r>
      <w:proofErr w:type="gramStart"/>
      <w:r w:rsidR="007F5B2C" w:rsidRPr="00562DA0">
        <w:rPr>
          <w:rFonts w:ascii="標楷體" w:hAnsi="標楷體" w:hint="eastAsia"/>
          <w:b w:val="0"/>
          <w:sz w:val="24"/>
          <w:szCs w:val="32"/>
        </w:rPr>
        <w:t>安定土砂防減</w:t>
      </w:r>
      <w:proofErr w:type="gramEnd"/>
      <w:r w:rsidR="007F5B2C" w:rsidRPr="00562DA0">
        <w:rPr>
          <w:rFonts w:ascii="標楷體" w:hAnsi="標楷體" w:hint="eastAsia"/>
          <w:b w:val="0"/>
          <w:sz w:val="24"/>
          <w:szCs w:val="32"/>
        </w:rPr>
        <w:t>災第二期（110至115</w:t>
      </w:r>
      <w:r w:rsidR="001B4BF3" w:rsidRPr="00562DA0">
        <w:rPr>
          <w:rFonts w:ascii="標楷體" w:hAnsi="標楷體" w:hint="eastAsia"/>
          <w:b w:val="0"/>
          <w:sz w:val="24"/>
          <w:szCs w:val="32"/>
        </w:rPr>
        <w:t>年）計畫，由農村</w:t>
      </w:r>
      <w:proofErr w:type="gramStart"/>
      <w:r w:rsidR="001B4BF3" w:rsidRPr="00562DA0">
        <w:rPr>
          <w:rFonts w:ascii="標楷體" w:hAnsi="標楷體" w:hint="eastAsia"/>
          <w:b w:val="0"/>
          <w:sz w:val="24"/>
          <w:szCs w:val="32"/>
        </w:rPr>
        <w:t>水保署執行</w:t>
      </w:r>
      <w:proofErr w:type="gramEnd"/>
      <w:r w:rsidR="001B4BF3" w:rsidRPr="00562DA0">
        <w:rPr>
          <w:rFonts w:ascii="標楷體" w:hAnsi="標楷體" w:hint="eastAsia"/>
          <w:b w:val="0"/>
          <w:sz w:val="24"/>
          <w:szCs w:val="32"/>
        </w:rPr>
        <w:t>不</w:t>
      </w:r>
      <w:proofErr w:type="gramStart"/>
      <w:r w:rsidR="001B4BF3" w:rsidRPr="00562DA0">
        <w:rPr>
          <w:rFonts w:ascii="標楷體" w:hAnsi="標楷體" w:hint="eastAsia"/>
          <w:b w:val="0"/>
          <w:sz w:val="24"/>
          <w:szCs w:val="32"/>
        </w:rPr>
        <w:t>安定土</w:t>
      </w:r>
      <w:proofErr w:type="gramEnd"/>
      <w:r w:rsidR="001B4BF3" w:rsidRPr="00562DA0">
        <w:rPr>
          <w:rFonts w:ascii="標楷體" w:hAnsi="標楷體" w:hint="eastAsia"/>
          <w:b w:val="0"/>
          <w:sz w:val="24"/>
          <w:szCs w:val="32"/>
        </w:rPr>
        <w:t>砂風險評估及建構風險預報平台</w:t>
      </w:r>
      <w:r w:rsidR="007F5B2C" w:rsidRPr="00562DA0">
        <w:rPr>
          <w:rFonts w:ascii="標楷體" w:hAnsi="標楷體" w:hint="eastAsia"/>
          <w:b w:val="0"/>
          <w:sz w:val="24"/>
          <w:szCs w:val="32"/>
        </w:rPr>
        <w:t>等工作。經查該署截至112年底止，已完成1,218處不</w:t>
      </w:r>
      <w:proofErr w:type="gramStart"/>
      <w:r w:rsidR="007F5B2C" w:rsidRPr="00562DA0">
        <w:rPr>
          <w:rFonts w:ascii="標楷體" w:hAnsi="標楷體" w:hint="eastAsia"/>
          <w:b w:val="0"/>
          <w:sz w:val="24"/>
          <w:szCs w:val="32"/>
        </w:rPr>
        <w:t>安定土</w:t>
      </w:r>
      <w:proofErr w:type="gramEnd"/>
      <w:r w:rsidR="007F5B2C" w:rsidRPr="00562DA0">
        <w:rPr>
          <w:rFonts w:ascii="標楷體" w:hAnsi="標楷體" w:hint="eastAsia"/>
          <w:b w:val="0"/>
          <w:sz w:val="24"/>
          <w:szCs w:val="32"/>
        </w:rPr>
        <w:t>砂集水區潛勢資料</w:t>
      </w:r>
      <w:proofErr w:type="gramStart"/>
      <w:r w:rsidR="007F5B2C" w:rsidRPr="00562DA0">
        <w:rPr>
          <w:rFonts w:ascii="標楷體" w:hAnsi="標楷體" w:hint="eastAsia"/>
          <w:b w:val="0"/>
          <w:sz w:val="24"/>
          <w:szCs w:val="32"/>
        </w:rPr>
        <w:t>判釋，</w:t>
      </w:r>
      <w:proofErr w:type="gramEnd"/>
      <w:r w:rsidR="007F5B2C" w:rsidRPr="00562DA0">
        <w:rPr>
          <w:rFonts w:ascii="標楷體" w:hAnsi="標楷體" w:hint="eastAsia"/>
          <w:b w:val="0"/>
          <w:sz w:val="24"/>
          <w:szCs w:val="32"/>
        </w:rPr>
        <w:t>其中屬縣市管河川上游範圍者計41條河川、239處，</w:t>
      </w:r>
      <w:proofErr w:type="gramStart"/>
      <w:r w:rsidR="007F5B2C" w:rsidRPr="00562DA0">
        <w:rPr>
          <w:rFonts w:ascii="標楷體" w:hAnsi="標楷體" w:hint="eastAsia"/>
          <w:b w:val="0"/>
          <w:sz w:val="24"/>
          <w:szCs w:val="32"/>
        </w:rPr>
        <w:t>依潛勢</w:t>
      </w:r>
      <w:proofErr w:type="gramEnd"/>
      <w:r w:rsidR="007F5B2C" w:rsidRPr="00562DA0">
        <w:rPr>
          <w:rFonts w:ascii="標楷體" w:hAnsi="標楷體" w:hint="eastAsia"/>
          <w:b w:val="0"/>
          <w:sz w:val="24"/>
          <w:szCs w:val="32"/>
        </w:rPr>
        <w:t>風險分類</w:t>
      </w:r>
      <w:proofErr w:type="gramStart"/>
      <w:r w:rsidR="007F5B2C" w:rsidRPr="00562DA0">
        <w:rPr>
          <w:rFonts w:ascii="標楷體" w:hAnsi="標楷體" w:hint="eastAsia"/>
          <w:b w:val="0"/>
          <w:sz w:val="24"/>
          <w:szCs w:val="32"/>
        </w:rPr>
        <w:t>為高潛勢</w:t>
      </w:r>
      <w:proofErr w:type="gramEnd"/>
      <w:r w:rsidR="007F5B2C" w:rsidRPr="00562DA0">
        <w:rPr>
          <w:rFonts w:ascii="標楷體" w:hAnsi="標楷體" w:hint="eastAsia"/>
          <w:b w:val="0"/>
          <w:sz w:val="24"/>
          <w:szCs w:val="32"/>
        </w:rPr>
        <w:t>35處、</w:t>
      </w:r>
      <w:proofErr w:type="gramStart"/>
      <w:r w:rsidR="007F5B2C" w:rsidRPr="00562DA0">
        <w:rPr>
          <w:rFonts w:ascii="標楷體" w:hAnsi="標楷體" w:hint="eastAsia"/>
          <w:b w:val="0"/>
          <w:sz w:val="24"/>
          <w:szCs w:val="32"/>
        </w:rPr>
        <w:t>中高潛勢</w:t>
      </w:r>
      <w:proofErr w:type="gramEnd"/>
      <w:r w:rsidR="007F5B2C" w:rsidRPr="00562DA0">
        <w:rPr>
          <w:rFonts w:ascii="標楷體" w:hAnsi="標楷體" w:hint="eastAsia"/>
          <w:b w:val="0"/>
          <w:sz w:val="24"/>
          <w:szCs w:val="32"/>
        </w:rPr>
        <w:t>68處、</w:t>
      </w:r>
      <w:proofErr w:type="gramStart"/>
      <w:r w:rsidR="007F5B2C" w:rsidRPr="00562DA0">
        <w:rPr>
          <w:rFonts w:ascii="標楷體" w:hAnsi="標楷體" w:hint="eastAsia"/>
          <w:b w:val="0"/>
          <w:sz w:val="24"/>
          <w:szCs w:val="32"/>
        </w:rPr>
        <w:t>中潛勢</w:t>
      </w:r>
      <w:proofErr w:type="gramEnd"/>
      <w:r w:rsidR="007F5B2C" w:rsidRPr="00562DA0">
        <w:rPr>
          <w:rFonts w:ascii="標楷體" w:hAnsi="標楷體" w:hint="eastAsia"/>
          <w:b w:val="0"/>
          <w:sz w:val="24"/>
          <w:szCs w:val="32"/>
        </w:rPr>
        <w:t>65處、低潛勢71處</w:t>
      </w:r>
      <w:r w:rsidR="002740C5" w:rsidRPr="00562DA0">
        <w:rPr>
          <w:rFonts w:ascii="標楷體" w:hAnsi="標楷體" w:hint="eastAsia"/>
          <w:b w:val="0"/>
          <w:sz w:val="24"/>
          <w:szCs w:val="32"/>
        </w:rPr>
        <w:t>（表</w:t>
      </w:r>
      <w:r w:rsidR="001600EA" w:rsidRPr="00562DA0">
        <w:rPr>
          <w:rFonts w:ascii="標楷體" w:hAnsi="標楷體" w:hint="eastAsia"/>
          <w:b w:val="0"/>
          <w:sz w:val="24"/>
          <w:szCs w:val="32"/>
        </w:rPr>
        <w:t>22</w:t>
      </w:r>
      <w:r w:rsidR="00672F33" w:rsidRPr="00562DA0">
        <w:rPr>
          <w:rFonts w:ascii="標楷體" w:hAnsi="標楷體" w:hint="eastAsia"/>
          <w:b w:val="0"/>
          <w:sz w:val="24"/>
          <w:szCs w:val="32"/>
        </w:rPr>
        <w:t>）</w:t>
      </w:r>
      <w:r w:rsidR="007F5B2C" w:rsidRPr="00562DA0">
        <w:rPr>
          <w:rFonts w:ascii="標楷體" w:hAnsi="標楷體" w:hint="eastAsia"/>
          <w:b w:val="0"/>
          <w:sz w:val="24"/>
          <w:szCs w:val="32"/>
        </w:rPr>
        <w:t>，惟截至113年4月3日止，該署尚未將不</w:t>
      </w:r>
      <w:proofErr w:type="gramStart"/>
      <w:r w:rsidR="007F5B2C" w:rsidRPr="00562DA0">
        <w:rPr>
          <w:rFonts w:ascii="標楷體" w:hAnsi="標楷體" w:hint="eastAsia"/>
          <w:b w:val="0"/>
          <w:sz w:val="24"/>
          <w:szCs w:val="32"/>
        </w:rPr>
        <w:t>安定土砂潛</w:t>
      </w:r>
      <w:proofErr w:type="gramEnd"/>
      <w:r w:rsidR="007F5B2C" w:rsidRPr="00562DA0">
        <w:rPr>
          <w:rFonts w:ascii="標楷體" w:hAnsi="標楷體" w:hint="eastAsia"/>
          <w:b w:val="0"/>
          <w:sz w:val="24"/>
          <w:szCs w:val="32"/>
        </w:rPr>
        <w:t>勢</w:t>
      </w:r>
      <w:proofErr w:type="gramStart"/>
      <w:r w:rsidR="007F5B2C" w:rsidRPr="00562DA0">
        <w:rPr>
          <w:rFonts w:ascii="標楷體" w:hAnsi="標楷體" w:hint="eastAsia"/>
          <w:b w:val="0"/>
          <w:sz w:val="24"/>
          <w:szCs w:val="32"/>
        </w:rPr>
        <w:t>風險判釋結果</w:t>
      </w:r>
      <w:proofErr w:type="gramEnd"/>
      <w:r w:rsidR="007F5B2C" w:rsidRPr="00562DA0">
        <w:rPr>
          <w:rFonts w:ascii="標楷體" w:hAnsi="標楷體" w:hint="eastAsia"/>
          <w:b w:val="0"/>
          <w:sz w:val="24"/>
          <w:szCs w:val="32"/>
        </w:rPr>
        <w:t>納入治理優先順序</w:t>
      </w:r>
      <w:proofErr w:type="gramStart"/>
      <w:r w:rsidR="007F5B2C" w:rsidRPr="00562DA0">
        <w:rPr>
          <w:rFonts w:ascii="標楷體" w:hAnsi="標楷體" w:hint="eastAsia"/>
          <w:b w:val="0"/>
          <w:sz w:val="24"/>
          <w:szCs w:val="32"/>
        </w:rPr>
        <w:t>分級參據</w:t>
      </w:r>
      <w:proofErr w:type="gramEnd"/>
      <w:r w:rsidR="007F5B2C" w:rsidRPr="00562DA0">
        <w:rPr>
          <w:rFonts w:ascii="標楷體" w:hAnsi="標楷體" w:hint="eastAsia"/>
          <w:b w:val="0"/>
          <w:sz w:val="24"/>
          <w:szCs w:val="32"/>
        </w:rPr>
        <w:t>，不利整體性水患治理規劃，經函請農村</w:t>
      </w:r>
      <w:proofErr w:type="gramStart"/>
      <w:r w:rsidR="007F5B2C" w:rsidRPr="00562DA0">
        <w:rPr>
          <w:rFonts w:ascii="標楷體" w:hAnsi="標楷體" w:hint="eastAsia"/>
          <w:b w:val="0"/>
          <w:sz w:val="24"/>
          <w:szCs w:val="32"/>
        </w:rPr>
        <w:t>水保署檢討</w:t>
      </w:r>
      <w:proofErr w:type="gramEnd"/>
      <w:r w:rsidR="007F5B2C" w:rsidRPr="00562DA0">
        <w:rPr>
          <w:rFonts w:ascii="標楷體" w:hAnsi="標楷體" w:hint="eastAsia"/>
          <w:b w:val="0"/>
          <w:sz w:val="24"/>
          <w:szCs w:val="32"/>
        </w:rPr>
        <w:t>改善。據復：將</w:t>
      </w:r>
      <w:proofErr w:type="gramStart"/>
      <w:r w:rsidR="007F5B2C" w:rsidRPr="00562DA0">
        <w:rPr>
          <w:rFonts w:ascii="標楷體" w:hAnsi="標楷體" w:hint="eastAsia"/>
          <w:b w:val="0"/>
          <w:sz w:val="24"/>
          <w:szCs w:val="32"/>
        </w:rPr>
        <w:t>俟</w:t>
      </w:r>
      <w:proofErr w:type="gramEnd"/>
      <w:r w:rsidR="007F5B2C" w:rsidRPr="00562DA0">
        <w:rPr>
          <w:rFonts w:ascii="標楷體" w:hAnsi="標楷體" w:hint="eastAsia"/>
          <w:b w:val="0"/>
          <w:sz w:val="24"/>
          <w:szCs w:val="32"/>
        </w:rPr>
        <w:t>113年完成不</w:t>
      </w:r>
      <w:proofErr w:type="gramStart"/>
      <w:r w:rsidR="007F5B2C" w:rsidRPr="00562DA0">
        <w:rPr>
          <w:rFonts w:ascii="標楷體" w:hAnsi="標楷體" w:hint="eastAsia"/>
          <w:b w:val="0"/>
          <w:sz w:val="24"/>
          <w:szCs w:val="32"/>
        </w:rPr>
        <w:t>安定土</w:t>
      </w:r>
      <w:proofErr w:type="gramEnd"/>
      <w:r w:rsidR="007F5B2C" w:rsidRPr="00562DA0">
        <w:rPr>
          <w:rFonts w:ascii="標楷體" w:hAnsi="標楷體" w:hint="eastAsia"/>
          <w:b w:val="0"/>
          <w:sz w:val="24"/>
          <w:szCs w:val="32"/>
        </w:rPr>
        <w:t>砂風險評估後，</w:t>
      </w:r>
      <w:proofErr w:type="gramStart"/>
      <w:r w:rsidR="007F5B2C" w:rsidRPr="00562DA0">
        <w:rPr>
          <w:rFonts w:ascii="標楷體" w:hAnsi="標楷體" w:hint="eastAsia"/>
          <w:b w:val="0"/>
          <w:sz w:val="24"/>
          <w:szCs w:val="32"/>
        </w:rPr>
        <w:t>針對高潛勢</w:t>
      </w:r>
      <w:proofErr w:type="gramEnd"/>
      <w:r w:rsidR="007F5B2C" w:rsidRPr="00562DA0">
        <w:rPr>
          <w:rFonts w:ascii="標楷體" w:hAnsi="標楷體" w:hint="eastAsia"/>
          <w:b w:val="0"/>
          <w:sz w:val="24"/>
          <w:szCs w:val="32"/>
        </w:rPr>
        <w:t>以上集水區，考量保全對象、中下游河道淤積狀況及淹水潛勢影響範圍等條件，納入規劃及治理工程評估排序，以降低土</w:t>
      </w:r>
      <w:proofErr w:type="gramStart"/>
      <w:r w:rsidR="007F5B2C" w:rsidRPr="00562DA0">
        <w:rPr>
          <w:rFonts w:ascii="標楷體" w:hAnsi="標楷體" w:hint="eastAsia"/>
          <w:b w:val="0"/>
          <w:sz w:val="24"/>
          <w:szCs w:val="32"/>
        </w:rPr>
        <w:t>砂溢淹</w:t>
      </w:r>
      <w:proofErr w:type="gramEnd"/>
      <w:r w:rsidR="007F5B2C" w:rsidRPr="00562DA0">
        <w:rPr>
          <w:rFonts w:ascii="標楷體" w:hAnsi="標楷體" w:hint="eastAsia"/>
          <w:b w:val="0"/>
          <w:sz w:val="24"/>
          <w:szCs w:val="32"/>
        </w:rPr>
        <w:t>範圍、提升道路安全通行及減少民眾災害損失</w:t>
      </w:r>
      <w:r w:rsidR="002740C5" w:rsidRPr="00562DA0">
        <w:rPr>
          <w:rFonts w:ascii="標楷體" w:hAnsi="標楷體" w:hint="eastAsia"/>
          <w:b w:val="0"/>
          <w:sz w:val="24"/>
          <w:szCs w:val="32"/>
        </w:rPr>
        <w:t>。</w:t>
      </w:r>
    </w:p>
    <w:p w14:paraId="6B4A5185" w14:textId="7F4F8542" w:rsidR="002740C5" w:rsidRPr="00562DA0" w:rsidRDefault="002740C5" w:rsidP="00FE6495">
      <w:pPr>
        <w:pStyle w:val="16P-1"/>
        <w:spacing w:line="450" w:lineRule="exact"/>
        <w:ind w:firstLine="1081"/>
        <w:rPr>
          <w:rFonts w:ascii="標楷體" w:hAnsi="標楷體"/>
          <w:sz w:val="24"/>
          <w:szCs w:val="28"/>
        </w:rPr>
      </w:pPr>
      <w:r w:rsidRPr="00562DA0">
        <w:rPr>
          <w:rFonts w:ascii="標楷體" w:hAnsi="標楷體" w:hint="eastAsia"/>
          <w:sz w:val="24"/>
          <w:szCs w:val="32"/>
        </w:rPr>
        <w:t xml:space="preserve">3.　</w:t>
      </w:r>
      <w:r w:rsidR="007F5B2C" w:rsidRPr="00562DA0">
        <w:rPr>
          <w:rFonts w:ascii="標楷體" w:hAnsi="標楷體" w:hint="eastAsia"/>
          <w:sz w:val="24"/>
          <w:szCs w:val="32"/>
        </w:rPr>
        <w:t>部分坡地水土資源保育治理工程</w:t>
      </w:r>
      <w:r w:rsidR="00DB1339" w:rsidRPr="008F6418">
        <w:rPr>
          <w:rFonts w:ascii="標楷體" w:hAnsi="標楷體" w:hint="eastAsia"/>
          <w:sz w:val="24"/>
          <w:szCs w:val="32"/>
        </w:rPr>
        <w:t>，</w:t>
      </w:r>
      <w:r w:rsidR="007F5B2C" w:rsidRPr="00562DA0">
        <w:rPr>
          <w:rFonts w:ascii="標楷體" w:hAnsi="標楷體" w:hint="eastAsia"/>
          <w:sz w:val="24"/>
          <w:szCs w:val="32"/>
        </w:rPr>
        <w:t>未依治山防洪分級制度分類之優先順序施作：</w:t>
      </w:r>
      <w:r w:rsidR="007F5B2C" w:rsidRPr="00562DA0">
        <w:rPr>
          <w:rFonts w:ascii="標楷體" w:hAnsi="標楷體" w:hint="eastAsia"/>
          <w:b w:val="0"/>
          <w:sz w:val="24"/>
          <w:szCs w:val="32"/>
        </w:rPr>
        <w:t>農村</w:t>
      </w:r>
      <w:proofErr w:type="gramStart"/>
      <w:r w:rsidR="007F5B2C" w:rsidRPr="00562DA0">
        <w:rPr>
          <w:rFonts w:ascii="標楷體" w:hAnsi="標楷體" w:hint="eastAsia"/>
          <w:b w:val="0"/>
          <w:sz w:val="24"/>
          <w:szCs w:val="32"/>
        </w:rPr>
        <w:t>水保署依</w:t>
      </w:r>
      <w:proofErr w:type="gramEnd"/>
      <w:r w:rsidR="007F5B2C" w:rsidRPr="00562DA0">
        <w:rPr>
          <w:rFonts w:ascii="標楷體" w:hAnsi="標楷體" w:hint="eastAsia"/>
          <w:b w:val="0"/>
          <w:sz w:val="24"/>
          <w:szCs w:val="32"/>
        </w:rPr>
        <w:t>治山防洪分級制度劃分集水區單元，以集水區內保全對象、土</w:t>
      </w:r>
      <w:proofErr w:type="gramStart"/>
      <w:r w:rsidR="007F5B2C" w:rsidRPr="00562DA0">
        <w:rPr>
          <w:rFonts w:ascii="標楷體" w:hAnsi="標楷體" w:hint="eastAsia"/>
          <w:b w:val="0"/>
          <w:sz w:val="24"/>
          <w:szCs w:val="32"/>
        </w:rPr>
        <w:t>石流潛勢</w:t>
      </w:r>
      <w:proofErr w:type="gramEnd"/>
      <w:r w:rsidR="007F5B2C" w:rsidRPr="00562DA0">
        <w:rPr>
          <w:rFonts w:ascii="標楷體" w:hAnsi="標楷體" w:hint="eastAsia"/>
          <w:b w:val="0"/>
          <w:sz w:val="24"/>
          <w:szCs w:val="32"/>
        </w:rPr>
        <w:t>溪流及崩塌率等土砂災害潛勢作為治理優先順序分級依據，並編列經費辦理。治理分級</w:t>
      </w:r>
      <w:proofErr w:type="gramStart"/>
      <w:r w:rsidR="007F5B2C" w:rsidRPr="00562DA0">
        <w:rPr>
          <w:rFonts w:ascii="標楷體" w:hAnsi="標楷體" w:hint="eastAsia"/>
          <w:b w:val="0"/>
          <w:sz w:val="24"/>
          <w:szCs w:val="32"/>
        </w:rPr>
        <w:t>分別為健檢</w:t>
      </w:r>
      <w:proofErr w:type="gramEnd"/>
      <w:r w:rsidR="007F5B2C" w:rsidRPr="00562DA0">
        <w:rPr>
          <w:rFonts w:ascii="標楷體" w:hAnsi="標楷體" w:hint="eastAsia"/>
          <w:b w:val="0"/>
          <w:sz w:val="24"/>
          <w:szCs w:val="32"/>
        </w:rPr>
        <w:t>維護區、分期治理區、基本保護區及山坡地內其他地區，分期治理區為治理工程施作區域，並以新增崩塌地處理、保全對象有立即危險、屬延續性工程、大規模</w:t>
      </w:r>
      <w:proofErr w:type="gramStart"/>
      <w:r w:rsidR="007F5B2C" w:rsidRPr="00562DA0">
        <w:rPr>
          <w:rFonts w:ascii="標楷體" w:hAnsi="標楷體" w:hint="eastAsia"/>
          <w:b w:val="0"/>
          <w:sz w:val="24"/>
          <w:szCs w:val="32"/>
        </w:rPr>
        <w:t>潛勢崩滑</w:t>
      </w:r>
      <w:proofErr w:type="gramEnd"/>
      <w:r w:rsidR="007F5B2C" w:rsidRPr="00562DA0">
        <w:rPr>
          <w:rFonts w:ascii="標楷體" w:hAnsi="標楷體" w:hint="eastAsia"/>
          <w:b w:val="0"/>
          <w:sz w:val="24"/>
          <w:szCs w:val="32"/>
        </w:rPr>
        <w:t>區域、有辦理工程之必要等為評估指標。據該署統計110至112年度坡地水土資源保育治理工程累計核定447件、金額22億4,944萬餘元，其中屬分期治理區者計有346件、金額17億4,551萬餘元（77.60％），其餘區域核定經費5億392萬餘元（22.40％），雖於分期治理區投入逾</w:t>
      </w:r>
      <w:proofErr w:type="gramStart"/>
      <w:r w:rsidR="007F5B2C" w:rsidRPr="00562DA0">
        <w:rPr>
          <w:rFonts w:ascii="標楷體" w:hAnsi="標楷體" w:hint="eastAsia"/>
          <w:b w:val="0"/>
          <w:sz w:val="24"/>
          <w:szCs w:val="32"/>
        </w:rPr>
        <w:t>7成</w:t>
      </w:r>
      <w:proofErr w:type="gramEnd"/>
      <w:r w:rsidR="007F5B2C" w:rsidRPr="00562DA0">
        <w:rPr>
          <w:rFonts w:ascii="標楷體" w:hAnsi="標楷體" w:hint="eastAsia"/>
          <w:b w:val="0"/>
          <w:sz w:val="24"/>
          <w:szCs w:val="32"/>
        </w:rPr>
        <w:t>經費優先辦理，惟其範圍內尚待辦理工程計有405件，待籌經費約需17億餘元，尚無法納入前瞻基礎建設計畫第4期特別預算（113</w:t>
      </w:r>
      <w:r w:rsidR="00A33AE8">
        <w:rPr>
          <w:rFonts w:ascii="標楷體" w:hAnsi="標楷體" w:hint="eastAsia"/>
          <w:b w:val="0"/>
          <w:sz w:val="24"/>
          <w:szCs w:val="32"/>
        </w:rPr>
        <w:t>年）執行，顯示</w:t>
      </w:r>
      <w:r w:rsidR="007F5B2C" w:rsidRPr="00562DA0">
        <w:rPr>
          <w:rFonts w:ascii="標楷體" w:hAnsi="標楷體" w:hint="eastAsia"/>
          <w:b w:val="0"/>
          <w:sz w:val="24"/>
          <w:szCs w:val="32"/>
        </w:rPr>
        <w:t>部分治理工程未依治山防洪分級制度集水區分類之優先順序分配施作，影響符合具新增崩塌地、保全對象有立即危險等優先評估指標已規劃待辦工程之施作，尚待籌編經費辦理。</w:t>
      </w:r>
      <w:proofErr w:type="gramStart"/>
      <w:r w:rsidR="007F5B2C" w:rsidRPr="00562DA0">
        <w:rPr>
          <w:rFonts w:ascii="標楷體" w:hAnsi="標楷體" w:hint="eastAsia"/>
          <w:b w:val="0"/>
          <w:sz w:val="24"/>
          <w:szCs w:val="32"/>
        </w:rPr>
        <w:t>鑑</w:t>
      </w:r>
      <w:proofErr w:type="gramEnd"/>
      <w:r w:rsidR="007F5B2C" w:rsidRPr="00562DA0">
        <w:rPr>
          <w:rFonts w:ascii="標楷體" w:hAnsi="標楷體" w:hint="eastAsia"/>
          <w:b w:val="0"/>
          <w:sz w:val="24"/>
          <w:szCs w:val="32"/>
        </w:rPr>
        <w:t>於特別預算資源有限，為加速山坡地水土資源復育，</w:t>
      </w:r>
      <w:proofErr w:type="gramStart"/>
      <w:r w:rsidR="007F5B2C" w:rsidRPr="00562DA0">
        <w:rPr>
          <w:rFonts w:ascii="標楷體" w:hAnsi="標楷體" w:hint="eastAsia"/>
          <w:b w:val="0"/>
          <w:sz w:val="24"/>
          <w:szCs w:val="32"/>
        </w:rPr>
        <w:t>允宜依治</w:t>
      </w:r>
      <w:proofErr w:type="gramEnd"/>
      <w:r w:rsidR="007F5B2C" w:rsidRPr="00562DA0">
        <w:rPr>
          <w:rFonts w:ascii="標楷體" w:hAnsi="標楷體" w:hint="eastAsia"/>
          <w:b w:val="0"/>
          <w:sz w:val="24"/>
          <w:szCs w:val="32"/>
        </w:rPr>
        <w:t>山防洪分級制度之集水區優先順序，審慎評估工程施作區域，</w:t>
      </w:r>
      <w:proofErr w:type="gramStart"/>
      <w:r w:rsidR="007F5B2C" w:rsidRPr="00562DA0">
        <w:rPr>
          <w:rFonts w:ascii="標楷體" w:hAnsi="標楷體" w:hint="eastAsia"/>
          <w:b w:val="0"/>
          <w:sz w:val="24"/>
          <w:szCs w:val="32"/>
        </w:rPr>
        <w:t>俾</w:t>
      </w:r>
      <w:proofErr w:type="gramEnd"/>
      <w:r w:rsidR="007F5B2C" w:rsidRPr="00562DA0">
        <w:rPr>
          <w:rFonts w:ascii="標楷體" w:hAnsi="標楷體" w:hint="eastAsia"/>
          <w:b w:val="0"/>
          <w:sz w:val="24"/>
          <w:szCs w:val="32"/>
        </w:rPr>
        <w:t>利預算資源發揮最大效益，經函請農村</w:t>
      </w:r>
      <w:proofErr w:type="gramStart"/>
      <w:r w:rsidR="007F5B2C" w:rsidRPr="00562DA0">
        <w:rPr>
          <w:rFonts w:ascii="標楷體" w:hAnsi="標楷體" w:hint="eastAsia"/>
          <w:b w:val="0"/>
          <w:sz w:val="24"/>
          <w:szCs w:val="32"/>
        </w:rPr>
        <w:t>水保署檢討</w:t>
      </w:r>
      <w:proofErr w:type="gramEnd"/>
      <w:r w:rsidR="007F5B2C" w:rsidRPr="00562DA0">
        <w:rPr>
          <w:rFonts w:ascii="標楷體" w:hAnsi="標楷體" w:hint="eastAsia"/>
          <w:b w:val="0"/>
          <w:sz w:val="24"/>
          <w:szCs w:val="32"/>
        </w:rPr>
        <w:t>改善。據復：工程規劃將依各治理單元投入治理規模及穩定程度，滾動調整各級治理單元之等級機制，以反映現況及實際治理成效；分期治理區範圍內尚待辦理之405件工程，將針對保全對象有立即危險或災害野溪瓶頸段等列為優先處理，並於</w:t>
      </w:r>
      <w:proofErr w:type="gramStart"/>
      <w:r w:rsidR="007F5B2C" w:rsidRPr="00562DA0">
        <w:rPr>
          <w:rFonts w:ascii="標楷體" w:hAnsi="標楷體" w:hint="eastAsia"/>
          <w:b w:val="0"/>
          <w:sz w:val="24"/>
          <w:szCs w:val="32"/>
        </w:rPr>
        <w:t>該署整體性</w:t>
      </w:r>
      <w:proofErr w:type="gramEnd"/>
      <w:r w:rsidR="007F5B2C" w:rsidRPr="00562DA0">
        <w:rPr>
          <w:rFonts w:ascii="標楷體" w:hAnsi="標楷體" w:hint="eastAsia"/>
          <w:b w:val="0"/>
          <w:sz w:val="24"/>
          <w:szCs w:val="32"/>
        </w:rPr>
        <w:t>治山防災計畫項下籌措經費支應</w:t>
      </w:r>
      <w:r w:rsidR="00244186" w:rsidRPr="00562DA0">
        <w:rPr>
          <w:rFonts w:ascii="標楷體" w:hAnsi="標楷體" w:hint="eastAsia"/>
          <w:b w:val="0"/>
          <w:sz w:val="24"/>
          <w:szCs w:val="32"/>
        </w:rPr>
        <w:t>。</w:t>
      </w:r>
    </w:p>
    <w:p w14:paraId="16C875A5" w14:textId="62712B0E" w:rsidR="002740C5" w:rsidRPr="00562DA0" w:rsidRDefault="002740C5" w:rsidP="00FE6495">
      <w:pPr>
        <w:pStyle w:val="16P-1"/>
        <w:spacing w:line="452" w:lineRule="exact"/>
        <w:ind w:firstLine="1081"/>
        <w:rPr>
          <w:rFonts w:ascii="標楷體" w:hAnsi="標楷體"/>
          <w:b w:val="0"/>
          <w:sz w:val="24"/>
          <w:szCs w:val="32"/>
        </w:rPr>
      </w:pPr>
      <w:r w:rsidRPr="00562DA0">
        <w:rPr>
          <w:rFonts w:ascii="標楷體" w:hAnsi="標楷體" w:hint="eastAsia"/>
          <w:sz w:val="24"/>
          <w:szCs w:val="32"/>
        </w:rPr>
        <w:t xml:space="preserve">4.　</w:t>
      </w:r>
      <w:r w:rsidR="007F5B2C" w:rsidRPr="00562DA0">
        <w:rPr>
          <w:rFonts w:ascii="標楷體" w:hAnsi="標楷體" w:hint="eastAsia"/>
          <w:sz w:val="24"/>
          <w:szCs w:val="32"/>
        </w:rPr>
        <w:t>為減輕治理工程對生態環境造成之影響，</w:t>
      </w:r>
      <w:proofErr w:type="gramStart"/>
      <w:r w:rsidR="007F5B2C" w:rsidRPr="00562DA0">
        <w:rPr>
          <w:rFonts w:ascii="標楷體" w:hAnsi="標楷體" w:hint="eastAsia"/>
          <w:sz w:val="24"/>
          <w:szCs w:val="32"/>
        </w:rPr>
        <w:t>研</w:t>
      </w:r>
      <w:proofErr w:type="gramEnd"/>
      <w:r w:rsidR="007F5B2C" w:rsidRPr="00562DA0">
        <w:rPr>
          <w:rFonts w:ascii="標楷體" w:hAnsi="標楷體" w:hint="eastAsia"/>
          <w:sz w:val="24"/>
          <w:szCs w:val="32"/>
        </w:rPr>
        <w:t>訂生態檢核標準作業程序，惟未依公共工程生態檢核注意事項滾動修正相關作業程序，且未訂定啟動辦理加強2級生態檢核機制標準流程：</w:t>
      </w:r>
      <w:r w:rsidR="007F5B2C" w:rsidRPr="00562DA0">
        <w:rPr>
          <w:rFonts w:ascii="標楷體" w:hAnsi="標楷體" w:hint="eastAsia"/>
          <w:b w:val="0"/>
          <w:sz w:val="24"/>
          <w:szCs w:val="32"/>
        </w:rPr>
        <w:t>行政院公共工程委員會（下稱工程會）為減輕公共工程對生態環境造成之負面影響，訂定公共工程生態檢核注意事項（下稱生態檢核注意事項），農村</w:t>
      </w:r>
      <w:proofErr w:type="gramStart"/>
      <w:r w:rsidR="007F5B2C" w:rsidRPr="00562DA0">
        <w:rPr>
          <w:rFonts w:ascii="標楷體" w:hAnsi="標楷體" w:hint="eastAsia"/>
          <w:b w:val="0"/>
          <w:sz w:val="24"/>
          <w:szCs w:val="32"/>
        </w:rPr>
        <w:t>水保署為</w:t>
      </w:r>
      <w:proofErr w:type="gramEnd"/>
      <w:r w:rsidR="007F5B2C" w:rsidRPr="00562DA0">
        <w:rPr>
          <w:rFonts w:ascii="標楷體" w:hAnsi="標楷體" w:hint="eastAsia"/>
          <w:b w:val="0"/>
          <w:sz w:val="24"/>
          <w:szCs w:val="32"/>
        </w:rPr>
        <w:t>提升工程對環境友善程度，落實工程會對公共工程生態檢核之政策要求，訂定農業部農村發展及水土保持署工程管理標準作業程序生態檢核標準作業書（下稱生態檢核標準作業）。經查工程會為防杜補助工程案件因主辦機關評估作業不確實，致未辦理生態檢核作業，於112年7月18日公告修正生態檢核注意事項第2點規定，明定原構造物範圍內整建或改善、已開發場所，應經上級機關審查確認無涉及生態環境保育議題，始無須辦理生態檢核。農村</w:t>
      </w:r>
      <w:proofErr w:type="gramStart"/>
      <w:r w:rsidR="007F5B2C" w:rsidRPr="00562DA0">
        <w:rPr>
          <w:rFonts w:ascii="標楷體" w:hAnsi="標楷體" w:hint="eastAsia"/>
          <w:b w:val="0"/>
          <w:sz w:val="24"/>
          <w:szCs w:val="32"/>
        </w:rPr>
        <w:t>水保署雖</w:t>
      </w:r>
      <w:proofErr w:type="gramEnd"/>
      <w:r w:rsidR="007F5B2C" w:rsidRPr="00562DA0">
        <w:rPr>
          <w:rFonts w:ascii="標楷體" w:hAnsi="標楷體" w:hint="eastAsia"/>
          <w:b w:val="0"/>
          <w:sz w:val="24"/>
          <w:szCs w:val="32"/>
        </w:rPr>
        <w:t>於112年11月1日函請所屬各分署及相關業務單位統一於核定工程明細表明確註記個案工程生態檢核適用之級別或不適用之各款類別，惟截至113年4月3日止，尚未滾動修正生態檢核標準作業相關規定；又依該署生態檢核標準作業第4點規定，生態檢核流程依生態情報所涉議題，分為第1級：工區涉及高度生態敏感或學術民間關注議題時，應有生態團隊配合辦理生態檢核作業；第2級：工區尚未涉及高度生態敏感或學術民間關注議題時，得由工程執行機關、設計、監造及施工人員等依生態資料庫及生態團隊通案輔導進行自主檢核作業。又屬第2級檢核者，工程執行機關得邀請生態團隊專案輔導工程人員進行自主檢核，強化檢核作業（下稱強化2級）。該署辦理坡地水土資源保育工作，110至112年度核定447件治理工程，其中執行第1級生態檢核者計39件、第2級生態檢核者計393件、強化2級生態檢核者計15件。經運用地理資訊系統（QGIS）</w:t>
      </w:r>
      <w:proofErr w:type="gramStart"/>
      <w:r w:rsidR="007F5B2C" w:rsidRPr="00562DA0">
        <w:rPr>
          <w:rFonts w:ascii="標楷體" w:hAnsi="標楷體" w:hint="eastAsia"/>
          <w:b w:val="0"/>
          <w:sz w:val="24"/>
          <w:szCs w:val="32"/>
        </w:rPr>
        <w:t>產製上開</w:t>
      </w:r>
      <w:proofErr w:type="gramEnd"/>
      <w:r w:rsidR="007F5B2C" w:rsidRPr="00562DA0">
        <w:rPr>
          <w:rFonts w:ascii="標楷體" w:hAnsi="標楷體" w:hint="eastAsia"/>
          <w:b w:val="0"/>
          <w:sz w:val="24"/>
          <w:szCs w:val="32"/>
        </w:rPr>
        <w:t>執行第2級生態檢核治理工程點位與強化2級生態檢核之408件治理工程點</w:t>
      </w:r>
      <w:proofErr w:type="gramStart"/>
      <w:r w:rsidR="007F5B2C" w:rsidRPr="00562DA0">
        <w:rPr>
          <w:rFonts w:ascii="標楷體" w:hAnsi="標楷體" w:hint="eastAsia"/>
          <w:b w:val="0"/>
          <w:sz w:val="24"/>
          <w:szCs w:val="32"/>
        </w:rPr>
        <w:t>位環域1公里</w:t>
      </w:r>
      <w:proofErr w:type="gramEnd"/>
      <w:r w:rsidR="007F5B2C" w:rsidRPr="00562DA0">
        <w:rPr>
          <w:rFonts w:ascii="標楷體" w:hAnsi="標楷體" w:hint="eastAsia"/>
          <w:b w:val="0"/>
          <w:sz w:val="24"/>
          <w:szCs w:val="32"/>
        </w:rPr>
        <w:t>圖層，</w:t>
      </w:r>
      <w:proofErr w:type="gramStart"/>
      <w:r w:rsidR="007F5B2C" w:rsidRPr="00562DA0">
        <w:rPr>
          <w:rFonts w:ascii="標楷體" w:hAnsi="標楷體" w:hint="eastAsia"/>
          <w:b w:val="0"/>
          <w:sz w:val="24"/>
          <w:szCs w:val="32"/>
        </w:rPr>
        <w:t>套疊該</w:t>
      </w:r>
      <w:proofErr w:type="gramEnd"/>
      <w:r w:rsidR="007F5B2C" w:rsidRPr="00562DA0">
        <w:rPr>
          <w:rFonts w:ascii="標楷體" w:hAnsi="標楷體" w:hint="eastAsia"/>
          <w:b w:val="0"/>
          <w:sz w:val="24"/>
          <w:szCs w:val="32"/>
        </w:rPr>
        <w:t>署提供之集水區友善環境生態資訊資料庫之物種點位清冊發現，部分執行第2級生態檢核工程</w:t>
      </w:r>
      <w:proofErr w:type="gramStart"/>
      <w:r w:rsidR="007F5B2C" w:rsidRPr="00562DA0">
        <w:rPr>
          <w:rFonts w:ascii="標楷體" w:hAnsi="標楷體" w:hint="eastAsia"/>
          <w:b w:val="0"/>
          <w:sz w:val="24"/>
          <w:szCs w:val="32"/>
        </w:rPr>
        <w:t>環域1公里</w:t>
      </w:r>
      <w:proofErr w:type="gramEnd"/>
      <w:r w:rsidR="007F5B2C" w:rsidRPr="00562DA0">
        <w:rPr>
          <w:rFonts w:ascii="標楷體" w:hAnsi="標楷體" w:hint="eastAsia"/>
          <w:b w:val="0"/>
          <w:sz w:val="24"/>
          <w:szCs w:val="32"/>
        </w:rPr>
        <w:t>範圍內物種豐富度未遜於執行強化2級生態檢核工程，顯示各工程執行單位啟動辦理強化2級生態檢核作業標準未</w:t>
      </w:r>
      <w:proofErr w:type="gramStart"/>
      <w:r w:rsidR="007F5B2C" w:rsidRPr="00562DA0">
        <w:rPr>
          <w:rFonts w:ascii="標楷體" w:hAnsi="標楷體" w:hint="eastAsia"/>
          <w:b w:val="0"/>
          <w:sz w:val="24"/>
          <w:szCs w:val="32"/>
        </w:rPr>
        <w:t>臻</w:t>
      </w:r>
      <w:proofErr w:type="gramEnd"/>
      <w:r w:rsidR="007F5B2C" w:rsidRPr="00562DA0">
        <w:rPr>
          <w:rFonts w:ascii="標楷體" w:hAnsi="標楷體" w:hint="eastAsia"/>
          <w:b w:val="0"/>
          <w:sz w:val="24"/>
          <w:szCs w:val="32"/>
        </w:rPr>
        <w:t>一致，且截至113年4月3日止，亦未訂定啟動辦理強化2級生態檢核之適用標準，經函請農村</w:t>
      </w:r>
      <w:proofErr w:type="gramStart"/>
      <w:r w:rsidR="007F5B2C" w:rsidRPr="00562DA0">
        <w:rPr>
          <w:rFonts w:ascii="標楷體" w:hAnsi="標楷體" w:hint="eastAsia"/>
          <w:b w:val="0"/>
          <w:sz w:val="24"/>
          <w:szCs w:val="32"/>
        </w:rPr>
        <w:t>水保署檢討</w:t>
      </w:r>
      <w:proofErr w:type="gramEnd"/>
      <w:r w:rsidR="007F5B2C" w:rsidRPr="00562DA0">
        <w:rPr>
          <w:rFonts w:ascii="標楷體" w:hAnsi="標楷體" w:hint="eastAsia"/>
          <w:b w:val="0"/>
          <w:sz w:val="24"/>
          <w:szCs w:val="32"/>
        </w:rPr>
        <w:t>改善。據復：</w:t>
      </w:r>
      <w:proofErr w:type="gramStart"/>
      <w:r w:rsidR="007F5B2C" w:rsidRPr="00562DA0">
        <w:rPr>
          <w:rFonts w:ascii="標楷體" w:hAnsi="標楷體" w:hint="eastAsia"/>
          <w:b w:val="0"/>
          <w:sz w:val="24"/>
          <w:szCs w:val="32"/>
        </w:rPr>
        <w:t>該署業於</w:t>
      </w:r>
      <w:proofErr w:type="gramEnd"/>
      <w:r w:rsidR="007F5B2C" w:rsidRPr="00562DA0">
        <w:rPr>
          <w:rFonts w:ascii="標楷體" w:hAnsi="標楷體" w:hint="eastAsia"/>
          <w:b w:val="0"/>
          <w:sz w:val="24"/>
          <w:szCs w:val="32"/>
        </w:rPr>
        <w:t>113年5月8日修正生態檢核標準作業，列入無須辦理生態檢核之類別及上級機關審查確認流程，並將13座重要供水水庫集水區列為應實施強化2級檢核範圍，及增列6項得實施強化2級檢核之原則</w:t>
      </w:r>
      <w:r w:rsidRPr="00562DA0">
        <w:rPr>
          <w:rFonts w:ascii="標楷體" w:hAnsi="標楷體" w:hint="eastAsia"/>
          <w:b w:val="0"/>
          <w:sz w:val="24"/>
          <w:szCs w:val="32"/>
        </w:rPr>
        <w:t>。</w:t>
      </w:r>
    </w:p>
    <w:p w14:paraId="0B0EEC66" w14:textId="0204F19D" w:rsidR="006E3B0B" w:rsidRPr="00562DA0" w:rsidRDefault="006E3B0B" w:rsidP="00FE6495">
      <w:pPr>
        <w:pStyle w:val="a3"/>
        <w:kinsoku w:val="0"/>
        <w:overflowPunct w:val="0"/>
        <w:autoSpaceDE w:val="0"/>
        <w:autoSpaceDN w:val="0"/>
        <w:spacing w:before="72" w:after="72" w:line="460" w:lineRule="exact"/>
        <w:ind w:firstLine="561"/>
        <w:rPr>
          <w:rFonts w:ascii="標楷體" w:hAnsi="標楷體"/>
          <w:szCs w:val="32"/>
        </w:rPr>
      </w:pPr>
      <w:r w:rsidRPr="00562DA0">
        <w:rPr>
          <w:rFonts w:ascii="標楷體" w:hAnsi="標楷體"/>
          <w:szCs w:val="32"/>
        </w:rPr>
        <w:t>（十一）</w:t>
      </w:r>
      <w:r w:rsidR="001810F4" w:rsidRPr="00562DA0">
        <w:rPr>
          <w:rFonts w:ascii="標楷體" w:hAnsi="標楷體" w:hint="eastAsia"/>
          <w:szCs w:val="32"/>
        </w:rPr>
        <w:t xml:space="preserve">　</w:t>
      </w:r>
      <w:r w:rsidR="0015780F" w:rsidRPr="00562DA0">
        <w:rPr>
          <w:rFonts w:ascii="標楷體" w:hAnsi="標楷體" w:hint="eastAsia"/>
          <w:szCs w:val="32"/>
        </w:rPr>
        <w:t>漁業署辦理前鎮漁港建設專案中長程計畫，以提升前鎮漁港競爭力及改善照護外籍船員生活，惟多功能船員服務中心完工</w:t>
      </w:r>
      <w:proofErr w:type="gramStart"/>
      <w:r w:rsidR="0015780F" w:rsidRPr="00562DA0">
        <w:rPr>
          <w:rFonts w:ascii="標楷體" w:hAnsi="標楷體" w:hint="eastAsia"/>
          <w:szCs w:val="32"/>
        </w:rPr>
        <w:t>驗收後招商</w:t>
      </w:r>
      <w:proofErr w:type="gramEnd"/>
      <w:r w:rsidR="0015780F" w:rsidRPr="00562DA0">
        <w:rPr>
          <w:rFonts w:ascii="標楷體" w:hAnsi="標楷體" w:hint="eastAsia"/>
          <w:szCs w:val="32"/>
        </w:rPr>
        <w:t>作業延遲及多功能水產品運銷中心移除冷凍庫區，影響營運啟用期程及港區設施服務功能，</w:t>
      </w:r>
      <w:r w:rsidR="00E7549D" w:rsidRPr="008F6418">
        <w:rPr>
          <w:rFonts w:ascii="標楷體" w:hAnsi="標楷體" w:hint="eastAsia"/>
          <w:szCs w:val="32"/>
        </w:rPr>
        <w:t>允宜</w:t>
      </w:r>
      <w:r w:rsidR="0015780F" w:rsidRPr="00562DA0">
        <w:rPr>
          <w:rFonts w:ascii="標楷體" w:hAnsi="標楷體" w:hint="eastAsia"/>
          <w:szCs w:val="32"/>
        </w:rPr>
        <w:t>檢討改善</w:t>
      </w:r>
      <w:r w:rsidR="00864590" w:rsidRPr="00562DA0">
        <w:rPr>
          <w:rFonts w:ascii="標楷體" w:hAnsi="標楷體" w:hint="eastAsia"/>
          <w:szCs w:val="32"/>
        </w:rPr>
        <w:t>。</w:t>
      </w:r>
    </w:p>
    <w:p w14:paraId="103F7D6A" w14:textId="5EB407CF" w:rsidR="00EB01B6" w:rsidRPr="00562DA0" w:rsidRDefault="009C2346" w:rsidP="00FE6495">
      <w:pPr>
        <w:pStyle w:val="16P-1"/>
        <w:spacing w:before="72" w:after="72" w:line="440" w:lineRule="exact"/>
        <w:ind w:firstLineChars="200" w:firstLine="480"/>
        <w:rPr>
          <w:rFonts w:ascii="標楷體" w:hAnsi="標楷體"/>
          <w:b w:val="0"/>
          <w:sz w:val="24"/>
          <w:szCs w:val="32"/>
        </w:rPr>
      </w:pPr>
      <w:r w:rsidRPr="00562DA0">
        <w:rPr>
          <w:rFonts w:ascii="標楷體" w:hAnsi="標楷體" w:hint="eastAsia"/>
          <w:b w:val="0"/>
          <w:sz w:val="24"/>
          <w:szCs w:val="32"/>
        </w:rPr>
        <w:t>農業委員會漁業署（112年8月1日改制為農業部漁業署，</w:t>
      </w:r>
      <w:r w:rsidR="002740C5" w:rsidRPr="00562DA0">
        <w:rPr>
          <w:rFonts w:ascii="標楷體" w:hAnsi="標楷體" w:hint="eastAsia"/>
          <w:b w:val="0"/>
          <w:sz w:val="24"/>
          <w:szCs w:val="32"/>
        </w:rPr>
        <w:t>下稱漁業署）</w:t>
      </w:r>
      <w:r w:rsidR="0015780F" w:rsidRPr="00562DA0">
        <w:rPr>
          <w:rFonts w:ascii="標楷體" w:hAnsi="標楷體" w:hint="eastAsia"/>
          <w:b w:val="0"/>
          <w:sz w:val="24"/>
          <w:szCs w:val="32"/>
        </w:rPr>
        <w:t>為提升前鎮漁港競爭力及改善照護外籍船員生</w:t>
      </w:r>
      <w:r w:rsidR="006B4A9C">
        <w:rPr>
          <w:rFonts w:ascii="標楷體" w:hAnsi="標楷體" w:hint="eastAsia"/>
          <w:b w:val="0"/>
          <w:sz w:val="24"/>
          <w:szCs w:val="32"/>
        </w:rPr>
        <w:t>活，規劃興建水產品運銷中心及船員服務中心，並改善漁業作業碼頭及</w:t>
      </w:r>
      <w:r w:rsidR="006B4A9C" w:rsidRPr="008F6418">
        <w:rPr>
          <w:rFonts w:ascii="標楷體" w:hAnsi="標楷體" w:hint="eastAsia"/>
          <w:b w:val="0"/>
          <w:sz w:val="24"/>
          <w:szCs w:val="32"/>
        </w:rPr>
        <w:t>周</w:t>
      </w:r>
      <w:r w:rsidR="0015780F" w:rsidRPr="00562DA0">
        <w:rPr>
          <w:rFonts w:ascii="標楷體" w:hAnsi="標楷體" w:hint="eastAsia"/>
          <w:b w:val="0"/>
          <w:sz w:val="24"/>
          <w:szCs w:val="32"/>
        </w:rPr>
        <w:t>邊環境設施，於109年5月1日</w:t>
      </w:r>
      <w:proofErr w:type="gramStart"/>
      <w:r w:rsidR="0015780F" w:rsidRPr="00562DA0">
        <w:rPr>
          <w:rFonts w:ascii="標楷體" w:hAnsi="標楷體" w:hint="eastAsia"/>
          <w:b w:val="0"/>
          <w:sz w:val="24"/>
          <w:szCs w:val="32"/>
        </w:rPr>
        <w:t>研</w:t>
      </w:r>
      <w:proofErr w:type="gramEnd"/>
      <w:r w:rsidR="0015780F" w:rsidRPr="00562DA0">
        <w:rPr>
          <w:rFonts w:ascii="標楷體" w:hAnsi="標楷體" w:hint="eastAsia"/>
          <w:b w:val="0"/>
          <w:sz w:val="24"/>
          <w:szCs w:val="32"/>
        </w:rPr>
        <w:t>提「前鎮漁港建設專案中長程計畫（110至113</w:t>
      </w:r>
      <w:r w:rsidR="00EB01B6" w:rsidRPr="00562DA0">
        <w:rPr>
          <w:rFonts w:ascii="標楷體" w:hAnsi="標楷體" w:hint="eastAsia"/>
          <w:b w:val="0"/>
          <w:sz w:val="24"/>
          <w:szCs w:val="32"/>
        </w:rPr>
        <w:t>年）」，報經</w:t>
      </w:r>
      <w:r w:rsidR="0015780F" w:rsidRPr="00562DA0">
        <w:rPr>
          <w:rFonts w:ascii="標楷體" w:hAnsi="標楷體" w:hint="eastAsia"/>
          <w:b w:val="0"/>
          <w:sz w:val="24"/>
          <w:szCs w:val="32"/>
        </w:rPr>
        <w:t>行政院於109年12月11日核定，計畫總經費60億元，</w:t>
      </w:r>
      <w:r w:rsidR="00EB01B6" w:rsidRPr="00562DA0">
        <w:rPr>
          <w:rFonts w:ascii="標楷體" w:hAnsi="標楷體" w:hint="eastAsia"/>
          <w:b w:val="0"/>
          <w:sz w:val="24"/>
          <w:szCs w:val="32"/>
        </w:rPr>
        <w:t>計畫</w:t>
      </w:r>
      <w:r w:rsidR="0015780F" w:rsidRPr="00562DA0">
        <w:rPr>
          <w:rFonts w:ascii="標楷體" w:hAnsi="標楷體" w:hint="eastAsia"/>
          <w:b w:val="0"/>
          <w:sz w:val="24"/>
          <w:szCs w:val="32"/>
        </w:rPr>
        <w:t>期程為110至113年，主要項目</w:t>
      </w:r>
      <w:r w:rsidR="00EB01B6" w:rsidRPr="00562DA0">
        <w:rPr>
          <w:rFonts w:ascii="標楷體" w:hAnsi="標楷體" w:hint="eastAsia"/>
          <w:b w:val="0"/>
          <w:sz w:val="24"/>
          <w:szCs w:val="32"/>
        </w:rPr>
        <w:t>包括</w:t>
      </w:r>
      <w:r w:rsidR="0015780F" w:rsidRPr="00562DA0">
        <w:rPr>
          <w:rFonts w:ascii="標楷體" w:hAnsi="標楷體" w:hint="eastAsia"/>
          <w:b w:val="0"/>
          <w:sz w:val="24"/>
          <w:szCs w:val="32"/>
        </w:rPr>
        <w:t>「多功能水產品運銷中心」、「多功能船員服務中心」、「漁業作業碼頭改善(含漁港</w:t>
      </w:r>
      <w:proofErr w:type="gramStart"/>
      <w:r w:rsidR="0015780F" w:rsidRPr="00562DA0">
        <w:rPr>
          <w:rFonts w:ascii="標楷體" w:hAnsi="標楷體" w:hint="eastAsia"/>
          <w:b w:val="0"/>
          <w:sz w:val="24"/>
          <w:szCs w:val="32"/>
        </w:rPr>
        <w:t>浚</w:t>
      </w:r>
      <w:proofErr w:type="gramEnd"/>
      <w:r w:rsidR="0015780F" w:rsidRPr="00562DA0">
        <w:rPr>
          <w:rFonts w:ascii="標楷體" w:hAnsi="標楷體" w:hint="eastAsia"/>
          <w:b w:val="0"/>
          <w:sz w:val="24"/>
          <w:szCs w:val="32"/>
        </w:rPr>
        <w:t>深)」、「景觀及休憩環境營造」及「下水道建設」等5項，</w:t>
      </w:r>
      <w:proofErr w:type="gramStart"/>
      <w:r w:rsidR="0015780F" w:rsidRPr="00562DA0">
        <w:rPr>
          <w:rFonts w:ascii="標楷體" w:hAnsi="標楷體" w:hint="eastAsia"/>
          <w:b w:val="0"/>
          <w:sz w:val="24"/>
          <w:szCs w:val="32"/>
        </w:rPr>
        <w:t>嗣</w:t>
      </w:r>
      <w:proofErr w:type="gramEnd"/>
      <w:r w:rsidR="0015780F" w:rsidRPr="00562DA0">
        <w:rPr>
          <w:rFonts w:ascii="標楷體" w:hAnsi="標楷體" w:hint="eastAsia"/>
          <w:b w:val="0"/>
          <w:sz w:val="24"/>
          <w:szCs w:val="32"/>
        </w:rPr>
        <w:t>因</w:t>
      </w:r>
      <w:proofErr w:type="gramStart"/>
      <w:r w:rsidR="0015780F" w:rsidRPr="00562DA0">
        <w:rPr>
          <w:rFonts w:ascii="標楷體" w:hAnsi="標楷體" w:hint="eastAsia"/>
          <w:b w:val="0"/>
          <w:sz w:val="24"/>
          <w:szCs w:val="32"/>
        </w:rPr>
        <w:t>新型冠</w:t>
      </w:r>
      <w:proofErr w:type="gramEnd"/>
      <w:r w:rsidR="0015780F" w:rsidRPr="00562DA0">
        <w:rPr>
          <w:rFonts w:ascii="標楷體" w:hAnsi="標楷體" w:hint="eastAsia"/>
          <w:b w:val="0"/>
          <w:sz w:val="24"/>
          <w:szCs w:val="32"/>
        </w:rPr>
        <w:t>狀病毒肺炎（COVID</w:t>
      </w:r>
      <w:r w:rsidR="00914EA6" w:rsidRPr="00562DA0">
        <w:rPr>
          <w:rFonts w:ascii="標楷體" w:hAnsi="標楷體" w:hint="eastAsia"/>
          <w:b w:val="0"/>
          <w:sz w:val="24"/>
          <w:szCs w:val="32"/>
        </w:rPr>
        <w:t>－</w:t>
      </w:r>
      <w:r w:rsidR="0015780F" w:rsidRPr="00562DA0">
        <w:rPr>
          <w:rFonts w:ascii="標楷體" w:hAnsi="標楷體" w:hint="eastAsia"/>
          <w:b w:val="0"/>
          <w:sz w:val="24"/>
          <w:szCs w:val="32"/>
        </w:rPr>
        <w:t>19）</w:t>
      </w:r>
      <w:proofErr w:type="gramStart"/>
      <w:r w:rsidR="0015780F" w:rsidRPr="00562DA0">
        <w:rPr>
          <w:rFonts w:ascii="標楷體" w:hAnsi="標楷體" w:hint="eastAsia"/>
          <w:b w:val="0"/>
          <w:sz w:val="24"/>
          <w:szCs w:val="32"/>
        </w:rPr>
        <w:t>疫情及</w:t>
      </w:r>
      <w:proofErr w:type="gramEnd"/>
      <w:r w:rsidR="0015780F" w:rsidRPr="00562DA0">
        <w:rPr>
          <w:rFonts w:ascii="標楷體" w:hAnsi="標楷體" w:hint="eastAsia"/>
          <w:b w:val="0"/>
          <w:sz w:val="24"/>
          <w:szCs w:val="32"/>
        </w:rPr>
        <w:t>營建物價上漲影響，建造成本大幅增加，</w:t>
      </w:r>
      <w:proofErr w:type="gramStart"/>
      <w:r w:rsidR="0015780F" w:rsidRPr="00562DA0">
        <w:rPr>
          <w:rFonts w:ascii="標楷體" w:hAnsi="標楷體" w:hint="eastAsia"/>
          <w:b w:val="0"/>
          <w:sz w:val="24"/>
          <w:szCs w:val="32"/>
        </w:rPr>
        <w:t>該署報經</w:t>
      </w:r>
      <w:proofErr w:type="gramEnd"/>
      <w:r w:rsidR="0015780F" w:rsidRPr="00562DA0">
        <w:rPr>
          <w:rFonts w:ascii="標楷體" w:hAnsi="標楷體" w:hint="eastAsia"/>
          <w:b w:val="0"/>
          <w:sz w:val="24"/>
          <w:szCs w:val="32"/>
        </w:rPr>
        <w:t>行政院於110年10月4日及111年11月18日兩度核定修正計畫，總經費調增為81.37億元，計畫期程不變。經查執行情形，核有：1.多功能船員服務中心招商作業延遲，致工程完</w:t>
      </w:r>
      <w:r w:rsidR="00EB01B6" w:rsidRPr="00562DA0">
        <w:rPr>
          <w:rFonts w:ascii="標楷體" w:hAnsi="標楷體" w:hint="eastAsia"/>
          <w:b w:val="0"/>
          <w:sz w:val="24"/>
          <w:szCs w:val="32"/>
        </w:rPr>
        <w:t>工後需配合進駐廠商營運需求，拆除部分隔間，影響營運啟用期程；又</w:t>
      </w:r>
      <w:r w:rsidR="0015780F" w:rsidRPr="00562DA0">
        <w:rPr>
          <w:rFonts w:ascii="標楷體" w:hAnsi="標楷體" w:hint="eastAsia"/>
          <w:b w:val="0"/>
          <w:sz w:val="24"/>
          <w:szCs w:val="32"/>
        </w:rPr>
        <w:t>船員服務中心住房營運實際需求評估存有落差，致有低度使用之虞；2.多功能水產品運銷中心原規劃設置大型冷凍庫區，以因應導入水</w:t>
      </w:r>
      <w:proofErr w:type="gramStart"/>
      <w:r w:rsidR="0015780F" w:rsidRPr="00562DA0">
        <w:rPr>
          <w:rFonts w:ascii="標楷體" w:hAnsi="標楷體" w:hint="eastAsia"/>
          <w:b w:val="0"/>
          <w:sz w:val="24"/>
          <w:szCs w:val="32"/>
        </w:rPr>
        <w:t>產品冷鏈</w:t>
      </w:r>
      <w:proofErr w:type="gramEnd"/>
      <w:r w:rsidR="0015780F" w:rsidRPr="00562DA0">
        <w:rPr>
          <w:rFonts w:ascii="標楷體" w:hAnsi="標楷體" w:hint="eastAsia"/>
          <w:b w:val="0"/>
          <w:sz w:val="24"/>
          <w:szCs w:val="32"/>
        </w:rPr>
        <w:t>，惟因需求變更移除冷凍庫區，影響魚貨產品新鮮度及品質衛生，不利未來導入食品安全衛生管制系統；3.未督促施工廠商確認剩餘</w:t>
      </w:r>
      <w:proofErr w:type="gramStart"/>
      <w:r w:rsidR="0015780F" w:rsidRPr="00562DA0">
        <w:rPr>
          <w:rFonts w:ascii="標楷體" w:hAnsi="標楷體" w:hint="eastAsia"/>
          <w:b w:val="0"/>
          <w:sz w:val="24"/>
          <w:szCs w:val="32"/>
        </w:rPr>
        <w:t>土石暫置</w:t>
      </w:r>
      <w:proofErr w:type="gramEnd"/>
      <w:r w:rsidR="0015780F" w:rsidRPr="00562DA0">
        <w:rPr>
          <w:rFonts w:ascii="標楷體" w:hAnsi="標楷體" w:hint="eastAsia"/>
          <w:b w:val="0"/>
          <w:sz w:val="24"/>
          <w:szCs w:val="32"/>
        </w:rPr>
        <w:t>場地之使用</w:t>
      </w:r>
      <w:proofErr w:type="gramStart"/>
      <w:r w:rsidR="0015780F" w:rsidRPr="00562DA0">
        <w:rPr>
          <w:rFonts w:ascii="標楷體" w:hAnsi="標楷體" w:hint="eastAsia"/>
          <w:b w:val="0"/>
          <w:sz w:val="24"/>
          <w:szCs w:val="32"/>
        </w:rPr>
        <w:t>現況及徵得</w:t>
      </w:r>
      <w:proofErr w:type="gramEnd"/>
      <w:r w:rsidR="0015780F" w:rsidRPr="00562DA0">
        <w:rPr>
          <w:rFonts w:ascii="標楷體" w:hAnsi="標楷體" w:hint="eastAsia"/>
          <w:b w:val="0"/>
          <w:sz w:val="24"/>
          <w:szCs w:val="32"/>
        </w:rPr>
        <w:t>土地所有人高雄市政府同意，亦未要求監造廠商</w:t>
      </w:r>
      <w:proofErr w:type="gramStart"/>
      <w:r w:rsidR="0015780F" w:rsidRPr="00562DA0">
        <w:rPr>
          <w:rFonts w:ascii="標楷體" w:hAnsi="標楷體" w:hint="eastAsia"/>
          <w:b w:val="0"/>
          <w:sz w:val="24"/>
          <w:szCs w:val="32"/>
        </w:rPr>
        <w:t>詳予審</w:t>
      </w:r>
      <w:r w:rsidR="00EB01B6" w:rsidRPr="00562DA0">
        <w:rPr>
          <w:rFonts w:ascii="標楷體" w:hAnsi="標楷體" w:hint="eastAsia"/>
          <w:b w:val="0"/>
          <w:sz w:val="24"/>
          <w:szCs w:val="32"/>
        </w:rPr>
        <w:t>查土石方</w:t>
      </w:r>
      <w:proofErr w:type="gramEnd"/>
      <w:r w:rsidR="00EB01B6" w:rsidRPr="00562DA0">
        <w:rPr>
          <w:rFonts w:ascii="標楷體" w:hAnsi="標楷體" w:hint="eastAsia"/>
          <w:b w:val="0"/>
          <w:sz w:val="24"/>
          <w:szCs w:val="32"/>
        </w:rPr>
        <w:t>暫置場地可行性，即予核定，致規劃土方暫置場地無法使用，須</w:t>
      </w:r>
      <w:r w:rsidR="0015780F" w:rsidRPr="00562DA0">
        <w:rPr>
          <w:rFonts w:ascii="標楷體" w:hAnsi="標楷體" w:hint="eastAsia"/>
          <w:b w:val="0"/>
          <w:sz w:val="24"/>
          <w:szCs w:val="32"/>
        </w:rPr>
        <w:t>由陸運改為海洋棄置，增加經費支出及延宕他案工程完工時程；4.未就前鎮漁港區域內相關施作項目施工範圍重疊情形，審慎評估整</w:t>
      </w:r>
      <w:proofErr w:type="gramStart"/>
      <w:r w:rsidR="0015780F" w:rsidRPr="00562DA0">
        <w:rPr>
          <w:rFonts w:ascii="標楷體" w:hAnsi="標楷體" w:hint="eastAsia"/>
          <w:b w:val="0"/>
          <w:sz w:val="24"/>
          <w:szCs w:val="32"/>
        </w:rPr>
        <w:t>併</w:t>
      </w:r>
      <w:proofErr w:type="gramEnd"/>
      <w:r w:rsidR="0015780F" w:rsidRPr="00562DA0">
        <w:rPr>
          <w:rFonts w:ascii="標楷體" w:hAnsi="標楷體" w:hint="eastAsia"/>
          <w:b w:val="0"/>
          <w:sz w:val="24"/>
          <w:szCs w:val="32"/>
        </w:rPr>
        <w:t>，致部分前瞻基礎建設計畫特別預算補助經費所建置之設施，因影響多功能水產品運銷中心施工界面，完工使用未達9個月即遭拆除，整體規劃未</w:t>
      </w:r>
      <w:proofErr w:type="gramStart"/>
      <w:r w:rsidR="0015780F" w:rsidRPr="00562DA0">
        <w:rPr>
          <w:rFonts w:ascii="標楷體" w:hAnsi="標楷體" w:hint="eastAsia"/>
          <w:b w:val="0"/>
          <w:sz w:val="24"/>
          <w:szCs w:val="32"/>
        </w:rPr>
        <w:t>臻</w:t>
      </w:r>
      <w:proofErr w:type="gramEnd"/>
      <w:r w:rsidR="0015780F" w:rsidRPr="00562DA0">
        <w:rPr>
          <w:rFonts w:ascii="標楷體" w:hAnsi="標楷體" w:hint="eastAsia"/>
          <w:b w:val="0"/>
          <w:sz w:val="24"/>
          <w:szCs w:val="32"/>
        </w:rPr>
        <w:t>周延等情事，經函請農業部</w:t>
      </w:r>
      <w:proofErr w:type="gramStart"/>
      <w:r w:rsidR="0015780F" w:rsidRPr="00562DA0">
        <w:rPr>
          <w:rFonts w:ascii="標楷體" w:hAnsi="標楷體" w:hint="eastAsia"/>
          <w:b w:val="0"/>
          <w:sz w:val="24"/>
          <w:szCs w:val="32"/>
        </w:rPr>
        <w:t>查明妥處</w:t>
      </w:r>
      <w:proofErr w:type="gramEnd"/>
      <w:r w:rsidR="0015780F" w:rsidRPr="00562DA0">
        <w:rPr>
          <w:rFonts w:ascii="標楷體" w:hAnsi="標楷體" w:hint="eastAsia"/>
          <w:b w:val="0"/>
          <w:sz w:val="24"/>
          <w:szCs w:val="32"/>
        </w:rPr>
        <w:t>，並督促檢討改善。據復：已函請漁業署檢討處理。</w:t>
      </w:r>
    </w:p>
    <w:p w14:paraId="1FF5C8A1" w14:textId="1A7223EE" w:rsidR="006E3B0B" w:rsidRPr="00562DA0" w:rsidRDefault="006E3B0B" w:rsidP="00FE6495">
      <w:pPr>
        <w:pStyle w:val="a3"/>
        <w:kinsoku w:val="0"/>
        <w:overflowPunct w:val="0"/>
        <w:autoSpaceDE w:val="0"/>
        <w:autoSpaceDN w:val="0"/>
        <w:spacing w:before="72" w:after="72" w:line="460" w:lineRule="exact"/>
        <w:ind w:firstLine="561"/>
        <w:rPr>
          <w:rFonts w:ascii="標楷體" w:hAnsi="標楷體"/>
          <w:szCs w:val="32"/>
        </w:rPr>
      </w:pPr>
      <w:r w:rsidRPr="00562DA0">
        <w:rPr>
          <w:rFonts w:ascii="標楷體" w:hAnsi="標楷體"/>
          <w:szCs w:val="32"/>
        </w:rPr>
        <w:t>（十二）</w:t>
      </w:r>
      <w:r w:rsidR="001810F4" w:rsidRPr="00562DA0">
        <w:rPr>
          <w:rFonts w:ascii="標楷體" w:hAnsi="標楷體" w:hint="eastAsia"/>
          <w:szCs w:val="32"/>
        </w:rPr>
        <w:t xml:space="preserve">　</w:t>
      </w:r>
      <w:r w:rsidR="00595FA6" w:rsidRPr="00562DA0">
        <w:rPr>
          <w:rFonts w:ascii="標楷體" w:hAnsi="標楷體" w:hint="eastAsia"/>
          <w:szCs w:val="32"/>
        </w:rPr>
        <w:t>漁業署推動刺網漁業漁船（筏）輔導轉型及拖網漁船限建措施，已逐步減少刺網及拖網漁船數量，惟各市縣對於</w:t>
      </w:r>
      <w:proofErr w:type="gramStart"/>
      <w:r w:rsidR="00595FA6" w:rsidRPr="00562DA0">
        <w:rPr>
          <w:rFonts w:ascii="標楷體" w:hAnsi="標楷體" w:hint="eastAsia"/>
          <w:szCs w:val="32"/>
        </w:rPr>
        <w:t>刺網禁漁</w:t>
      </w:r>
      <w:proofErr w:type="gramEnd"/>
      <w:r w:rsidR="00595FA6" w:rsidRPr="00562DA0">
        <w:rPr>
          <w:rFonts w:ascii="標楷體" w:hAnsi="標楷體" w:hint="eastAsia"/>
          <w:szCs w:val="32"/>
        </w:rPr>
        <w:t>區（期）管理規範</w:t>
      </w:r>
      <w:proofErr w:type="gramStart"/>
      <w:r w:rsidR="00595FA6" w:rsidRPr="00562DA0">
        <w:rPr>
          <w:rFonts w:ascii="標楷體" w:hAnsi="標楷體" w:hint="eastAsia"/>
          <w:szCs w:val="32"/>
        </w:rPr>
        <w:t>不一或尚無</w:t>
      </w:r>
      <w:proofErr w:type="gramEnd"/>
      <w:r w:rsidR="00595FA6" w:rsidRPr="00562DA0">
        <w:rPr>
          <w:rFonts w:ascii="標楷體" w:hAnsi="標楷體" w:hint="eastAsia"/>
          <w:szCs w:val="32"/>
        </w:rPr>
        <w:t>管理規範，</w:t>
      </w:r>
      <w:proofErr w:type="gramStart"/>
      <w:r w:rsidR="00595FA6" w:rsidRPr="00562DA0">
        <w:rPr>
          <w:rFonts w:ascii="標楷體" w:hAnsi="標楷體" w:hint="eastAsia"/>
          <w:szCs w:val="32"/>
        </w:rPr>
        <w:t>攸</w:t>
      </w:r>
      <w:proofErr w:type="gramEnd"/>
      <w:r w:rsidR="00595FA6" w:rsidRPr="00562DA0">
        <w:rPr>
          <w:rFonts w:ascii="標楷體" w:hAnsi="標楷體" w:hint="eastAsia"/>
          <w:szCs w:val="32"/>
        </w:rPr>
        <w:t>關拖網漁業</w:t>
      </w:r>
      <w:proofErr w:type="gramStart"/>
      <w:r w:rsidR="00595FA6" w:rsidRPr="00562DA0">
        <w:rPr>
          <w:rFonts w:ascii="標楷體" w:hAnsi="標楷體" w:hint="eastAsia"/>
          <w:szCs w:val="32"/>
        </w:rPr>
        <w:t>幼雜魚混</w:t>
      </w:r>
      <w:proofErr w:type="gramEnd"/>
      <w:r w:rsidR="00595FA6" w:rsidRPr="00562DA0">
        <w:rPr>
          <w:rFonts w:ascii="標楷體" w:hAnsi="標楷體" w:hint="eastAsia"/>
          <w:szCs w:val="32"/>
        </w:rPr>
        <w:t>獲之管理措施尚待強化，允宜</w:t>
      </w:r>
      <w:proofErr w:type="gramStart"/>
      <w:r w:rsidR="00595FA6" w:rsidRPr="00562DA0">
        <w:rPr>
          <w:rFonts w:ascii="標楷體" w:hAnsi="標楷體" w:hint="eastAsia"/>
          <w:szCs w:val="32"/>
        </w:rPr>
        <w:t>研</w:t>
      </w:r>
      <w:proofErr w:type="gramEnd"/>
      <w:r w:rsidR="00595FA6" w:rsidRPr="00562DA0">
        <w:rPr>
          <w:rFonts w:ascii="標楷體" w:hAnsi="標楷體" w:hint="eastAsia"/>
          <w:szCs w:val="32"/>
        </w:rPr>
        <w:t>謀改善</w:t>
      </w:r>
      <w:r w:rsidR="00622DA3" w:rsidRPr="00562DA0">
        <w:rPr>
          <w:rFonts w:ascii="標楷體" w:hAnsi="標楷體" w:hint="eastAsia"/>
          <w:szCs w:val="32"/>
        </w:rPr>
        <w:t>。</w:t>
      </w:r>
    </w:p>
    <w:p w14:paraId="71740AA2" w14:textId="315E42C3" w:rsidR="00FD3AAC" w:rsidRPr="00562DA0" w:rsidRDefault="00595FA6" w:rsidP="00FE6495">
      <w:pPr>
        <w:pStyle w:val="16P-1"/>
        <w:spacing w:before="72" w:after="72" w:line="460" w:lineRule="exact"/>
        <w:ind w:firstLineChars="200" w:firstLine="480"/>
        <w:rPr>
          <w:rFonts w:ascii="標楷體" w:hAnsi="標楷體"/>
          <w:b w:val="0"/>
          <w:sz w:val="24"/>
          <w:szCs w:val="32"/>
        </w:rPr>
      </w:pPr>
      <w:r w:rsidRPr="00562DA0">
        <w:rPr>
          <w:rFonts w:ascii="標楷體" w:hAnsi="標楷體" w:hint="eastAsia"/>
          <w:b w:val="0"/>
          <w:sz w:val="24"/>
          <w:szCs w:val="32"/>
        </w:rPr>
        <w:t>全球面臨氣候變遷、過度捕撈及環境汙染，造成漁業資源、棲地環境及海域生態遭受影響，臺灣沿近海漁業產量逐年下降，近15年年產量均低於20萬公噸，</w:t>
      </w:r>
      <w:proofErr w:type="gramStart"/>
      <w:r w:rsidRPr="00562DA0">
        <w:rPr>
          <w:rFonts w:ascii="標楷體" w:hAnsi="標楷體" w:hint="eastAsia"/>
          <w:b w:val="0"/>
          <w:sz w:val="24"/>
          <w:szCs w:val="32"/>
        </w:rPr>
        <w:t>111</w:t>
      </w:r>
      <w:proofErr w:type="gramEnd"/>
      <w:r w:rsidRPr="00562DA0">
        <w:rPr>
          <w:rFonts w:ascii="標楷體" w:hAnsi="標楷體" w:hint="eastAsia"/>
          <w:b w:val="0"/>
          <w:sz w:val="24"/>
          <w:szCs w:val="32"/>
        </w:rPr>
        <w:t>年度更降至13萬餘公噸，漁獲量減少，</w:t>
      </w:r>
      <w:proofErr w:type="gramStart"/>
      <w:r w:rsidRPr="00562DA0">
        <w:rPr>
          <w:rFonts w:ascii="標楷體" w:hAnsi="標楷體" w:hint="eastAsia"/>
          <w:b w:val="0"/>
          <w:sz w:val="24"/>
          <w:szCs w:val="32"/>
        </w:rPr>
        <w:t>凸顯魚</w:t>
      </w:r>
      <w:proofErr w:type="gramEnd"/>
      <w:r w:rsidRPr="00562DA0">
        <w:rPr>
          <w:rFonts w:ascii="標楷體" w:hAnsi="標楷體" w:hint="eastAsia"/>
          <w:b w:val="0"/>
          <w:sz w:val="24"/>
          <w:szCs w:val="32"/>
        </w:rPr>
        <w:t>源枯竭問題</w:t>
      </w:r>
      <w:r w:rsidR="00FD3AAC" w:rsidRPr="00562DA0">
        <w:rPr>
          <w:rFonts w:ascii="標楷體" w:hAnsi="標楷體" w:hint="eastAsia"/>
          <w:b w:val="0"/>
          <w:sz w:val="24"/>
          <w:szCs w:val="32"/>
        </w:rPr>
        <w:t>。</w:t>
      </w:r>
      <w:r w:rsidR="00982DCB" w:rsidRPr="00562DA0">
        <w:rPr>
          <w:rFonts w:ascii="標楷體" w:hAnsi="標楷體" w:hint="eastAsia"/>
          <w:b w:val="0"/>
          <w:sz w:val="24"/>
          <w:szCs w:val="32"/>
        </w:rPr>
        <w:t>農業部漁業署（下稱漁業署）</w:t>
      </w:r>
      <w:r w:rsidR="009326B4" w:rsidRPr="00562DA0">
        <w:rPr>
          <w:rFonts w:ascii="標楷體" w:hAnsi="標楷體" w:hint="eastAsia"/>
          <w:b w:val="0"/>
          <w:sz w:val="24"/>
          <w:szCs w:val="32"/>
        </w:rPr>
        <w:t>為加強保育海洋資源，針對海洋漁業捕撈管理，</w:t>
      </w:r>
      <w:proofErr w:type="gramStart"/>
      <w:r w:rsidR="009326B4" w:rsidRPr="00562DA0">
        <w:rPr>
          <w:rFonts w:ascii="標楷體" w:hAnsi="標楷體" w:hint="eastAsia"/>
          <w:b w:val="0"/>
          <w:sz w:val="24"/>
          <w:szCs w:val="32"/>
        </w:rPr>
        <w:t>研訂禁</w:t>
      </w:r>
      <w:proofErr w:type="gramEnd"/>
      <w:r w:rsidR="009326B4" w:rsidRPr="00562DA0">
        <w:rPr>
          <w:rFonts w:ascii="標楷體" w:hAnsi="標楷體" w:hint="eastAsia"/>
          <w:b w:val="0"/>
          <w:sz w:val="24"/>
          <w:szCs w:val="32"/>
        </w:rPr>
        <w:t>漁區、禁漁期、漁具漁法限制、漁獲體長限制、漁獲量限制及漁獲回報等管理措施，並推動漁船限建及收購，降低漁撈努力量，以保護海洋生態生物多樣性，及維護海洋漁業生態環境。經查執行情形，核有下列事項</w:t>
      </w:r>
      <w:r w:rsidR="00FD3AAC" w:rsidRPr="00562DA0">
        <w:rPr>
          <w:rFonts w:ascii="標楷體" w:hAnsi="標楷體" w:hint="eastAsia"/>
          <w:b w:val="0"/>
          <w:sz w:val="24"/>
          <w:szCs w:val="32"/>
        </w:rPr>
        <w:t>：</w:t>
      </w:r>
    </w:p>
    <w:p w14:paraId="0BC8E9E2" w14:textId="083412FA" w:rsidR="00FD3AAC" w:rsidRPr="00562DA0" w:rsidRDefault="00785E90" w:rsidP="00FE6495">
      <w:pPr>
        <w:pStyle w:val="16P-1"/>
        <w:spacing w:before="72" w:after="72" w:line="460" w:lineRule="exact"/>
        <w:ind w:firstLine="1080"/>
        <w:rPr>
          <w:rFonts w:ascii="標楷體" w:hAnsi="標楷體"/>
          <w:b w:val="0"/>
          <w:sz w:val="24"/>
          <w:szCs w:val="32"/>
        </w:rPr>
      </w:pPr>
      <w:r w:rsidRPr="00562DA0">
        <w:rPr>
          <w:rFonts w:ascii="新細明體" w:eastAsia="新細明體" w:hAnsi="新細明體" w:cs="新細明體"/>
          <w:b w:val="0"/>
          <w:bCs w:val="0"/>
          <w:noProof/>
          <w:kern w:val="0"/>
          <w:sz w:val="24"/>
          <w:szCs w:val="24"/>
        </w:rPr>
        <mc:AlternateContent>
          <mc:Choice Requires="wps">
            <w:drawing>
              <wp:anchor distT="0" distB="0" distL="114300" distR="114300" simplePos="0" relativeHeight="252038144" behindDoc="0" locked="0" layoutInCell="1" allowOverlap="1" wp14:anchorId="0C58AF79" wp14:editId="25AFD810">
                <wp:simplePos x="0" y="0"/>
                <wp:positionH relativeFrom="margin">
                  <wp:align>right</wp:align>
                </wp:positionH>
                <wp:positionV relativeFrom="margin">
                  <wp:align>bottom</wp:align>
                </wp:positionV>
                <wp:extent cx="1849755" cy="5486400"/>
                <wp:effectExtent l="0" t="0" r="0" b="0"/>
                <wp:wrapSquare wrapText="bothSides"/>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9755" cy="5486400"/>
                        </a:xfrm>
                        <a:prstGeom prst="rect">
                          <a:avLst/>
                        </a:prstGeom>
                        <a:solidFill>
                          <a:srgbClr val="FFFFFF"/>
                        </a:solidFill>
                        <a:ln w="9525">
                          <a:noFill/>
                          <a:miter lim="800000"/>
                          <a:headEnd/>
                          <a:tailEnd/>
                        </a:ln>
                      </wps:spPr>
                      <wps:txbx>
                        <w:txbxContent>
                          <w:tbl>
                            <w:tblPr>
                              <w:tblStyle w:val="31"/>
                              <w:tblW w:w="2694" w:type="dxa"/>
                              <w:tblInd w:w="0" w:type="dxa"/>
                              <w:tblLayout w:type="fixed"/>
                              <w:tblLook w:val="04A0" w:firstRow="1" w:lastRow="0" w:firstColumn="1" w:lastColumn="0" w:noHBand="0" w:noVBand="1"/>
                            </w:tblPr>
                            <w:tblGrid>
                              <w:gridCol w:w="780"/>
                              <w:gridCol w:w="957"/>
                              <w:gridCol w:w="957"/>
                            </w:tblGrid>
                            <w:tr w:rsidR="002E4A35" w14:paraId="33E7B66A" w14:textId="77777777" w:rsidTr="00D153DE">
                              <w:tc>
                                <w:tcPr>
                                  <w:tcW w:w="2694" w:type="dxa"/>
                                  <w:gridSpan w:val="3"/>
                                  <w:tcBorders>
                                    <w:top w:val="nil"/>
                                    <w:left w:val="nil"/>
                                    <w:bottom w:val="nil"/>
                                    <w:right w:val="nil"/>
                                  </w:tcBorders>
                                  <w:vAlign w:val="center"/>
                                  <w:hideMark/>
                                </w:tcPr>
                                <w:p w14:paraId="03998749" w14:textId="77777777" w:rsidR="002E4A35" w:rsidRDefault="002E4A35" w:rsidP="003A4B5C">
                                  <w:pPr>
                                    <w:spacing w:line="0" w:lineRule="atLeast"/>
                                    <w:ind w:leftChars="-49" w:left="670" w:rightChars="-35" w:right="-84" w:hangingChars="328" w:hanging="788"/>
                                    <w:jc w:val="both"/>
                                    <w:rPr>
                                      <w:rFonts w:ascii="標楷體" w:eastAsia="標楷體" w:hAnsi="標楷體" w:cs="新細明體"/>
                                      <w:b/>
                                      <w:color w:val="000000"/>
                                      <w:kern w:val="0"/>
                                    </w:rPr>
                                  </w:pPr>
                                  <w:r>
                                    <w:rPr>
                                      <w:rFonts w:ascii="標楷體" w:eastAsia="標楷體" w:hAnsi="標楷體" w:cs="新細明體" w:hint="eastAsia"/>
                                      <w:b/>
                                      <w:color w:val="000000"/>
                                      <w:kern w:val="0"/>
                                    </w:rPr>
                                    <w:t xml:space="preserve">表23　</w:t>
                                  </w:r>
                                  <w:proofErr w:type="gramStart"/>
                                  <w:r>
                                    <w:rPr>
                                      <w:rFonts w:ascii="標楷體" w:eastAsia="標楷體" w:hAnsi="標楷體" w:cs="新細明體" w:hint="eastAsia"/>
                                      <w:b/>
                                      <w:color w:val="000000"/>
                                      <w:kern w:val="0"/>
                                    </w:rPr>
                                    <w:t>112</w:t>
                                  </w:r>
                                  <w:proofErr w:type="gramEnd"/>
                                  <w:r>
                                    <w:rPr>
                                      <w:rFonts w:ascii="標楷體" w:eastAsia="標楷體" w:hAnsi="標楷體" w:cs="新細明體" w:hint="eastAsia"/>
                                      <w:b/>
                                      <w:color w:val="000000"/>
                                      <w:kern w:val="0"/>
                                    </w:rPr>
                                    <w:t>年度</w:t>
                                  </w:r>
                                  <w:r w:rsidRPr="003A4B5C">
                                    <w:rPr>
                                      <w:rFonts w:ascii="標楷體" w:eastAsia="標楷體" w:hAnsi="標楷體" w:cs="新細明體" w:hint="eastAsia"/>
                                      <w:b/>
                                      <w:color w:val="000000"/>
                                      <w:kern w:val="0"/>
                                    </w:rPr>
                                    <w:t>各</w:t>
                                  </w:r>
                                  <w:proofErr w:type="gramStart"/>
                                  <w:r w:rsidRPr="003A4B5C">
                                    <w:rPr>
                                      <w:rFonts w:ascii="標楷體" w:eastAsia="標楷體" w:hAnsi="標楷體" w:cs="新細明體" w:hint="eastAsia"/>
                                      <w:b/>
                                      <w:color w:val="000000"/>
                                      <w:kern w:val="0"/>
                                    </w:rPr>
                                    <w:t>市縣</w:t>
                                  </w:r>
                                  <w:r>
                                    <w:rPr>
                                      <w:rFonts w:ascii="標楷體" w:eastAsia="標楷體" w:hAnsi="標楷體" w:cs="新細明體" w:hint="eastAsia"/>
                                      <w:b/>
                                      <w:color w:val="000000"/>
                                      <w:kern w:val="0"/>
                                    </w:rPr>
                                    <w:t>刺網</w:t>
                                  </w:r>
                                  <w:proofErr w:type="gramEnd"/>
                                  <w:r>
                                    <w:rPr>
                                      <w:rFonts w:ascii="標楷體" w:eastAsia="標楷體" w:hAnsi="標楷體" w:cs="新細明體" w:hint="eastAsia"/>
                                      <w:b/>
                                      <w:color w:val="000000"/>
                                      <w:kern w:val="0"/>
                                    </w:rPr>
                                    <w:t>漁船數量</w:t>
                                  </w:r>
                                </w:p>
                              </w:tc>
                            </w:tr>
                            <w:tr w:rsidR="002E4A35" w14:paraId="536B2943" w14:textId="77777777" w:rsidTr="00D153DE">
                              <w:tc>
                                <w:tcPr>
                                  <w:tcW w:w="2694" w:type="dxa"/>
                                  <w:gridSpan w:val="3"/>
                                  <w:tcBorders>
                                    <w:top w:val="nil"/>
                                    <w:left w:val="nil"/>
                                    <w:bottom w:val="single" w:sz="4" w:space="0" w:color="auto"/>
                                    <w:right w:val="nil"/>
                                  </w:tcBorders>
                                  <w:vAlign w:val="center"/>
                                  <w:hideMark/>
                                </w:tcPr>
                                <w:p w14:paraId="5B4DD181" w14:textId="77777777" w:rsidR="002E4A35" w:rsidRDefault="002E4A35">
                                  <w:pPr>
                                    <w:spacing w:line="0" w:lineRule="atLeast"/>
                                    <w:ind w:rightChars="-35" w:right="-84"/>
                                    <w:jc w:val="right"/>
                                    <w:rPr>
                                      <w:rFonts w:ascii="標楷體" w:eastAsia="標楷體" w:hAnsi="標楷體"/>
                                      <w:sz w:val="20"/>
                                      <w:szCs w:val="20"/>
                                    </w:rPr>
                                  </w:pPr>
                                  <w:r>
                                    <w:rPr>
                                      <w:rFonts w:ascii="標楷體" w:eastAsia="標楷體" w:hAnsi="標楷體" w:cs="新細明體" w:hint="eastAsia"/>
                                      <w:color w:val="000000"/>
                                      <w:kern w:val="0"/>
                                      <w:sz w:val="20"/>
                                    </w:rPr>
                                    <w:t>單位：艘、％</w:t>
                                  </w:r>
                                </w:p>
                              </w:tc>
                            </w:tr>
                            <w:tr w:rsidR="002E4A35" w14:paraId="33239E71" w14:textId="77777777" w:rsidTr="00D153DE">
                              <w:tc>
                                <w:tcPr>
                                  <w:tcW w:w="780" w:type="dxa"/>
                                  <w:vMerge w:val="restart"/>
                                  <w:tcBorders>
                                    <w:top w:val="single" w:sz="4" w:space="0" w:color="auto"/>
                                    <w:left w:val="single" w:sz="4" w:space="0" w:color="auto"/>
                                    <w:bottom w:val="single" w:sz="4" w:space="0" w:color="auto"/>
                                    <w:right w:val="single" w:sz="4" w:space="0" w:color="auto"/>
                                  </w:tcBorders>
                                  <w:vAlign w:val="center"/>
                                  <w:hideMark/>
                                </w:tcPr>
                                <w:p w14:paraId="511AE2A7" w14:textId="77777777" w:rsidR="002E4A35" w:rsidRDefault="002E4A35" w:rsidP="00C708F4">
                                  <w:pPr>
                                    <w:spacing w:line="0" w:lineRule="atLeast"/>
                                    <w:ind w:leftChars="-20" w:left="-48" w:rightChars="-20" w:right="-48"/>
                                    <w:jc w:val="center"/>
                                    <w:rPr>
                                      <w:rFonts w:ascii="標楷體" w:eastAsia="標楷體" w:hAnsi="標楷體"/>
                                      <w:sz w:val="20"/>
                                      <w:szCs w:val="20"/>
                                    </w:rPr>
                                  </w:pPr>
                                  <w:proofErr w:type="gramStart"/>
                                  <w:r>
                                    <w:rPr>
                                      <w:rFonts w:ascii="標楷體" w:eastAsia="標楷體" w:hAnsi="標楷體" w:hint="eastAsia"/>
                                      <w:sz w:val="20"/>
                                      <w:szCs w:val="20"/>
                                    </w:rPr>
                                    <w:t>市縣別</w:t>
                                  </w:r>
                                  <w:proofErr w:type="gramEnd"/>
                                </w:p>
                              </w:tc>
                              <w:tc>
                                <w:tcPr>
                                  <w:tcW w:w="1914" w:type="dxa"/>
                                  <w:gridSpan w:val="2"/>
                                  <w:tcBorders>
                                    <w:top w:val="single" w:sz="4" w:space="0" w:color="auto"/>
                                    <w:left w:val="single" w:sz="4" w:space="0" w:color="auto"/>
                                    <w:bottom w:val="nil"/>
                                    <w:right w:val="single" w:sz="4" w:space="0" w:color="auto"/>
                                  </w:tcBorders>
                                  <w:vAlign w:val="center"/>
                                  <w:hideMark/>
                                </w:tcPr>
                                <w:p w14:paraId="0F760F6A" w14:textId="77777777" w:rsidR="002E4A35" w:rsidRDefault="002E4A35">
                                  <w:pPr>
                                    <w:spacing w:line="0" w:lineRule="atLeast"/>
                                    <w:ind w:rightChars="55" w:right="132"/>
                                    <w:rPr>
                                      <w:rFonts w:ascii="標楷體" w:eastAsia="標楷體" w:hAnsi="標楷體"/>
                                      <w:sz w:val="20"/>
                                      <w:szCs w:val="20"/>
                                    </w:rPr>
                                  </w:pPr>
                                  <w:r>
                                    <w:rPr>
                                      <w:rFonts w:ascii="標楷體" w:eastAsia="標楷體" w:hAnsi="標楷體" w:hint="eastAsia"/>
                                      <w:sz w:val="20"/>
                                      <w:szCs w:val="20"/>
                                    </w:rPr>
                                    <w:t>主兼營刺網</w:t>
                                  </w:r>
                                </w:p>
                                <w:p w14:paraId="3F3A1AD1" w14:textId="77777777" w:rsidR="002E4A35" w:rsidRDefault="002E4A35">
                                  <w:pPr>
                                    <w:spacing w:line="0" w:lineRule="atLeast"/>
                                    <w:ind w:rightChars="55" w:right="132"/>
                                    <w:rPr>
                                      <w:rFonts w:ascii="標楷體" w:eastAsia="標楷體" w:hAnsi="標楷體"/>
                                      <w:sz w:val="20"/>
                                      <w:szCs w:val="20"/>
                                    </w:rPr>
                                  </w:pPr>
                                  <w:r>
                                    <w:rPr>
                                      <w:rFonts w:ascii="標楷體" w:eastAsia="標楷體" w:hAnsi="標楷體" w:hint="eastAsia"/>
                                      <w:sz w:val="20"/>
                                      <w:szCs w:val="20"/>
                                    </w:rPr>
                                    <w:t>漁業漁船數</w:t>
                                  </w:r>
                                </w:p>
                              </w:tc>
                            </w:tr>
                            <w:tr w:rsidR="002E4A35" w14:paraId="6B0F49C6" w14:textId="77777777" w:rsidTr="00D153DE">
                              <w:trPr>
                                <w:trHeight w:val="272"/>
                              </w:trPr>
                              <w:tc>
                                <w:tcPr>
                                  <w:tcW w:w="780" w:type="dxa"/>
                                  <w:vMerge/>
                                  <w:tcBorders>
                                    <w:top w:val="single" w:sz="4" w:space="0" w:color="auto"/>
                                    <w:left w:val="single" w:sz="4" w:space="0" w:color="auto"/>
                                    <w:bottom w:val="single" w:sz="4" w:space="0" w:color="auto"/>
                                    <w:right w:val="single" w:sz="4" w:space="0" w:color="auto"/>
                                  </w:tcBorders>
                                  <w:vAlign w:val="center"/>
                                  <w:hideMark/>
                                </w:tcPr>
                                <w:p w14:paraId="788218B5" w14:textId="77777777" w:rsidR="002E4A35" w:rsidRDefault="002E4A35">
                                  <w:pPr>
                                    <w:widowControl/>
                                    <w:rPr>
                                      <w:rFonts w:ascii="標楷體" w:eastAsia="標楷體" w:hAnsi="標楷體"/>
                                      <w:sz w:val="20"/>
                                      <w:szCs w:val="20"/>
                                    </w:rPr>
                                  </w:pPr>
                                </w:p>
                              </w:tc>
                              <w:tc>
                                <w:tcPr>
                                  <w:tcW w:w="957" w:type="dxa"/>
                                  <w:tcBorders>
                                    <w:top w:val="nil"/>
                                    <w:left w:val="single" w:sz="4" w:space="0" w:color="auto"/>
                                    <w:bottom w:val="single" w:sz="4" w:space="0" w:color="auto"/>
                                    <w:right w:val="single" w:sz="4" w:space="0" w:color="auto"/>
                                  </w:tcBorders>
                                  <w:vAlign w:val="center"/>
                                </w:tcPr>
                                <w:p w14:paraId="31FAD8C8" w14:textId="77777777" w:rsidR="002E4A35" w:rsidRDefault="002E4A35">
                                  <w:pPr>
                                    <w:snapToGrid w:val="0"/>
                                    <w:spacing w:line="0" w:lineRule="atLeast"/>
                                    <w:ind w:left="1980" w:rightChars="-35" w:right="-84" w:hanging="1944"/>
                                    <w:jc w:val="center"/>
                                    <w:rPr>
                                      <w:rFonts w:ascii="標楷體" w:eastAsia="標楷體" w:hAnsi="標楷體"/>
                                      <w:bCs/>
                                      <w:color w:val="000000" w:themeColor="text1"/>
                                      <w:sz w:val="20"/>
                                      <w:szCs w:val="20"/>
                                    </w:rPr>
                                  </w:pPr>
                                </w:p>
                              </w:tc>
                              <w:tc>
                                <w:tcPr>
                                  <w:tcW w:w="957" w:type="dxa"/>
                                  <w:tcBorders>
                                    <w:top w:val="single" w:sz="4" w:space="0" w:color="auto"/>
                                    <w:left w:val="single" w:sz="4" w:space="0" w:color="auto"/>
                                    <w:bottom w:val="single" w:sz="4" w:space="0" w:color="auto"/>
                                    <w:right w:val="single" w:sz="4" w:space="0" w:color="auto"/>
                                  </w:tcBorders>
                                  <w:vAlign w:val="center"/>
                                  <w:hideMark/>
                                </w:tcPr>
                                <w:p w14:paraId="7F5B4266" w14:textId="77777777" w:rsidR="002E4A35" w:rsidRDefault="002E4A35">
                                  <w:pPr>
                                    <w:snapToGrid w:val="0"/>
                                    <w:spacing w:line="0" w:lineRule="atLeast"/>
                                    <w:ind w:left="1980" w:rightChars="-35" w:right="-84" w:hanging="1944"/>
                                    <w:jc w:val="center"/>
                                    <w:rPr>
                                      <w:rFonts w:ascii="標楷體" w:eastAsia="標楷體" w:hAnsi="標楷體"/>
                                      <w:bCs/>
                                      <w:color w:val="000000" w:themeColor="text1"/>
                                      <w:sz w:val="20"/>
                                      <w:szCs w:val="20"/>
                                    </w:rPr>
                                  </w:pPr>
                                  <w:r>
                                    <w:rPr>
                                      <w:rFonts w:ascii="標楷體" w:eastAsia="標楷體" w:hAnsi="標楷體" w:hint="eastAsia"/>
                                      <w:sz w:val="20"/>
                                      <w:szCs w:val="20"/>
                                    </w:rPr>
                                    <w:t>占比</w:t>
                                  </w:r>
                                </w:p>
                              </w:tc>
                            </w:tr>
                            <w:tr w:rsidR="002E4A35" w14:paraId="1AA200FB"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448E218C" w14:textId="77777777" w:rsidR="002E4A35" w:rsidRDefault="002E4A35" w:rsidP="00C708F4">
                                  <w:pPr>
                                    <w:spacing w:line="0" w:lineRule="atLeast"/>
                                    <w:ind w:leftChars="-20" w:left="-48" w:rightChars="-20" w:right="-48"/>
                                    <w:jc w:val="center"/>
                                    <w:rPr>
                                      <w:rFonts w:ascii="標楷體" w:eastAsia="標楷體" w:hAnsi="標楷體"/>
                                      <w:b/>
                                      <w:sz w:val="20"/>
                                      <w:szCs w:val="20"/>
                                    </w:rPr>
                                  </w:pPr>
                                  <w:r>
                                    <w:rPr>
                                      <w:rFonts w:ascii="標楷體" w:eastAsia="標楷體" w:hAnsi="標楷體" w:hint="eastAsia"/>
                                      <w:b/>
                                      <w:sz w:val="20"/>
                                      <w:szCs w:val="20"/>
                                    </w:rPr>
                                    <w:t>合　計</w:t>
                                  </w:r>
                                </w:p>
                              </w:tc>
                              <w:tc>
                                <w:tcPr>
                                  <w:tcW w:w="957" w:type="dxa"/>
                                  <w:tcBorders>
                                    <w:top w:val="single" w:sz="4" w:space="0" w:color="auto"/>
                                    <w:left w:val="single" w:sz="4" w:space="0" w:color="auto"/>
                                    <w:bottom w:val="single" w:sz="4" w:space="0" w:color="auto"/>
                                    <w:right w:val="single" w:sz="4" w:space="0" w:color="auto"/>
                                  </w:tcBorders>
                                  <w:vAlign w:val="center"/>
                                  <w:hideMark/>
                                </w:tcPr>
                                <w:p w14:paraId="1BA9D200" w14:textId="77777777" w:rsidR="002E4A35" w:rsidRDefault="002E4A35">
                                  <w:pPr>
                                    <w:snapToGrid w:val="0"/>
                                    <w:spacing w:line="0" w:lineRule="atLeast"/>
                                    <w:ind w:left="1980" w:rightChars="-35" w:right="-84" w:hanging="1944"/>
                                    <w:jc w:val="right"/>
                                    <w:rPr>
                                      <w:rFonts w:ascii="標楷體" w:eastAsia="標楷體" w:hAnsi="標楷體"/>
                                      <w:b/>
                                      <w:bCs/>
                                      <w:color w:val="000000" w:themeColor="text1"/>
                                      <w:sz w:val="20"/>
                                      <w:szCs w:val="20"/>
                                    </w:rPr>
                                  </w:pPr>
                                  <w:r>
                                    <w:rPr>
                                      <w:rFonts w:ascii="標楷體" w:eastAsia="標楷體" w:hAnsi="標楷體" w:hint="eastAsia"/>
                                      <w:b/>
                                      <w:bCs/>
                                      <w:color w:val="000000" w:themeColor="text1"/>
                                      <w:sz w:val="20"/>
                                      <w:szCs w:val="20"/>
                                    </w:rPr>
                                    <w:t>8,119</w:t>
                                  </w:r>
                                </w:p>
                              </w:tc>
                              <w:tc>
                                <w:tcPr>
                                  <w:tcW w:w="957" w:type="dxa"/>
                                  <w:tcBorders>
                                    <w:top w:val="single" w:sz="4" w:space="0" w:color="auto"/>
                                    <w:left w:val="single" w:sz="4" w:space="0" w:color="auto"/>
                                    <w:bottom w:val="single" w:sz="4" w:space="0" w:color="auto"/>
                                    <w:right w:val="single" w:sz="4" w:space="0" w:color="auto"/>
                                  </w:tcBorders>
                                  <w:vAlign w:val="center"/>
                                  <w:hideMark/>
                                </w:tcPr>
                                <w:p w14:paraId="5CEA112E" w14:textId="77777777" w:rsidR="002E4A35" w:rsidRDefault="002E4A35">
                                  <w:pPr>
                                    <w:snapToGrid w:val="0"/>
                                    <w:spacing w:line="0" w:lineRule="atLeast"/>
                                    <w:ind w:left="1980" w:rightChars="-35" w:right="-84" w:hanging="1944"/>
                                    <w:jc w:val="right"/>
                                    <w:rPr>
                                      <w:rFonts w:ascii="標楷體" w:eastAsia="標楷體" w:hAnsi="標楷體"/>
                                      <w:b/>
                                      <w:bCs/>
                                      <w:color w:val="000000" w:themeColor="text1"/>
                                      <w:sz w:val="20"/>
                                      <w:szCs w:val="20"/>
                                    </w:rPr>
                                  </w:pPr>
                                  <w:r>
                                    <w:rPr>
                                      <w:rFonts w:ascii="標楷體" w:eastAsia="標楷體" w:hAnsi="標楷體" w:hint="eastAsia"/>
                                      <w:b/>
                                      <w:bCs/>
                                      <w:color w:val="000000" w:themeColor="text1"/>
                                      <w:sz w:val="20"/>
                                      <w:szCs w:val="20"/>
                                    </w:rPr>
                                    <w:t>100.00</w:t>
                                  </w:r>
                                </w:p>
                              </w:tc>
                            </w:tr>
                            <w:tr w:rsidR="002E4A35" w14:paraId="5C1BF37E"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540C6CE8"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臺北市</w:t>
                                  </w:r>
                                </w:p>
                              </w:tc>
                              <w:tc>
                                <w:tcPr>
                                  <w:tcW w:w="957" w:type="dxa"/>
                                  <w:tcBorders>
                                    <w:top w:val="single" w:sz="4" w:space="0" w:color="auto"/>
                                    <w:left w:val="single" w:sz="4" w:space="0" w:color="auto"/>
                                    <w:bottom w:val="single" w:sz="4" w:space="0" w:color="auto"/>
                                    <w:right w:val="single" w:sz="4" w:space="0" w:color="auto"/>
                                  </w:tcBorders>
                                  <w:vAlign w:val="center"/>
                                  <w:hideMark/>
                                </w:tcPr>
                                <w:p w14:paraId="7BBAE44F"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w:t>
                                  </w:r>
                                </w:p>
                              </w:tc>
                              <w:tc>
                                <w:tcPr>
                                  <w:tcW w:w="957" w:type="dxa"/>
                                  <w:tcBorders>
                                    <w:top w:val="single" w:sz="4" w:space="0" w:color="auto"/>
                                    <w:left w:val="single" w:sz="4" w:space="0" w:color="auto"/>
                                    <w:bottom w:val="single" w:sz="4" w:space="0" w:color="auto"/>
                                    <w:right w:val="single" w:sz="4" w:space="0" w:color="auto"/>
                                  </w:tcBorders>
                                  <w:vAlign w:val="center"/>
                                  <w:hideMark/>
                                </w:tcPr>
                                <w:p w14:paraId="4BD59758"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w:t>
                                  </w:r>
                                </w:p>
                              </w:tc>
                            </w:tr>
                            <w:tr w:rsidR="002E4A35" w14:paraId="08AE4905"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37591186"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新北市</w:t>
                                  </w:r>
                                </w:p>
                              </w:tc>
                              <w:tc>
                                <w:tcPr>
                                  <w:tcW w:w="957" w:type="dxa"/>
                                  <w:tcBorders>
                                    <w:top w:val="single" w:sz="4" w:space="0" w:color="auto"/>
                                    <w:left w:val="single" w:sz="4" w:space="0" w:color="auto"/>
                                    <w:bottom w:val="single" w:sz="4" w:space="0" w:color="auto"/>
                                    <w:right w:val="single" w:sz="4" w:space="0" w:color="auto"/>
                                  </w:tcBorders>
                                  <w:vAlign w:val="center"/>
                                  <w:hideMark/>
                                </w:tcPr>
                                <w:p w14:paraId="6F0218F8"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324</w:t>
                                  </w:r>
                                </w:p>
                              </w:tc>
                              <w:tc>
                                <w:tcPr>
                                  <w:tcW w:w="957" w:type="dxa"/>
                                  <w:tcBorders>
                                    <w:top w:val="single" w:sz="4" w:space="0" w:color="auto"/>
                                    <w:left w:val="single" w:sz="4" w:space="0" w:color="auto"/>
                                    <w:bottom w:val="single" w:sz="4" w:space="0" w:color="auto"/>
                                    <w:right w:val="single" w:sz="4" w:space="0" w:color="auto"/>
                                  </w:tcBorders>
                                  <w:vAlign w:val="center"/>
                                  <w:hideMark/>
                                </w:tcPr>
                                <w:p w14:paraId="3E84D363"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3.99</w:t>
                                  </w:r>
                                </w:p>
                              </w:tc>
                            </w:tr>
                            <w:tr w:rsidR="002E4A35" w14:paraId="28BB42FC"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2134064E"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桃園市</w:t>
                                  </w:r>
                                </w:p>
                              </w:tc>
                              <w:tc>
                                <w:tcPr>
                                  <w:tcW w:w="957" w:type="dxa"/>
                                  <w:tcBorders>
                                    <w:top w:val="single" w:sz="4" w:space="0" w:color="auto"/>
                                    <w:left w:val="single" w:sz="4" w:space="0" w:color="auto"/>
                                    <w:bottom w:val="single" w:sz="4" w:space="0" w:color="auto"/>
                                    <w:right w:val="single" w:sz="4" w:space="0" w:color="auto"/>
                                  </w:tcBorders>
                                  <w:vAlign w:val="center"/>
                                  <w:hideMark/>
                                </w:tcPr>
                                <w:p w14:paraId="63E2AEBB"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279</w:t>
                                  </w:r>
                                </w:p>
                              </w:tc>
                              <w:tc>
                                <w:tcPr>
                                  <w:tcW w:w="957" w:type="dxa"/>
                                  <w:tcBorders>
                                    <w:top w:val="single" w:sz="4" w:space="0" w:color="auto"/>
                                    <w:left w:val="single" w:sz="4" w:space="0" w:color="auto"/>
                                    <w:bottom w:val="single" w:sz="4" w:space="0" w:color="auto"/>
                                    <w:right w:val="single" w:sz="4" w:space="0" w:color="auto"/>
                                  </w:tcBorders>
                                  <w:vAlign w:val="center"/>
                                  <w:hideMark/>
                                </w:tcPr>
                                <w:p w14:paraId="0A563851"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3.44</w:t>
                                  </w:r>
                                </w:p>
                              </w:tc>
                            </w:tr>
                            <w:tr w:rsidR="002E4A35" w14:paraId="19C6012E"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330582EE" w14:textId="77777777" w:rsidR="002E4A35" w:rsidRDefault="002E4A35" w:rsidP="00C708F4">
                                  <w:pPr>
                                    <w:spacing w:line="0" w:lineRule="atLeast"/>
                                    <w:ind w:leftChars="-20" w:left="-48" w:rightChars="-20" w:right="-48"/>
                                    <w:jc w:val="center"/>
                                    <w:rPr>
                                      <w:rFonts w:ascii="標楷體" w:eastAsia="標楷體" w:hAnsi="標楷體"/>
                                      <w:sz w:val="20"/>
                                      <w:szCs w:val="20"/>
                                    </w:rPr>
                                  </w:pPr>
                                  <w:proofErr w:type="gramStart"/>
                                  <w:r>
                                    <w:rPr>
                                      <w:rFonts w:ascii="標楷體" w:eastAsia="標楷體" w:hAnsi="標楷體" w:hint="eastAsia"/>
                                      <w:sz w:val="20"/>
                                      <w:szCs w:val="20"/>
                                    </w:rPr>
                                    <w:t>臺</w:t>
                                  </w:r>
                                  <w:proofErr w:type="gramEnd"/>
                                  <w:r>
                                    <w:rPr>
                                      <w:rFonts w:ascii="標楷體" w:eastAsia="標楷體" w:hAnsi="標楷體" w:hint="eastAsia"/>
                                      <w:sz w:val="20"/>
                                      <w:szCs w:val="20"/>
                                    </w:rPr>
                                    <w:t>中市</w:t>
                                  </w:r>
                                </w:p>
                              </w:tc>
                              <w:tc>
                                <w:tcPr>
                                  <w:tcW w:w="957" w:type="dxa"/>
                                  <w:tcBorders>
                                    <w:top w:val="single" w:sz="4" w:space="0" w:color="auto"/>
                                    <w:left w:val="single" w:sz="4" w:space="0" w:color="auto"/>
                                    <w:bottom w:val="single" w:sz="4" w:space="0" w:color="auto"/>
                                    <w:right w:val="single" w:sz="4" w:space="0" w:color="auto"/>
                                  </w:tcBorders>
                                  <w:vAlign w:val="center"/>
                                  <w:hideMark/>
                                </w:tcPr>
                                <w:p w14:paraId="757CC5F1"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712</w:t>
                                  </w:r>
                                </w:p>
                              </w:tc>
                              <w:tc>
                                <w:tcPr>
                                  <w:tcW w:w="957" w:type="dxa"/>
                                  <w:tcBorders>
                                    <w:top w:val="single" w:sz="4" w:space="0" w:color="auto"/>
                                    <w:left w:val="single" w:sz="4" w:space="0" w:color="auto"/>
                                    <w:bottom w:val="single" w:sz="4" w:space="0" w:color="auto"/>
                                    <w:right w:val="single" w:sz="4" w:space="0" w:color="auto"/>
                                  </w:tcBorders>
                                  <w:vAlign w:val="center"/>
                                  <w:hideMark/>
                                </w:tcPr>
                                <w:p w14:paraId="4EC29474"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8.77</w:t>
                                  </w:r>
                                </w:p>
                              </w:tc>
                            </w:tr>
                            <w:tr w:rsidR="002E4A35" w14:paraId="43E5BD85"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5C280FC9" w14:textId="77777777" w:rsidR="002E4A35" w:rsidRDefault="002E4A35" w:rsidP="00C708F4">
                                  <w:pPr>
                                    <w:spacing w:line="0" w:lineRule="atLeast"/>
                                    <w:ind w:leftChars="-20" w:left="-48" w:rightChars="-20" w:right="-48"/>
                                    <w:jc w:val="center"/>
                                    <w:rPr>
                                      <w:rFonts w:ascii="標楷體" w:eastAsia="標楷體" w:hAnsi="標楷體"/>
                                      <w:sz w:val="20"/>
                                      <w:szCs w:val="20"/>
                                    </w:rPr>
                                  </w:pPr>
                                  <w:proofErr w:type="gramStart"/>
                                  <w:r>
                                    <w:rPr>
                                      <w:rFonts w:ascii="標楷體" w:eastAsia="標楷體" w:hAnsi="標楷體" w:hint="eastAsia"/>
                                      <w:sz w:val="20"/>
                                      <w:szCs w:val="20"/>
                                    </w:rPr>
                                    <w:t>臺</w:t>
                                  </w:r>
                                  <w:proofErr w:type="gramEnd"/>
                                  <w:r>
                                    <w:rPr>
                                      <w:rFonts w:ascii="標楷體" w:eastAsia="標楷體" w:hAnsi="標楷體" w:hint="eastAsia"/>
                                      <w:sz w:val="20"/>
                                      <w:szCs w:val="20"/>
                                    </w:rPr>
                                    <w:t>南市</w:t>
                                  </w:r>
                                </w:p>
                              </w:tc>
                              <w:tc>
                                <w:tcPr>
                                  <w:tcW w:w="957" w:type="dxa"/>
                                  <w:tcBorders>
                                    <w:top w:val="single" w:sz="4" w:space="0" w:color="auto"/>
                                    <w:left w:val="single" w:sz="4" w:space="0" w:color="auto"/>
                                    <w:bottom w:val="single" w:sz="4" w:space="0" w:color="auto"/>
                                    <w:right w:val="single" w:sz="4" w:space="0" w:color="auto"/>
                                  </w:tcBorders>
                                  <w:vAlign w:val="center"/>
                                  <w:hideMark/>
                                </w:tcPr>
                                <w:p w14:paraId="07F27634"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739</w:t>
                                  </w:r>
                                </w:p>
                              </w:tc>
                              <w:tc>
                                <w:tcPr>
                                  <w:tcW w:w="957" w:type="dxa"/>
                                  <w:tcBorders>
                                    <w:top w:val="single" w:sz="4" w:space="0" w:color="auto"/>
                                    <w:left w:val="single" w:sz="4" w:space="0" w:color="auto"/>
                                    <w:bottom w:val="single" w:sz="4" w:space="0" w:color="auto"/>
                                    <w:right w:val="single" w:sz="4" w:space="0" w:color="auto"/>
                                  </w:tcBorders>
                                  <w:vAlign w:val="center"/>
                                  <w:hideMark/>
                                </w:tcPr>
                                <w:p w14:paraId="7BAD56BE"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9.10</w:t>
                                  </w:r>
                                </w:p>
                              </w:tc>
                            </w:tr>
                            <w:tr w:rsidR="002E4A35" w14:paraId="1FEA3640"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5FA472F4"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高雄市</w:t>
                                  </w:r>
                                </w:p>
                              </w:tc>
                              <w:tc>
                                <w:tcPr>
                                  <w:tcW w:w="957" w:type="dxa"/>
                                  <w:tcBorders>
                                    <w:top w:val="single" w:sz="4" w:space="0" w:color="auto"/>
                                    <w:left w:val="single" w:sz="4" w:space="0" w:color="auto"/>
                                    <w:bottom w:val="single" w:sz="4" w:space="0" w:color="auto"/>
                                    <w:right w:val="single" w:sz="4" w:space="0" w:color="auto"/>
                                  </w:tcBorders>
                                  <w:vAlign w:val="center"/>
                                  <w:hideMark/>
                                </w:tcPr>
                                <w:p w14:paraId="42DADA19"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1,027</w:t>
                                  </w:r>
                                </w:p>
                              </w:tc>
                              <w:tc>
                                <w:tcPr>
                                  <w:tcW w:w="957" w:type="dxa"/>
                                  <w:tcBorders>
                                    <w:top w:val="single" w:sz="4" w:space="0" w:color="auto"/>
                                    <w:left w:val="single" w:sz="4" w:space="0" w:color="auto"/>
                                    <w:bottom w:val="single" w:sz="4" w:space="0" w:color="auto"/>
                                    <w:right w:val="single" w:sz="4" w:space="0" w:color="auto"/>
                                  </w:tcBorders>
                                  <w:vAlign w:val="center"/>
                                  <w:hideMark/>
                                </w:tcPr>
                                <w:p w14:paraId="60EDDAA8"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12.65</w:t>
                                  </w:r>
                                </w:p>
                              </w:tc>
                            </w:tr>
                            <w:tr w:rsidR="002E4A35" w14:paraId="76D6C394"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772FF935"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基隆市</w:t>
                                  </w:r>
                                </w:p>
                              </w:tc>
                              <w:tc>
                                <w:tcPr>
                                  <w:tcW w:w="957" w:type="dxa"/>
                                  <w:tcBorders>
                                    <w:top w:val="single" w:sz="4" w:space="0" w:color="auto"/>
                                    <w:left w:val="single" w:sz="4" w:space="0" w:color="auto"/>
                                    <w:bottom w:val="single" w:sz="4" w:space="0" w:color="auto"/>
                                    <w:right w:val="single" w:sz="4" w:space="0" w:color="auto"/>
                                  </w:tcBorders>
                                  <w:vAlign w:val="center"/>
                                  <w:hideMark/>
                                </w:tcPr>
                                <w:p w14:paraId="06785CCB"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15</w:t>
                                  </w:r>
                                </w:p>
                              </w:tc>
                              <w:tc>
                                <w:tcPr>
                                  <w:tcW w:w="957" w:type="dxa"/>
                                  <w:tcBorders>
                                    <w:top w:val="single" w:sz="4" w:space="0" w:color="auto"/>
                                    <w:left w:val="single" w:sz="4" w:space="0" w:color="auto"/>
                                    <w:bottom w:val="single" w:sz="4" w:space="0" w:color="auto"/>
                                    <w:right w:val="single" w:sz="4" w:space="0" w:color="auto"/>
                                  </w:tcBorders>
                                  <w:vAlign w:val="center"/>
                                  <w:hideMark/>
                                </w:tcPr>
                                <w:p w14:paraId="528C9902"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0.18</w:t>
                                  </w:r>
                                </w:p>
                              </w:tc>
                            </w:tr>
                            <w:tr w:rsidR="002E4A35" w14:paraId="113B3574"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281A0D83"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宜蘭縣</w:t>
                                  </w:r>
                                </w:p>
                              </w:tc>
                              <w:tc>
                                <w:tcPr>
                                  <w:tcW w:w="957" w:type="dxa"/>
                                  <w:tcBorders>
                                    <w:top w:val="single" w:sz="4" w:space="0" w:color="auto"/>
                                    <w:left w:val="single" w:sz="4" w:space="0" w:color="auto"/>
                                    <w:bottom w:val="single" w:sz="4" w:space="0" w:color="auto"/>
                                    <w:right w:val="single" w:sz="4" w:space="0" w:color="auto"/>
                                  </w:tcBorders>
                                  <w:vAlign w:val="center"/>
                                  <w:hideMark/>
                                </w:tcPr>
                                <w:p w14:paraId="0A85211A"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268</w:t>
                                  </w:r>
                                </w:p>
                              </w:tc>
                              <w:tc>
                                <w:tcPr>
                                  <w:tcW w:w="957" w:type="dxa"/>
                                  <w:tcBorders>
                                    <w:top w:val="single" w:sz="4" w:space="0" w:color="auto"/>
                                    <w:left w:val="single" w:sz="4" w:space="0" w:color="auto"/>
                                    <w:bottom w:val="single" w:sz="4" w:space="0" w:color="auto"/>
                                    <w:right w:val="single" w:sz="4" w:space="0" w:color="auto"/>
                                  </w:tcBorders>
                                  <w:vAlign w:val="center"/>
                                  <w:hideMark/>
                                </w:tcPr>
                                <w:p w14:paraId="30539300"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3.30</w:t>
                                  </w:r>
                                </w:p>
                              </w:tc>
                            </w:tr>
                            <w:tr w:rsidR="002E4A35" w14:paraId="47AADF23"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277E5D70"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新竹縣</w:t>
                                  </w:r>
                                </w:p>
                              </w:tc>
                              <w:tc>
                                <w:tcPr>
                                  <w:tcW w:w="957" w:type="dxa"/>
                                  <w:tcBorders>
                                    <w:top w:val="single" w:sz="4" w:space="0" w:color="auto"/>
                                    <w:left w:val="single" w:sz="4" w:space="0" w:color="auto"/>
                                    <w:bottom w:val="single" w:sz="4" w:space="0" w:color="auto"/>
                                    <w:right w:val="single" w:sz="4" w:space="0" w:color="auto"/>
                                  </w:tcBorders>
                                  <w:vAlign w:val="center"/>
                                  <w:hideMark/>
                                </w:tcPr>
                                <w:p w14:paraId="35D3514D"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75</w:t>
                                  </w:r>
                                </w:p>
                              </w:tc>
                              <w:tc>
                                <w:tcPr>
                                  <w:tcW w:w="957" w:type="dxa"/>
                                  <w:tcBorders>
                                    <w:top w:val="single" w:sz="4" w:space="0" w:color="auto"/>
                                    <w:left w:val="single" w:sz="4" w:space="0" w:color="auto"/>
                                    <w:bottom w:val="single" w:sz="4" w:space="0" w:color="auto"/>
                                    <w:right w:val="single" w:sz="4" w:space="0" w:color="auto"/>
                                  </w:tcBorders>
                                  <w:vAlign w:val="center"/>
                                  <w:hideMark/>
                                </w:tcPr>
                                <w:p w14:paraId="06E2D8FC"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0.92</w:t>
                                  </w:r>
                                </w:p>
                              </w:tc>
                            </w:tr>
                            <w:tr w:rsidR="002E4A35" w14:paraId="5F9A8DE8"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013F2646"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新竹市</w:t>
                                  </w:r>
                                </w:p>
                              </w:tc>
                              <w:tc>
                                <w:tcPr>
                                  <w:tcW w:w="957" w:type="dxa"/>
                                  <w:tcBorders>
                                    <w:top w:val="single" w:sz="4" w:space="0" w:color="auto"/>
                                    <w:left w:val="single" w:sz="4" w:space="0" w:color="auto"/>
                                    <w:bottom w:val="single" w:sz="4" w:space="0" w:color="auto"/>
                                    <w:right w:val="single" w:sz="4" w:space="0" w:color="auto"/>
                                  </w:tcBorders>
                                  <w:vAlign w:val="center"/>
                                  <w:hideMark/>
                                </w:tcPr>
                                <w:p w14:paraId="6EABF5C3"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122</w:t>
                                  </w:r>
                                </w:p>
                              </w:tc>
                              <w:tc>
                                <w:tcPr>
                                  <w:tcW w:w="957" w:type="dxa"/>
                                  <w:tcBorders>
                                    <w:top w:val="single" w:sz="4" w:space="0" w:color="auto"/>
                                    <w:left w:val="single" w:sz="4" w:space="0" w:color="auto"/>
                                    <w:bottom w:val="single" w:sz="4" w:space="0" w:color="auto"/>
                                    <w:right w:val="single" w:sz="4" w:space="0" w:color="auto"/>
                                  </w:tcBorders>
                                  <w:vAlign w:val="center"/>
                                  <w:hideMark/>
                                </w:tcPr>
                                <w:p w14:paraId="56002BBB"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1.50</w:t>
                                  </w:r>
                                </w:p>
                              </w:tc>
                            </w:tr>
                            <w:tr w:rsidR="002E4A35" w14:paraId="5D216908"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4742E97A"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苗栗縣</w:t>
                                  </w:r>
                                </w:p>
                              </w:tc>
                              <w:tc>
                                <w:tcPr>
                                  <w:tcW w:w="957" w:type="dxa"/>
                                  <w:tcBorders>
                                    <w:top w:val="single" w:sz="4" w:space="0" w:color="auto"/>
                                    <w:left w:val="single" w:sz="4" w:space="0" w:color="auto"/>
                                    <w:bottom w:val="single" w:sz="4" w:space="0" w:color="auto"/>
                                    <w:right w:val="single" w:sz="4" w:space="0" w:color="auto"/>
                                  </w:tcBorders>
                                  <w:vAlign w:val="center"/>
                                  <w:hideMark/>
                                </w:tcPr>
                                <w:p w14:paraId="6D03D23F"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548</w:t>
                                  </w:r>
                                </w:p>
                              </w:tc>
                              <w:tc>
                                <w:tcPr>
                                  <w:tcW w:w="957" w:type="dxa"/>
                                  <w:tcBorders>
                                    <w:top w:val="single" w:sz="4" w:space="0" w:color="auto"/>
                                    <w:left w:val="single" w:sz="4" w:space="0" w:color="auto"/>
                                    <w:bottom w:val="single" w:sz="4" w:space="0" w:color="auto"/>
                                    <w:right w:val="single" w:sz="4" w:space="0" w:color="auto"/>
                                  </w:tcBorders>
                                  <w:vAlign w:val="center"/>
                                  <w:hideMark/>
                                </w:tcPr>
                                <w:p w14:paraId="46A5AE6D"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6.75</w:t>
                                  </w:r>
                                </w:p>
                              </w:tc>
                            </w:tr>
                            <w:tr w:rsidR="002E4A35" w14:paraId="4F42DD44"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tcPr>
                                <w:p w14:paraId="7F3900F9" w14:textId="52B3EBD6"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彰化縣</w:t>
                                  </w:r>
                                </w:p>
                              </w:tc>
                              <w:tc>
                                <w:tcPr>
                                  <w:tcW w:w="957" w:type="dxa"/>
                                  <w:tcBorders>
                                    <w:top w:val="single" w:sz="4" w:space="0" w:color="auto"/>
                                    <w:left w:val="single" w:sz="4" w:space="0" w:color="auto"/>
                                    <w:bottom w:val="single" w:sz="4" w:space="0" w:color="auto"/>
                                    <w:right w:val="single" w:sz="4" w:space="0" w:color="auto"/>
                                  </w:tcBorders>
                                  <w:vAlign w:val="center"/>
                                </w:tcPr>
                                <w:p w14:paraId="48E74D70" w14:textId="5B6B6494" w:rsidR="002E4A35" w:rsidRDefault="002E4A35" w:rsidP="00D153DE">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626</w:t>
                                  </w:r>
                                </w:p>
                              </w:tc>
                              <w:tc>
                                <w:tcPr>
                                  <w:tcW w:w="957" w:type="dxa"/>
                                  <w:tcBorders>
                                    <w:top w:val="single" w:sz="4" w:space="0" w:color="auto"/>
                                    <w:left w:val="single" w:sz="4" w:space="0" w:color="auto"/>
                                    <w:bottom w:val="single" w:sz="4" w:space="0" w:color="auto"/>
                                    <w:right w:val="single" w:sz="4" w:space="0" w:color="auto"/>
                                  </w:tcBorders>
                                  <w:vAlign w:val="center"/>
                                </w:tcPr>
                                <w:p w14:paraId="6C929AA0" w14:textId="41FE7AED" w:rsidR="002E4A35" w:rsidRDefault="002E4A35" w:rsidP="00D153DE">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7.71</w:t>
                                  </w:r>
                                </w:p>
                              </w:tc>
                            </w:tr>
                            <w:tr w:rsidR="002E4A35" w14:paraId="3C9090D9"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65C74526"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南投縣</w:t>
                                  </w:r>
                                </w:p>
                              </w:tc>
                              <w:tc>
                                <w:tcPr>
                                  <w:tcW w:w="957" w:type="dxa"/>
                                  <w:tcBorders>
                                    <w:top w:val="single" w:sz="4" w:space="0" w:color="auto"/>
                                    <w:left w:val="single" w:sz="4" w:space="0" w:color="auto"/>
                                    <w:bottom w:val="single" w:sz="4" w:space="0" w:color="auto"/>
                                    <w:right w:val="single" w:sz="4" w:space="0" w:color="auto"/>
                                  </w:tcBorders>
                                  <w:vAlign w:val="center"/>
                                  <w:hideMark/>
                                </w:tcPr>
                                <w:p w14:paraId="28B4BC91"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w:t>
                                  </w:r>
                                </w:p>
                              </w:tc>
                              <w:tc>
                                <w:tcPr>
                                  <w:tcW w:w="957" w:type="dxa"/>
                                  <w:tcBorders>
                                    <w:top w:val="single" w:sz="4" w:space="0" w:color="auto"/>
                                    <w:left w:val="single" w:sz="4" w:space="0" w:color="auto"/>
                                    <w:bottom w:val="single" w:sz="4" w:space="0" w:color="auto"/>
                                    <w:right w:val="single" w:sz="4" w:space="0" w:color="auto"/>
                                  </w:tcBorders>
                                  <w:vAlign w:val="center"/>
                                  <w:hideMark/>
                                </w:tcPr>
                                <w:p w14:paraId="38B2C085"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w:t>
                                  </w:r>
                                </w:p>
                              </w:tc>
                            </w:tr>
                            <w:tr w:rsidR="002E4A35" w14:paraId="2FD24621"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14ADB330"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雲林縣</w:t>
                                  </w:r>
                                </w:p>
                              </w:tc>
                              <w:tc>
                                <w:tcPr>
                                  <w:tcW w:w="957" w:type="dxa"/>
                                  <w:tcBorders>
                                    <w:top w:val="single" w:sz="4" w:space="0" w:color="auto"/>
                                    <w:left w:val="single" w:sz="4" w:space="0" w:color="auto"/>
                                    <w:bottom w:val="single" w:sz="4" w:space="0" w:color="auto"/>
                                    <w:right w:val="single" w:sz="4" w:space="0" w:color="auto"/>
                                  </w:tcBorders>
                                  <w:vAlign w:val="center"/>
                                  <w:hideMark/>
                                </w:tcPr>
                                <w:p w14:paraId="66BFE611"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629</w:t>
                                  </w:r>
                                </w:p>
                              </w:tc>
                              <w:tc>
                                <w:tcPr>
                                  <w:tcW w:w="957" w:type="dxa"/>
                                  <w:tcBorders>
                                    <w:top w:val="single" w:sz="4" w:space="0" w:color="auto"/>
                                    <w:left w:val="single" w:sz="4" w:space="0" w:color="auto"/>
                                    <w:bottom w:val="single" w:sz="4" w:space="0" w:color="auto"/>
                                    <w:right w:val="single" w:sz="4" w:space="0" w:color="auto"/>
                                  </w:tcBorders>
                                  <w:vAlign w:val="center"/>
                                  <w:hideMark/>
                                </w:tcPr>
                                <w:p w14:paraId="6AEA0BC4"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7.75</w:t>
                                  </w:r>
                                </w:p>
                              </w:tc>
                            </w:tr>
                            <w:tr w:rsidR="002E4A35" w14:paraId="2FCAF641"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tcPr>
                                <w:p w14:paraId="30D9376E" w14:textId="004FF2E4"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嘉義縣</w:t>
                                  </w:r>
                                </w:p>
                              </w:tc>
                              <w:tc>
                                <w:tcPr>
                                  <w:tcW w:w="957" w:type="dxa"/>
                                  <w:tcBorders>
                                    <w:top w:val="single" w:sz="4" w:space="0" w:color="auto"/>
                                    <w:left w:val="single" w:sz="4" w:space="0" w:color="auto"/>
                                    <w:bottom w:val="single" w:sz="4" w:space="0" w:color="auto"/>
                                    <w:right w:val="single" w:sz="4" w:space="0" w:color="auto"/>
                                  </w:tcBorders>
                                  <w:vAlign w:val="center"/>
                                </w:tcPr>
                                <w:p w14:paraId="18304FD4" w14:textId="1625B9D8" w:rsidR="002E4A35" w:rsidRDefault="002E4A35" w:rsidP="00D153DE">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1,294</w:t>
                                  </w:r>
                                </w:p>
                              </w:tc>
                              <w:tc>
                                <w:tcPr>
                                  <w:tcW w:w="957" w:type="dxa"/>
                                  <w:tcBorders>
                                    <w:top w:val="single" w:sz="4" w:space="0" w:color="auto"/>
                                    <w:left w:val="single" w:sz="4" w:space="0" w:color="auto"/>
                                    <w:bottom w:val="single" w:sz="4" w:space="0" w:color="auto"/>
                                    <w:right w:val="single" w:sz="4" w:space="0" w:color="auto"/>
                                  </w:tcBorders>
                                  <w:vAlign w:val="center"/>
                                </w:tcPr>
                                <w:p w14:paraId="10733BD4" w14:textId="405762F8" w:rsidR="002E4A35" w:rsidRDefault="002E4A35" w:rsidP="00D153DE">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15.94</w:t>
                                  </w:r>
                                </w:p>
                              </w:tc>
                            </w:tr>
                            <w:tr w:rsidR="002E4A35" w14:paraId="6C46CB38"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tcPr>
                                <w:p w14:paraId="72C77F90" w14:textId="5E29B23F"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嘉義市</w:t>
                                  </w:r>
                                </w:p>
                              </w:tc>
                              <w:tc>
                                <w:tcPr>
                                  <w:tcW w:w="957" w:type="dxa"/>
                                  <w:tcBorders>
                                    <w:top w:val="single" w:sz="4" w:space="0" w:color="auto"/>
                                    <w:left w:val="single" w:sz="4" w:space="0" w:color="auto"/>
                                    <w:bottom w:val="single" w:sz="4" w:space="0" w:color="auto"/>
                                    <w:right w:val="single" w:sz="4" w:space="0" w:color="auto"/>
                                  </w:tcBorders>
                                  <w:vAlign w:val="center"/>
                                </w:tcPr>
                                <w:p w14:paraId="6A75A72E" w14:textId="00A7FC26" w:rsidR="002E4A35" w:rsidRDefault="002E4A35" w:rsidP="00D153DE">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w:t>
                                  </w:r>
                                </w:p>
                              </w:tc>
                              <w:tc>
                                <w:tcPr>
                                  <w:tcW w:w="957" w:type="dxa"/>
                                  <w:tcBorders>
                                    <w:top w:val="single" w:sz="4" w:space="0" w:color="auto"/>
                                    <w:left w:val="single" w:sz="4" w:space="0" w:color="auto"/>
                                    <w:bottom w:val="single" w:sz="4" w:space="0" w:color="auto"/>
                                    <w:right w:val="single" w:sz="4" w:space="0" w:color="auto"/>
                                  </w:tcBorders>
                                  <w:vAlign w:val="center"/>
                                </w:tcPr>
                                <w:p w14:paraId="3E9B70E5" w14:textId="4780E870" w:rsidR="002E4A35" w:rsidRDefault="002E4A35" w:rsidP="00D153DE">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w:t>
                                  </w:r>
                                </w:p>
                              </w:tc>
                            </w:tr>
                            <w:tr w:rsidR="002E4A35" w14:paraId="2C4380D7"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2A8A4939"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屏東縣</w:t>
                                  </w:r>
                                </w:p>
                              </w:tc>
                              <w:tc>
                                <w:tcPr>
                                  <w:tcW w:w="957" w:type="dxa"/>
                                  <w:tcBorders>
                                    <w:top w:val="single" w:sz="4" w:space="0" w:color="auto"/>
                                    <w:left w:val="single" w:sz="4" w:space="0" w:color="auto"/>
                                    <w:bottom w:val="single" w:sz="4" w:space="0" w:color="auto"/>
                                    <w:right w:val="single" w:sz="4" w:space="0" w:color="auto"/>
                                  </w:tcBorders>
                                  <w:vAlign w:val="center"/>
                                  <w:hideMark/>
                                </w:tcPr>
                                <w:p w14:paraId="1627E1FB"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253</w:t>
                                  </w:r>
                                </w:p>
                              </w:tc>
                              <w:tc>
                                <w:tcPr>
                                  <w:tcW w:w="957" w:type="dxa"/>
                                  <w:tcBorders>
                                    <w:top w:val="single" w:sz="4" w:space="0" w:color="auto"/>
                                    <w:left w:val="single" w:sz="4" w:space="0" w:color="auto"/>
                                    <w:bottom w:val="single" w:sz="4" w:space="0" w:color="auto"/>
                                    <w:right w:val="single" w:sz="4" w:space="0" w:color="auto"/>
                                  </w:tcBorders>
                                  <w:vAlign w:val="center"/>
                                  <w:hideMark/>
                                </w:tcPr>
                                <w:p w14:paraId="13151E99"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3.12</w:t>
                                  </w:r>
                                </w:p>
                              </w:tc>
                            </w:tr>
                            <w:tr w:rsidR="002E4A35" w14:paraId="1A06C752"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34B286DB"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花蓮縣</w:t>
                                  </w:r>
                                </w:p>
                              </w:tc>
                              <w:tc>
                                <w:tcPr>
                                  <w:tcW w:w="957" w:type="dxa"/>
                                  <w:tcBorders>
                                    <w:top w:val="single" w:sz="4" w:space="0" w:color="auto"/>
                                    <w:left w:val="single" w:sz="4" w:space="0" w:color="auto"/>
                                    <w:bottom w:val="single" w:sz="4" w:space="0" w:color="auto"/>
                                    <w:right w:val="single" w:sz="4" w:space="0" w:color="auto"/>
                                  </w:tcBorders>
                                  <w:vAlign w:val="center"/>
                                  <w:hideMark/>
                                </w:tcPr>
                                <w:p w14:paraId="3FEC55BA"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192</w:t>
                                  </w:r>
                                </w:p>
                              </w:tc>
                              <w:tc>
                                <w:tcPr>
                                  <w:tcW w:w="957" w:type="dxa"/>
                                  <w:tcBorders>
                                    <w:top w:val="single" w:sz="4" w:space="0" w:color="auto"/>
                                    <w:left w:val="single" w:sz="4" w:space="0" w:color="auto"/>
                                    <w:bottom w:val="single" w:sz="4" w:space="0" w:color="auto"/>
                                    <w:right w:val="single" w:sz="4" w:space="0" w:color="auto"/>
                                  </w:tcBorders>
                                  <w:vAlign w:val="center"/>
                                  <w:hideMark/>
                                </w:tcPr>
                                <w:p w14:paraId="68A19610"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2.36</w:t>
                                  </w:r>
                                </w:p>
                              </w:tc>
                            </w:tr>
                            <w:tr w:rsidR="002E4A35" w14:paraId="1D8FDBA4"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111950A9" w14:textId="77777777" w:rsidR="002E4A35" w:rsidRDefault="002E4A35" w:rsidP="00C708F4">
                                  <w:pPr>
                                    <w:spacing w:line="0" w:lineRule="atLeast"/>
                                    <w:ind w:leftChars="-20" w:left="-48" w:rightChars="-20" w:right="-48"/>
                                    <w:jc w:val="center"/>
                                    <w:rPr>
                                      <w:rFonts w:ascii="標楷體" w:eastAsia="標楷體" w:hAnsi="標楷體"/>
                                      <w:sz w:val="20"/>
                                      <w:szCs w:val="20"/>
                                    </w:rPr>
                                  </w:pPr>
                                  <w:proofErr w:type="gramStart"/>
                                  <w:r>
                                    <w:rPr>
                                      <w:rFonts w:ascii="標楷體" w:eastAsia="標楷體" w:hAnsi="標楷體" w:hint="eastAsia"/>
                                      <w:sz w:val="20"/>
                                      <w:szCs w:val="20"/>
                                    </w:rPr>
                                    <w:t>臺</w:t>
                                  </w:r>
                                  <w:proofErr w:type="gramEnd"/>
                                  <w:r>
                                    <w:rPr>
                                      <w:rFonts w:ascii="標楷體" w:eastAsia="標楷體" w:hAnsi="標楷體" w:hint="eastAsia"/>
                                      <w:sz w:val="20"/>
                                      <w:szCs w:val="20"/>
                                    </w:rPr>
                                    <w:t>東縣</w:t>
                                  </w:r>
                                </w:p>
                              </w:tc>
                              <w:tc>
                                <w:tcPr>
                                  <w:tcW w:w="957" w:type="dxa"/>
                                  <w:tcBorders>
                                    <w:top w:val="single" w:sz="4" w:space="0" w:color="auto"/>
                                    <w:left w:val="single" w:sz="4" w:space="0" w:color="auto"/>
                                    <w:bottom w:val="single" w:sz="4" w:space="0" w:color="auto"/>
                                    <w:right w:val="single" w:sz="4" w:space="0" w:color="auto"/>
                                  </w:tcBorders>
                                  <w:vAlign w:val="center"/>
                                  <w:hideMark/>
                                </w:tcPr>
                                <w:p w14:paraId="13381BE5"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455</w:t>
                                  </w:r>
                                </w:p>
                              </w:tc>
                              <w:tc>
                                <w:tcPr>
                                  <w:tcW w:w="957" w:type="dxa"/>
                                  <w:tcBorders>
                                    <w:top w:val="single" w:sz="4" w:space="0" w:color="auto"/>
                                    <w:left w:val="single" w:sz="4" w:space="0" w:color="auto"/>
                                    <w:bottom w:val="single" w:sz="4" w:space="0" w:color="auto"/>
                                    <w:right w:val="single" w:sz="4" w:space="0" w:color="auto"/>
                                  </w:tcBorders>
                                  <w:vAlign w:val="center"/>
                                  <w:hideMark/>
                                </w:tcPr>
                                <w:p w14:paraId="6A92D204"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5.60</w:t>
                                  </w:r>
                                </w:p>
                              </w:tc>
                            </w:tr>
                            <w:tr w:rsidR="002E4A35" w14:paraId="6B2BBE5F"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32E9E38B"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澎湖縣</w:t>
                                  </w:r>
                                </w:p>
                              </w:tc>
                              <w:tc>
                                <w:tcPr>
                                  <w:tcW w:w="957" w:type="dxa"/>
                                  <w:tcBorders>
                                    <w:top w:val="single" w:sz="4" w:space="0" w:color="auto"/>
                                    <w:left w:val="single" w:sz="4" w:space="0" w:color="auto"/>
                                    <w:bottom w:val="single" w:sz="4" w:space="0" w:color="auto"/>
                                    <w:right w:val="single" w:sz="4" w:space="0" w:color="auto"/>
                                  </w:tcBorders>
                                  <w:vAlign w:val="center"/>
                                  <w:hideMark/>
                                </w:tcPr>
                                <w:p w14:paraId="51CB117A"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236</w:t>
                                  </w:r>
                                </w:p>
                              </w:tc>
                              <w:tc>
                                <w:tcPr>
                                  <w:tcW w:w="957" w:type="dxa"/>
                                  <w:tcBorders>
                                    <w:top w:val="single" w:sz="4" w:space="0" w:color="auto"/>
                                    <w:left w:val="single" w:sz="4" w:space="0" w:color="auto"/>
                                    <w:bottom w:val="single" w:sz="4" w:space="0" w:color="auto"/>
                                    <w:right w:val="single" w:sz="4" w:space="0" w:color="auto"/>
                                  </w:tcBorders>
                                  <w:vAlign w:val="center"/>
                                  <w:hideMark/>
                                </w:tcPr>
                                <w:p w14:paraId="766A682F"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2.91</w:t>
                                  </w:r>
                                </w:p>
                              </w:tc>
                            </w:tr>
                            <w:tr w:rsidR="002E4A35" w14:paraId="2A790E9B"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0833208D"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金門縣</w:t>
                                  </w:r>
                                </w:p>
                              </w:tc>
                              <w:tc>
                                <w:tcPr>
                                  <w:tcW w:w="957" w:type="dxa"/>
                                  <w:tcBorders>
                                    <w:top w:val="single" w:sz="4" w:space="0" w:color="auto"/>
                                    <w:left w:val="single" w:sz="4" w:space="0" w:color="auto"/>
                                    <w:bottom w:val="single" w:sz="4" w:space="0" w:color="auto"/>
                                    <w:right w:val="single" w:sz="4" w:space="0" w:color="auto"/>
                                  </w:tcBorders>
                                  <w:vAlign w:val="center"/>
                                  <w:hideMark/>
                                </w:tcPr>
                                <w:p w14:paraId="2C747334"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173</w:t>
                                  </w:r>
                                </w:p>
                              </w:tc>
                              <w:tc>
                                <w:tcPr>
                                  <w:tcW w:w="957" w:type="dxa"/>
                                  <w:tcBorders>
                                    <w:top w:val="single" w:sz="4" w:space="0" w:color="auto"/>
                                    <w:left w:val="single" w:sz="4" w:space="0" w:color="auto"/>
                                    <w:bottom w:val="single" w:sz="4" w:space="0" w:color="auto"/>
                                    <w:right w:val="single" w:sz="4" w:space="0" w:color="auto"/>
                                  </w:tcBorders>
                                  <w:vAlign w:val="center"/>
                                  <w:hideMark/>
                                </w:tcPr>
                                <w:p w14:paraId="0A744B4A"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2.13</w:t>
                                  </w:r>
                                </w:p>
                              </w:tc>
                            </w:tr>
                            <w:tr w:rsidR="002E4A35" w14:paraId="4963E62D"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0132170C"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連江縣</w:t>
                                  </w:r>
                                </w:p>
                              </w:tc>
                              <w:tc>
                                <w:tcPr>
                                  <w:tcW w:w="957" w:type="dxa"/>
                                  <w:tcBorders>
                                    <w:top w:val="single" w:sz="4" w:space="0" w:color="auto"/>
                                    <w:left w:val="single" w:sz="4" w:space="0" w:color="auto"/>
                                    <w:bottom w:val="single" w:sz="4" w:space="0" w:color="auto"/>
                                    <w:right w:val="single" w:sz="4" w:space="0" w:color="auto"/>
                                  </w:tcBorders>
                                  <w:vAlign w:val="center"/>
                                  <w:hideMark/>
                                </w:tcPr>
                                <w:p w14:paraId="79AAC674"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152</w:t>
                                  </w:r>
                                </w:p>
                              </w:tc>
                              <w:tc>
                                <w:tcPr>
                                  <w:tcW w:w="957" w:type="dxa"/>
                                  <w:tcBorders>
                                    <w:top w:val="single" w:sz="4" w:space="0" w:color="auto"/>
                                    <w:left w:val="single" w:sz="4" w:space="0" w:color="auto"/>
                                    <w:bottom w:val="single" w:sz="4" w:space="0" w:color="auto"/>
                                    <w:right w:val="single" w:sz="4" w:space="0" w:color="auto"/>
                                  </w:tcBorders>
                                  <w:vAlign w:val="center"/>
                                  <w:hideMark/>
                                </w:tcPr>
                                <w:p w14:paraId="278C3898"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1.87</w:t>
                                  </w:r>
                                </w:p>
                              </w:tc>
                            </w:tr>
                            <w:tr w:rsidR="002E4A35" w14:paraId="5413F034" w14:textId="77777777" w:rsidTr="00D153DE">
                              <w:tc>
                                <w:tcPr>
                                  <w:tcW w:w="2694" w:type="dxa"/>
                                  <w:gridSpan w:val="3"/>
                                  <w:tcBorders>
                                    <w:top w:val="single" w:sz="4" w:space="0" w:color="auto"/>
                                    <w:left w:val="nil"/>
                                    <w:bottom w:val="nil"/>
                                    <w:right w:val="nil"/>
                                  </w:tcBorders>
                                  <w:vAlign w:val="center"/>
                                  <w:hideMark/>
                                </w:tcPr>
                                <w:p w14:paraId="188226B7" w14:textId="77777777" w:rsidR="002E4A35" w:rsidRDefault="002E4A35">
                                  <w:pPr>
                                    <w:spacing w:line="0" w:lineRule="atLeast"/>
                                    <w:ind w:leftChars="-46" w:left="-110" w:rightChars="-35" w:right="-84"/>
                                    <w:rPr>
                                      <w:rFonts w:ascii="標楷體" w:eastAsia="標楷體" w:hAnsi="標楷體"/>
                                      <w:spacing w:val="-8"/>
                                      <w:sz w:val="18"/>
                                      <w:szCs w:val="18"/>
                                    </w:rPr>
                                  </w:pPr>
                                  <w:r>
                                    <w:rPr>
                                      <w:rFonts w:ascii="標楷體" w:eastAsia="標楷體" w:hAnsi="標楷體" w:hint="eastAsia"/>
                                      <w:spacing w:val="-8"/>
                                      <w:sz w:val="18"/>
                                      <w:szCs w:val="18"/>
                                    </w:rPr>
                                    <w:t>資料來源：整理自漁業署提供資料。</w:t>
                                  </w:r>
                                </w:p>
                              </w:tc>
                            </w:tr>
                          </w:tbl>
                          <w:p w14:paraId="1BF2DDCC" w14:textId="77777777" w:rsidR="002E4A35" w:rsidRDefault="002E4A35" w:rsidP="00785E90">
                            <w:pPr>
                              <w:spacing w:line="240" w:lineRule="exact"/>
                              <w:ind w:leftChars="-46" w:left="-110" w:rightChars="-35" w:right="-84"/>
                              <w:rPr>
                                <w:rFonts w:ascii="標楷體" w:eastAsia="標楷體" w:hAnsi="標楷體" w:cs="Times New Roman"/>
                                <w:sz w:val="18"/>
                                <w:szCs w:val="18"/>
                              </w:rPr>
                            </w:pP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0C58AF79" id="文字方塊 14" o:spid="_x0000_s1053" type="#_x0000_t202" style="position:absolute;left:0;text-align:left;margin-left:94.45pt;margin-top:0;width:145.65pt;height:6in;z-index:252038144;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" stroked="f">
                <v:textbox>
                  <w:txbxContent>
                    <w:tbl>
                      <w:tblPr>
                        <w:tblStyle w:val="31"/>
                        <w:tblW w:w="2694" w:type="dxa"/>
                        <w:tblInd w:w="0" w:type="dxa"/>
                        <w:tblLayout w:type="fixed"/>
                        <w:tblLook w:val="04A0" w:firstRow="1" w:lastRow="0" w:firstColumn="1" w:lastColumn="0" w:noHBand="0" w:noVBand="1"/>
                      </w:tblPr>
                      <w:tblGrid>
                        <w:gridCol w:w="780"/>
                        <w:gridCol w:w="957"/>
                        <w:gridCol w:w="957"/>
                      </w:tblGrid>
                      <w:tr w:rsidR="002E4A35" w14:paraId="33E7B66A" w14:textId="77777777" w:rsidTr="00D153DE">
                        <w:tc>
                          <w:tcPr>
                            <w:tcW w:w="2694" w:type="dxa"/>
                            <w:gridSpan w:val="3"/>
                            <w:tcBorders>
                              <w:top w:val="nil"/>
                              <w:left w:val="nil"/>
                              <w:bottom w:val="nil"/>
                              <w:right w:val="nil"/>
                            </w:tcBorders>
                            <w:vAlign w:val="center"/>
                            <w:hideMark/>
                          </w:tcPr>
                          <w:p w14:paraId="03998749" w14:textId="77777777" w:rsidR="002E4A35" w:rsidRDefault="002E4A35" w:rsidP="003A4B5C">
                            <w:pPr>
                              <w:spacing w:line="0" w:lineRule="atLeast"/>
                              <w:ind w:leftChars="-49" w:left="670" w:rightChars="-35" w:right="-84" w:hangingChars="328" w:hanging="788"/>
                              <w:jc w:val="both"/>
                              <w:rPr>
                                <w:rFonts w:ascii="標楷體" w:eastAsia="標楷體" w:hAnsi="標楷體" w:cs="新細明體"/>
                                <w:b/>
                                <w:color w:val="000000"/>
                                <w:kern w:val="0"/>
                              </w:rPr>
                            </w:pPr>
                            <w:r>
                              <w:rPr>
                                <w:rFonts w:ascii="標楷體" w:eastAsia="標楷體" w:hAnsi="標楷體" w:cs="新細明體" w:hint="eastAsia"/>
                                <w:b/>
                                <w:color w:val="000000"/>
                                <w:kern w:val="0"/>
                              </w:rPr>
                              <w:t xml:space="preserve">表23　</w:t>
                            </w:r>
                            <w:proofErr w:type="gramStart"/>
                            <w:r>
                              <w:rPr>
                                <w:rFonts w:ascii="標楷體" w:eastAsia="標楷體" w:hAnsi="標楷體" w:cs="新細明體" w:hint="eastAsia"/>
                                <w:b/>
                                <w:color w:val="000000"/>
                                <w:kern w:val="0"/>
                              </w:rPr>
                              <w:t>112</w:t>
                            </w:r>
                            <w:proofErr w:type="gramEnd"/>
                            <w:r>
                              <w:rPr>
                                <w:rFonts w:ascii="標楷體" w:eastAsia="標楷體" w:hAnsi="標楷體" w:cs="新細明體" w:hint="eastAsia"/>
                                <w:b/>
                                <w:color w:val="000000"/>
                                <w:kern w:val="0"/>
                              </w:rPr>
                              <w:t>年度</w:t>
                            </w:r>
                            <w:r w:rsidRPr="003A4B5C">
                              <w:rPr>
                                <w:rFonts w:ascii="標楷體" w:eastAsia="標楷體" w:hAnsi="標楷體" w:cs="新細明體" w:hint="eastAsia"/>
                                <w:b/>
                                <w:color w:val="000000"/>
                                <w:kern w:val="0"/>
                              </w:rPr>
                              <w:t>各</w:t>
                            </w:r>
                            <w:proofErr w:type="gramStart"/>
                            <w:r w:rsidRPr="003A4B5C">
                              <w:rPr>
                                <w:rFonts w:ascii="標楷體" w:eastAsia="標楷體" w:hAnsi="標楷體" w:cs="新細明體" w:hint="eastAsia"/>
                                <w:b/>
                                <w:color w:val="000000"/>
                                <w:kern w:val="0"/>
                              </w:rPr>
                              <w:t>市縣</w:t>
                            </w:r>
                            <w:r>
                              <w:rPr>
                                <w:rFonts w:ascii="標楷體" w:eastAsia="標楷體" w:hAnsi="標楷體" w:cs="新細明體" w:hint="eastAsia"/>
                                <w:b/>
                                <w:color w:val="000000"/>
                                <w:kern w:val="0"/>
                              </w:rPr>
                              <w:t>刺網</w:t>
                            </w:r>
                            <w:proofErr w:type="gramEnd"/>
                            <w:r>
                              <w:rPr>
                                <w:rFonts w:ascii="標楷體" w:eastAsia="標楷體" w:hAnsi="標楷體" w:cs="新細明體" w:hint="eastAsia"/>
                                <w:b/>
                                <w:color w:val="000000"/>
                                <w:kern w:val="0"/>
                              </w:rPr>
                              <w:t>漁船數量</w:t>
                            </w:r>
                          </w:p>
                        </w:tc>
                      </w:tr>
                      <w:tr w:rsidR="002E4A35" w14:paraId="536B2943" w14:textId="77777777" w:rsidTr="00D153DE">
                        <w:tc>
                          <w:tcPr>
                            <w:tcW w:w="2694" w:type="dxa"/>
                            <w:gridSpan w:val="3"/>
                            <w:tcBorders>
                              <w:top w:val="nil"/>
                              <w:left w:val="nil"/>
                              <w:bottom w:val="single" w:sz="4" w:space="0" w:color="auto"/>
                              <w:right w:val="nil"/>
                            </w:tcBorders>
                            <w:vAlign w:val="center"/>
                            <w:hideMark/>
                          </w:tcPr>
                          <w:p w14:paraId="5B4DD181" w14:textId="77777777" w:rsidR="002E4A35" w:rsidRDefault="002E4A35">
                            <w:pPr>
                              <w:spacing w:line="0" w:lineRule="atLeast"/>
                              <w:ind w:rightChars="-35" w:right="-84"/>
                              <w:jc w:val="right"/>
                              <w:rPr>
                                <w:rFonts w:ascii="標楷體" w:eastAsia="標楷體" w:hAnsi="標楷體"/>
                                <w:sz w:val="20"/>
                                <w:szCs w:val="20"/>
                              </w:rPr>
                            </w:pPr>
                            <w:r>
                              <w:rPr>
                                <w:rFonts w:ascii="標楷體" w:eastAsia="標楷體" w:hAnsi="標楷體" w:cs="新細明體" w:hint="eastAsia"/>
                                <w:color w:val="000000"/>
                                <w:kern w:val="0"/>
                                <w:sz w:val="20"/>
                              </w:rPr>
                              <w:t>單位：艘、％</w:t>
                            </w:r>
                          </w:p>
                        </w:tc>
                      </w:tr>
                      <w:tr w:rsidR="002E4A35" w14:paraId="33239E71" w14:textId="77777777" w:rsidTr="00D153DE">
                        <w:tc>
                          <w:tcPr>
                            <w:tcW w:w="780" w:type="dxa"/>
                            <w:vMerge w:val="restart"/>
                            <w:tcBorders>
                              <w:top w:val="single" w:sz="4" w:space="0" w:color="auto"/>
                              <w:left w:val="single" w:sz="4" w:space="0" w:color="auto"/>
                              <w:bottom w:val="single" w:sz="4" w:space="0" w:color="auto"/>
                              <w:right w:val="single" w:sz="4" w:space="0" w:color="auto"/>
                            </w:tcBorders>
                            <w:vAlign w:val="center"/>
                            <w:hideMark/>
                          </w:tcPr>
                          <w:p w14:paraId="511AE2A7" w14:textId="77777777" w:rsidR="002E4A35" w:rsidRDefault="002E4A35" w:rsidP="00C708F4">
                            <w:pPr>
                              <w:spacing w:line="0" w:lineRule="atLeast"/>
                              <w:ind w:leftChars="-20" w:left="-48" w:rightChars="-20" w:right="-48"/>
                              <w:jc w:val="center"/>
                              <w:rPr>
                                <w:rFonts w:ascii="標楷體" w:eastAsia="標楷體" w:hAnsi="標楷體"/>
                                <w:sz w:val="20"/>
                                <w:szCs w:val="20"/>
                              </w:rPr>
                            </w:pPr>
                            <w:proofErr w:type="gramStart"/>
                            <w:r>
                              <w:rPr>
                                <w:rFonts w:ascii="標楷體" w:eastAsia="標楷體" w:hAnsi="標楷體" w:hint="eastAsia"/>
                                <w:sz w:val="20"/>
                                <w:szCs w:val="20"/>
                              </w:rPr>
                              <w:t>市縣別</w:t>
                            </w:r>
                            <w:proofErr w:type="gramEnd"/>
                          </w:p>
                        </w:tc>
                        <w:tc>
                          <w:tcPr>
                            <w:tcW w:w="1914" w:type="dxa"/>
                            <w:gridSpan w:val="2"/>
                            <w:tcBorders>
                              <w:top w:val="single" w:sz="4" w:space="0" w:color="auto"/>
                              <w:left w:val="single" w:sz="4" w:space="0" w:color="auto"/>
                              <w:bottom w:val="nil"/>
                              <w:right w:val="single" w:sz="4" w:space="0" w:color="auto"/>
                            </w:tcBorders>
                            <w:vAlign w:val="center"/>
                            <w:hideMark/>
                          </w:tcPr>
                          <w:p w14:paraId="0F760F6A" w14:textId="77777777" w:rsidR="002E4A35" w:rsidRDefault="002E4A35">
                            <w:pPr>
                              <w:spacing w:line="0" w:lineRule="atLeast"/>
                              <w:ind w:rightChars="55" w:right="132"/>
                              <w:rPr>
                                <w:rFonts w:ascii="標楷體" w:eastAsia="標楷體" w:hAnsi="標楷體"/>
                                <w:sz w:val="20"/>
                                <w:szCs w:val="20"/>
                              </w:rPr>
                            </w:pPr>
                            <w:r>
                              <w:rPr>
                                <w:rFonts w:ascii="標楷體" w:eastAsia="標楷體" w:hAnsi="標楷體" w:hint="eastAsia"/>
                                <w:sz w:val="20"/>
                                <w:szCs w:val="20"/>
                              </w:rPr>
                              <w:t>主兼營刺網</w:t>
                            </w:r>
                          </w:p>
                          <w:p w14:paraId="3F3A1AD1" w14:textId="77777777" w:rsidR="002E4A35" w:rsidRDefault="002E4A35">
                            <w:pPr>
                              <w:spacing w:line="0" w:lineRule="atLeast"/>
                              <w:ind w:rightChars="55" w:right="132"/>
                              <w:rPr>
                                <w:rFonts w:ascii="標楷體" w:eastAsia="標楷體" w:hAnsi="標楷體"/>
                                <w:sz w:val="20"/>
                                <w:szCs w:val="20"/>
                              </w:rPr>
                            </w:pPr>
                            <w:r>
                              <w:rPr>
                                <w:rFonts w:ascii="標楷體" w:eastAsia="標楷體" w:hAnsi="標楷體" w:hint="eastAsia"/>
                                <w:sz w:val="20"/>
                                <w:szCs w:val="20"/>
                              </w:rPr>
                              <w:t>漁業漁船數</w:t>
                            </w:r>
                          </w:p>
                        </w:tc>
                      </w:tr>
                      <w:tr w:rsidR="002E4A35" w14:paraId="6B0F49C6" w14:textId="77777777" w:rsidTr="00D153DE">
                        <w:trPr>
                          <w:trHeight w:val="272"/>
                        </w:trPr>
                        <w:tc>
                          <w:tcPr>
                            <w:tcW w:w="780" w:type="dxa"/>
                            <w:vMerge/>
                            <w:tcBorders>
                              <w:top w:val="single" w:sz="4" w:space="0" w:color="auto"/>
                              <w:left w:val="single" w:sz="4" w:space="0" w:color="auto"/>
                              <w:bottom w:val="single" w:sz="4" w:space="0" w:color="auto"/>
                              <w:right w:val="single" w:sz="4" w:space="0" w:color="auto"/>
                            </w:tcBorders>
                            <w:vAlign w:val="center"/>
                            <w:hideMark/>
                          </w:tcPr>
                          <w:p w14:paraId="788218B5" w14:textId="77777777" w:rsidR="002E4A35" w:rsidRDefault="002E4A35">
                            <w:pPr>
                              <w:widowControl/>
                              <w:rPr>
                                <w:rFonts w:ascii="標楷體" w:eastAsia="標楷體" w:hAnsi="標楷體"/>
                                <w:sz w:val="20"/>
                                <w:szCs w:val="20"/>
                              </w:rPr>
                            </w:pPr>
                          </w:p>
                        </w:tc>
                        <w:tc>
                          <w:tcPr>
                            <w:tcW w:w="957" w:type="dxa"/>
                            <w:tcBorders>
                              <w:top w:val="nil"/>
                              <w:left w:val="single" w:sz="4" w:space="0" w:color="auto"/>
                              <w:bottom w:val="single" w:sz="4" w:space="0" w:color="auto"/>
                              <w:right w:val="single" w:sz="4" w:space="0" w:color="auto"/>
                            </w:tcBorders>
                            <w:vAlign w:val="center"/>
                          </w:tcPr>
                          <w:p w14:paraId="31FAD8C8" w14:textId="77777777" w:rsidR="002E4A35" w:rsidRDefault="002E4A35">
                            <w:pPr>
                              <w:snapToGrid w:val="0"/>
                              <w:spacing w:line="0" w:lineRule="atLeast"/>
                              <w:ind w:left="1980" w:rightChars="-35" w:right="-84" w:hanging="1944"/>
                              <w:jc w:val="center"/>
                              <w:rPr>
                                <w:rFonts w:ascii="標楷體" w:eastAsia="標楷體" w:hAnsi="標楷體"/>
                                <w:bCs/>
                                <w:color w:val="000000" w:themeColor="text1"/>
                                <w:sz w:val="20"/>
                                <w:szCs w:val="20"/>
                              </w:rPr>
                            </w:pPr>
                          </w:p>
                        </w:tc>
                        <w:tc>
                          <w:tcPr>
                            <w:tcW w:w="957" w:type="dxa"/>
                            <w:tcBorders>
                              <w:top w:val="single" w:sz="4" w:space="0" w:color="auto"/>
                              <w:left w:val="single" w:sz="4" w:space="0" w:color="auto"/>
                              <w:bottom w:val="single" w:sz="4" w:space="0" w:color="auto"/>
                              <w:right w:val="single" w:sz="4" w:space="0" w:color="auto"/>
                            </w:tcBorders>
                            <w:vAlign w:val="center"/>
                            <w:hideMark/>
                          </w:tcPr>
                          <w:p w14:paraId="7F5B4266" w14:textId="77777777" w:rsidR="002E4A35" w:rsidRDefault="002E4A35">
                            <w:pPr>
                              <w:snapToGrid w:val="0"/>
                              <w:spacing w:line="0" w:lineRule="atLeast"/>
                              <w:ind w:left="1980" w:rightChars="-35" w:right="-84" w:hanging="1944"/>
                              <w:jc w:val="center"/>
                              <w:rPr>
                                <w:rFonts w:ascii="標楷體" w:eastAsia="標楷體" w:hAnsi="標楷體"/>
                                <w:bCs/>
                                <w:color w:val="000000" w:themeColor="text1"/>
                                <w:sz w:val="20"/>
                                <w:szCs w:val="20"/>
                              </w:rPr>
                            </w:pPr>
                            <w:r>
                              <w:rPr>
                                <w:rFonts w:ascii="標楷體" w:eastAsia="標楷體" w:hAnsi="標楷體" w:hint="eastAsia"/>
                                <w:sz w:val="20"/>
                                <w:szCs w:val="20"/>
                              </w:rPr>
                              <w:t>占比</w:t>
                            </w:r>
                          </w:p>
                        </w:tc>
                      </w:tr>
                      <w:tr w:rsidR="002E4A35" w14:paraId="1AA200FB"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448E218C" w14:textId="77777777" w:rsidR="002E4A35" w:rsidRDefault="002E4A35" w:rsidP="00C708F4">
                            <w:pPr>
                              <w:spacing w:line="0" w:lineRule="atLeast"/>
                              <w:ind w:leftChars="-20" w:left="-48" w:rightChars="-20" w:right="-48"/>
                              <w:jc w:val="center"/>
                              <w:rPr>
                                <w:rFonts w:ascii="標楷體" w:eastAsia="標楷體" w:hAnsi="標楷體"/>
                                <w:b/>
                                <w:sz w:val="20"/>
                                <w:szCs w:val="20"/>
                              </w:rPr>
                            </w:pPr>
                            <w:r>
                              <w:rPr>
                                <w:rFonts w:ascii="標楷體" w:eastAsia="標楷體" w:hAnsi="標楷體" w:hint="eastAsia"/>
                                <w:b/>
                                <w:sz w:val="20"/>
                                <w:szCs w:val="20"/>
                              </w:rPr>
                              <w:t>合　計</w:t>
                            </w:r>
                          </w:p>
                        </w:tc>
                        <w:tc>
                          <w:tcPr>
                            <w:tcW w:w="957" w:type="dxa"/>
                            <w:tcBorders>
                              <w:top w:val="single" w:sz="4" w:space="0" w:color="auto"/>
                              <w:left w:val="single" w:sz="4" w:space="0" w:color="auto"/>
                              <w:bottom w:val="single" w:sz="4" w:space="0" w:color="auto"/>
                              <w:right w:val="single" w:sz="4" w:space="0" w:color="auto"/>
                            </w:tcBorders>
                            <w:vAlign w:val="center"/>
                            <w:hideMark/>
                          </w:tcPr>
                          <w:p w14:paraId="1BA9D200" w14:textId="77777777" w:rsidR="002E4A35" w:rsidRDefault="002E4A35">
                            <w:pPr>
                              <w:snapToGrid w:val="0"/>
                              <w:spacing w:line="0" w:lineRule="atLeast"/>
                              <w:ind w:left="1980" w:rightChars="-35" w:right="-84" w:hanging="1944"/>
                              <w:jc w:val="right"/>
                              <w:rPr>
                                <w:rFonts w:ascii="標楷體" w:eastAsia="標楷體" w:hAnsi="標楷體"/>
                                <w:b/>
                                <w:bCs/>
                                <w:color w:val="000000" w:themeColor="text1"/>
                                <w:sz w:val="20"/>
                                <w:szCs w:val="20"/>
                              </w:rPr>
                            </w:pPr>
                            <w:r>
                              <w:rPr>
                                <w:rFonts w:ascii="標楷體" w:eastAsia="標楷體" w:hAnsi="標楷體" w:hint="eastAsia"/>
                                <w:b/>
                                <w:bCs/>
                                <w:color w:val="000000" w:themeColor="text1"/>
                                <w:sz w:val="20"/>
                                <w:szCs w:val="20"/>
                              </w:rPr>
                              <w:t>8,119</w:t>
                            </w:r>
                          </w:p>
                        </w:tc>
                        <w:tc>
                          <w:tcPr>
                            <w:tcW w:w="957" w:type="dxa"/>
                            <w:tcBorders>
                              <w:top w:val="single" w:sz="4" w:space="0" w:color="auto"/>
                              <w:left w:val="single" w:sz="4" w:space="0" w:color="auto"/>
                              <w:bottom w:val="single" w:sz="4" w:space="0" w:color="auto"/>
                              <w:right w:val="single" w:sz="4" w:space="0" w:color="auto"/>
                            </w:tcBorders>
                            <w:vAlign w:val="center"/>
                            <w:hideMark/>
                          </w:tcPr>
                          <w:p w14:paraId="5CEA112E" w14:textId="77777777" w:rsidR="002E4A35" w:rsidRDefault="002E4A35">
                            <w:pPr>
                              <w:snapToGrid w:val="0"/>
                              <w:spacing w:line="0" w:lineRule="atLeast"/>
                              <w:ind w:left="1980" w:rightChars="-35" w:right="-84" w:hanging="1944"/>
                              <w:jc w:val="right"/>
                              <w:rPr>
                                <w:rFonts w:ascii="標楷體" w:eastAsia="標楷體" w:hAnsi="標楷體"/>
                                <w:b/>
                                <w:bCs/>
                                <w:color w:val="000000" w:themeColor="text1"/>
                                <w:sz w:val="20"/>
                                <w:szCs w:val="20"/>
                              </w:rPr>
                            </w:pPr>
                            <w:r>
                              <w:rPr>
                                <w:rFonts w:ascii="標楷體" w:eastAsia="標楷體" w:hAnsi="標楷體" w:hint="eastAsia"/>
                                <w:b/>
                                <w:bCs/>
                                <w:color w:val="000000" w:themeColor="text1"/>
                                <w:sz w:val="20"/>
                                <w:szCs w:val="20"/>
                              </w:rPr>
                              <w:t>100.00</w:t>
                            </w:r>
                          </w:p>
                        </w:tc>
                      </w:tr>
                      <w:tr w:rsidR="002E4A35" w14:paraId="5C1BF37E"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540C6CE8"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臺北市</w:t>
                            </w:r>
                          </w:p>
                        </w:tc>
                        <w:tc>
                          <w:tcPr>
                            <w:tcW w:w="957" w:type="dxa"/>
                            <w:tcBorders>
                              <w:top w:val="single" w:sz="4" w:space="0" w:color="auto"/>
                              <w:left w:val="single" w:sz="4" w:space="0" w:color="auto"/>
                              <w:bottom w:val="single" w:sz="4" w:space="0" w:color="auto"/>
                              <w:right w:val="single" w:sz="4" w:space="0" w:color="auto"/>
                            </w:tcBorders>
                            <w:vAlign w:val="center"/>
                            <w:hideMark/>
                          </w:tcPr>
                          <w:p w14:paraId="7BBAE44F"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w:t>
                            </w:r>
                          </w:p>
                        </w:tc>
                        <w:tc>
                          <w:tcPr>
                            <w:tcW w:w="957" w:type="dxa"/>
                            <w:tcBorders>
                              <w:top w:val="single" w:sz="4" w:space="0" w:color="auto"/>
                              <w:left w:val="single" w:sz="4" w:space="0" w:color="auto"/>
                              <w:bottom w:val="single" w:sz="4" w:space="0" w:color="auto"/>
                              <w:right w:val="single" w:sz="4" w:space="0" w:color="auto"/>
                            </w:tcBorders>
                            <w:vAlign w:val="center"/>
                            <w:hideMark/>
                          </w:tcPr>
                          <w:p w14:paraId="4BD59758"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w:t>
                            </w:r>
                          </w:p>
                        </w:tc>
                      </w:tr>
                      <w:tr w:rsidR="002E4A35" w14:paraId="08AE4905"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37591186"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新北市</w:t>
                            </w:r>
                          </w:p>
                        </w:tc>
                        <w:tc>
                          <w:tcPr>
                            <w:tcW w:w="957" w:type="dxa"/>
                            <w:tcBorders>
                              <w:top w:val="single" w:sz="4" w:space="0" w:color="auto"/>
                              <w:left w:val="single" w:sz="4" w:space="0" w:color="auto"/>
                              <w:bottom w:val="single" w:sz="4" w:space="0" w:color="auto"/>
                              <w:right w:val="single" w:sz="4" w:space="0" w:color="auto"/>
                            </w:tcBorders>
                            <w:vAlign w:val="center"/>
                            <w:hideMark/>
                          </w:tcPr>
                          <w:p w14:paraId="6F0218F8"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324</w:t>
                            </w:r>
                          </w:p>
                        </w:tc>
                        <w:tc>
                          <w:tcPr>
                            <w:tcW w:w="957" w:type="dxa"/>
                            <w:tcBorders>
                              <w:top w:val="single" w:sz="4" w:space="0" w:color="auto"/>
                              <w:left w:val="single" w:sz="4" w:space="0" w:color="auto"/>
                              <w:bottom w:val="single" w:sz="4" w:space="0" w:color="auto"/>
                              <w:right w:val="single" w:sz="4" w:space="0" w:color="auto"/>
                            </w:tcBorders>
                            <w:vAlign w:val="center"/>
                            <w:hideMark/>
                          </w:tcPr>
                          <w:p w14:paraId="3E84D363"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3.99</w:t>
                            </w:r>
                          </w:p>
                        </w:tc>
                      </w:tr>
                      <w:tr w:rsidR="002E4A35" w14:paraId="28BB42FC"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2134064E"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桃園市</w:t>
                            </w:r>
                          </w:p>
                        </w:tc>
                        <w:tc>
                          <w:tcPr>
                            <w:tcW w:w="957" w:type="dxa"/>
                            <w:tcBorders>
                              <w:top w:val="single" w:sz="4" w:space="0" w:color="auto"/>
                              <w:left w:val="single" w:sz="4" w:space="0" w:color="auto"/>
                              <w:bottom w:val="single" w:sz="4" w:space="0" w:color="auto"/>
                              <w:right w:val="single" w:sz="4" w:space="0" w:color="auto"/>
                            </w:tcBorders>
                            <w:vAlign w:val="center"/>
                            <w:hideMark/>
                          </w:tcPr>
                          <w:p w14:paraId="63E2AEBB"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279</w:t>
                            </w:r>
                          </w:p>
                        </w:tc>
                        <w:tc>
                          <w:tcPr>
                            <w:tcW w:w="957" w:type="dxa"/>
                            <w:tcBorders>
                              <w:top w:val="single" w:sz="4" w:space="0" w:color="auto"/>
                              <w:left w:val="single" w:sz="4" w:space="0" w:color="auto"/>
                              <w:bottom w:val="single" w:sz="4" w:space="0" w:color="auto"/>
                              <w:right w:val="single" w:sz="4" w:space="0" w:color="auto"/>
                            </w:tcBorders>
                            <w:vAlign w:val="center"/>
                            <w:hideMark/>
                          </w:tcPr>
                          <w:p w14:paraId="0A563851"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3.44</w:t>
                            </w:r>
                          </w:p>
                        </w:tc>
                      </w:tr>
                      <w:tr w:rsidR="002E4A35" w14:paraId="19C6012E"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330582EE" w14:textId="77777777" w:rsidR="002E4A35" w:rsidRDefault="002E4A35" w:rsidP="00C708F4">
                            <w:pPr>
                              <w:spacing w:line="0" w:lineRule="atLeast"/>
                              <w:ind w:leftChars="-20" w:left="-48" w:rightChars="-20" w:right="-48"/>
                              <w:jc w:val="center"/>
                              <w:rPr>
                                <w:rFonts w:ascii="標楷體" w:eastAsia="標楷體" w:hAnsi="標楷體"/>
                                <w:sz w:val="20"/>
                                <w:szCs w:val="20"/>
                              </w:rPr>
                            </w:pPr>
                            <w:proofErr w:type="gramStart"/>
                            <w:r>
                              <w:rPr>
                                <w:rFonts w:ascii="標楷體" w:eastAsia="標楷體" w:hAnsi="標楷體" w:hint="eastAsia"/>
                                <w:sz w:val="20"/>
                                <w:szCs w:val="20"/>
                              </w:rPr>
                              <w:t>臺</w:t>
                            </w:r>
                            <w:proofErr w:type="gramEnd"/>
                            <w:r>
                              <w:rPr>
                                <w:rFonts w:ascii="標楷體" w:eastAsia="標楷體" w:hAnsi="標楷體" w:hint="eastAsia"/>
                                <w:sz w:val="20"/>
                                <w:szCs w:val="20"/>
                              </w:rPr>
                              <w:t>中市</w:t>
                            </w:r>
                          </w:p>
                        </w:tc>
                        <w:tc>
                          <w:tcPr>
                            <w:tcW w:w="957" w:type="dxa"/>
                            <w:tcBorders>
                              <w:top w:val="single" w:sz="4" w:space="0" w:color="auto"/>
                              <w:left w:val="single" w:sz="4" w:space="0" w:color="auto"/>
                              <w:bottom w:val="single" w:sz="4" w:space="0" w:color="auto"/>
                              <w:right w:val="single" w:sz="4" w:space="0" w:color="auto"/>
                            </w:tcBorders>
                            <w:vAlign w:val="center"/>
                            <w:hideMark/>
                          </w:tcPr>
                          <w:p w14:paraId="757CC5F1"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712</w:t>
                            </w:r>
                          </w:p>
                        </w:tc>
                        <w:tc>
                          <w:tcPr>
                            <w:tcW w:w="957" w:type="dxa"/>
                            <w:tcBorders>
                              <w:top w:val="single" w:sz="4" w:space="0" w:color="auto"/>
                              <w:left w:val="single" w:sz="4" w:space="0" w:color="auto"/>
                              <w:bottom w:val="single" w:sz="4" w:space="0" w:color="auto"/>
                              <w:right w:val="single" w:sz="4" w:space="0" w:color="auto"/>
                            </w:tcBorders>
                            <w:vAlign w:val="center"/>
                            <w:hideMark/>
                          </w:tcPr>
                          <w:p w14:paraId="4EC29474"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8.77</w:t>
                            </w:r>
                          </w:p>
                        </w:tc>
                      </w:tr>
                      <w:tr w:rsidR="002E4A35" w14:paraId="43E5BD85"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5C280FC9" w14:textId="77777777" w:rsidR="002E4A35" w:rsidRDefault="002E4A35" w:rsidP="00C708F4">
                            <w:pPr>
                              <w:spacing w:line="0" w:lineRule="atLeast"/>
                              <w:ind w:leftChars="-20" w:left="-48" w:rightChars="-20" w:right="-48"/>
                              <w:jc w:val="center"/>
                              <w:rPr>
                                <w:rFonts w:ascii="標楷體" w:eastAsia="標楷體" w:hAnsi="標楷體"/>
                                <w:sz w:val="20"/>
                                <w:szCs w:val="20"/>
                              </w:rPr>
                            </w:pPr>
                            <w:proofErr w:type="gramStart"/>
                            <w:r>
                              <w:rPr>
                                <w:rFonts w:ascii="標楷體" w:eastAsia="標楷體" w:hAnsi="標楷體" w:hint="eastAsia"/>
                                <w:sz w:val="20"/>
                                <w:szCs w:val="20"/>
                              </w:rPr>
                              <w:t>臺</w:t>
                            </w:r>
                            <w:proofErr w:type="gramEnd"/>
                            <w:r>
                              <w:rPr>
                                <w:rFonts w:ascii="標楷體" w:eastAsia="標楷體" w:hAnsi="標楷體" w:hint="eastAsia"/>
                                <w:sz w:val="20"/>
                                <w:szCs w:val="20"/>
                              </w:rPr>
                              <w:t>南市</w:t>
                            </w:r>
                          </w:p>
                        </w:tc>
                        <w:tc>
                          <w:tcPr>
                            <w:tcW w:w="957" w:type="dxa"/>
                            <w:tcBorders>
                              <w:top w:val="single" w:sz="4" w:space="0" w:color="auto"/>
                              <w:left w:val="single" w:sz="4" w:space="0" w:color="auto"/>
                              <w:bottom w:val="single" w:sz="4" w:space="0" w:color="auto"/>
                              <w:right w:val="single" w:sz="4" w:space="0" w:color="auto"/>
                            </w:tcBorders>
                            <w:vAlign w:val="center"/>
                            <w:hideMark/>
                          </w:tcPr>
                          <w:p w14:paraId="07F27634"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739</w:t>
                            </w:r>
                          </w:p>
                        </w:tc>
                        <w:tc>
                          <w:tcPr>
                            <w:tcW w:w="957" w:type="dxa"/>
                            <w:tcBorders>
                              <w:top w:val="single" w:sz="4" w:space="0" w:color="auto"/>
                              <w:left w:val="single" w:sz="4" w:space="0" w:color="auto"/>
                              <w:bottom w:val="single" w:sz="4" w:space="0" w:color="auto"/>
                              <w:right w:val="single" w:sz="4" w:space="0" w:color="auto"/>
                            </w:tcBorders>
                            <w:vAlign w:val="center"/>
                            <w:hideMark/>
                          </w:tcPr>
                          <w:p w14:paraId="7BAD56BE"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9.10</w:t>
                            </w:r>
                          </w:p>
                        </w:tc>
                      </w:tr>
                      <w:tr w:rsidR="002E4A35" w14:paraId="1FEA3640"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5FA472F4"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高雄市</w:t>
                            </w:r>
                          </w:p>
                        </w:tc>
                        <w:tc>
                          <w:tcPr>
                            <w:tcW w:w="957" w:type="dxa"/>
                            <w:tcBorders>
                              <w:top w:val="single" w:sz="4" w:space="0" w:color="auto"/>
                              <w:left w:val="single" w:sz="4" w:space="0" w:color="auto"/>
                              <w:bottom w:val="single" w:sz="4" w:space="0" w:color="auto"/>
                              <w:right w:val="single" w:sz="4" w:space="0" w:color="auto"/>
                            </w:tcBorders>
                            <w:vAlign w:val="center"/>
                            <w:hideMark/>
                          </w:tcPr>
                          <w:p w14:paraId="42DADA19"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1,027</w:t>
                            </w:r>
                          </w:p>
                        </w:tc>
                        <w:tc>
                          <w:tcPr>
                            <w:tcW w:w="957" w:type="dxa"/>
                            <w:tcBorders>
                              <w:top w:val="single" w:sz="4" w:space="0" w:color="auto"/>
                              <w:left w:val="single" w:sz="4" w:space="0" w:color="auto"/>
                              <w:bottom w:val="single" w:sz="4" w:space="0" w:color="auto"/>
                              <w:right w:val="single" w:sz="4" w:space="0" w:color="auto"/>
                            </w:tcBorders>
                            <w:vAlign w:val="center"/>
                            <w:hideMark/>
                          </w:tcPr>
                          <w:p w14:paraId="60EDDAA8"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12.65</w:t>
                            </w:r>
                          </w:p>
                        </w:tc>
                      </w:tr>
                      <w:tr w:rsidR="002E4A35" w14:paraId="76D6C394"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772FF935"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基隆市</w:t>
                            </w:r>
                          </w:p>
                        </w:tc>
                        <w:tc>
                          <w:tcPr>
                            <w:tcW w:w="957" w:type="dxa"/>
                            <w:tcBorders>
                              <w:top w:val="single" w:sz="4" w:space="0" w:color="auto"/>
                              <w:left w:val="single" w:sz="4" w:space="0" w:color="auto"/>
                              <w:bottom w:val="single" w:sz="4" w:space="0" w:color="auto"/>
                              <w:right w:val="single" w:sz="4" w:space="0" w:color="auto"/>
                            </w:tcBorders>
                            <w:vAlign w:val="center"/>
                            <w:hideMark/>
                          </w:tcPr>
                          <w:p w14:paraId="06785CCB"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15</w:t>
                            </w:r>
                          </w:p>
                        </w:tc>
                        <w:tc>
                          <w:tcPr>
                            <w:tcW w:w="957" w:type="dxa"/>
                            <w:tcBorders>
                              <w:top w:val="single" w:sz="4" w:space="0" w:color="auto"/>
                              <w:left w:val="single" w:sz="4" w:space="0" w:color="auto"/>
                              <w:bottom w:val="single" w:sz="4" w:space="0" w:color="auto"/>
                              <w:right w:val="single" w:sz="4" w:space="0" w:color="auto"/>
                            </w:tcBorders>
                            <w:vAlign w:val="center"/>
                            <w:hideMark/>
                          </w:tcPr>
                          <w:p w14:paraId="528C9902"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0.18</w:t>
                            </w:r>
                          </w:p>
                        </w:tc>
                      </w:tr>
                      <w:tr w:rsidR="002E4A35" w14:paraId="113B3574"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281A0D83"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宜蘭縣</w:t>
                            </w:r>
                          </w:p>
                        </w:tc>
                        <w:tc>
                          <w:tcPr>
                            <w:tcW w:w="957" w:type="dxa"/>
                            <w:tcBorders>
                              <w:top w:val="single" w:sz="4" w:space="0" w:color="auto"/>
                              <w:left w:val="single" w:sz="4" w:space="0" w:color="auto"/>
                              <w:bottom w:val="single" w:sz="4" w:space="0" w:color="auto"/>
                              <w:right w:val="single" w:sz="4" w:space="0" w:color="auto"/>
                            </w:tcBorders>
                            <w:vAlign w:val="center"/>
                            <w:hideMark/>
                          </w:tcPr>
                          <w:p w14:paraId="0A85211A"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268</w:t>
                            </w:r>
                          </w:p>
                        </w:tc>
                        <w:tc>
                          <w:tcPr>
                            <w:tcW w:w="957" w:type="dxa"/>
                            <w:tcBorders>
                              <w:top w:val="single" w:sz="4" w:space="0" w:color="auto"/>
                              <w:left w:val="single" w:sz="4" w:space="0" w:color="auto"/>
                              <w:bottom w:val="single" w:sz="4" w:space="0" w:color="auto"/>
                              <w:right w:val="single" w:sz="4" w:space="0" w:color="auto"/>
                            </w:tcBorders>
                            <w:vAlign w:val="center"/>
                            <w:hideMark/>
                          </w:tcPr>
                          <w:p w14:paraId="30539300"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3.30</w:t>
                            </w:r>
                          </w:p>
                        </w:tc>
                      </w:tr>
                      <w:tr w:rsidR="002E4A35" w14:paraId="47AADF23"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277E5D70"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新竹縣</w:t>
                            </w:r>
                          </w:p>
                        </w:tc>
                        <w:tc>
                          <w:tcPr>
                            <w:tcW w:w="957" w:type="dxa"/>
                            <w:tcBorders>
                              <w:top w:val="single" w:sz="4" w:space="0" w:color="auto"/>
                              <w:left w:val="single" w:sz="4" w:space="0" w:color="auto"/>
                              <w:bottom w:val="single" w:sz="4" w:space="0" w:color="auto"/>
                              <w:right w:val="single" w:sz="4" w:space="0" w:color="auto"/>
                            </w:tcBorders>
                            <w:vAlign w:val="center"/>
                            <w:hideMark/>
                          </w:tcPr>
                          <w:p w14:paraId="35D3514D"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75</w:t>
                            </w:r>
                          </w:p>
                        </w:tc>
                        <w:tc>
                          <w:tcPr>
                            <w:tcW w:w="957" w:type="dxa"/>
                            <w:tcBorders>
                              <w:top w:val="single" w:sz="4" w:space="0" w:color="auto"/>
                              <w:left w:val="single" w:sz="4" w:space="0" w:color="auto"/>
                              <w:bottom w:val="single" w:sz="4" w:space="0" w:color="auto"/>
                              <w:right w:val="single" w:sz="4" w:space="0" w:color="auto"/>
                            </w:tcBorders>
                            <w:vAlign w:val="center"/>
                            <w:hideMark/>
                          </w:tcPr>
                          <w:p w14:paraId="06E2D8FC"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0.92</w:t>
                            </w:r>
                          </w:p>
                        </w:tc>
                      </w:tr>
                      <w:tr w:rsidR="002E4A35" w14:paraId="5F9A8DE8"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013F2646"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新竹市</w:t>
                            </w:r>
                          </w:p>
                        </w:tc>
                        <w:tc>
                          <w:tcPr>
                            <w:tcW w:w="957" w:type="dxa"/>
                            <w:tcBorders>
                              <w:top w:val="single" w:sz="4" w:space="0" w:color="auto"/>
                              <w:left w:val="single" w:sz="4" w:space="0" w:color="auto"/>
                              <w:bottom w:val="single" w:sz="4" w:space="0" w:color="auto"/>
                              <w:right w:val="single" w:sz="4" w:space="0" w:color="auto"/>
                            </w:tcBorders>
                            <w:vAlign w:val="center"/>
                            <w:hideMark/>
                          </w:tcPr>
                          <w:p w14:paraId="6EABF5C3"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122</w:t>
                            </w:r>
                          </w:p>
                        </w:tc>
                        <w:tc>
                          <w:tcPr>
                            <w:tcW w:w="957" w:type="dxa"/>
                            <w:tcBorders>
                              <w:top w:val="single" w:sz="4" w:space="0" w:color="auto"/>
                              <w:left w:val="single" w:sz="4" w:space="0" w:color="auto"/>
                              <w:bottom w:val="single" w:sz="4" w:space="0" w:color="auto"/>
                              <w:right w:val="single" w:sz="4" w:space="0" w:color="auto"/>
                            </w:tcBorders>
                            <w:vAlign w:val="center"/>
                            <w:hideMark/>
                          </w:tcPr>
                          <w:p w14:paraId="56002BBB"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1.50</w:t>
                            </w:r>
                          </w:p>
                        </w:tc>
                      </w:tr>
                      <w:tr w:rsidR="002E4A35" w14:paraId="5D216908"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4742E97A"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苗栗縣</w:t>
                            </w:r>
                          </w:p>
                        </w:tc>
                        <w:tc>
                          <w:tcPr>
                            <w:tcW w:w="957" w:type="dxa"/>
                            <w:tcBorders>
                              <w:top w:val="single" w:sz="4" w:space="0" w:color="auto"/>
                              <w:left w:val="single" w:sz="4" w:space="0" w:color="auto"/>
                              <w:bottom w:val="single" w:sz="4" w:space="0" w:color="auto"/>
                              <w:right w:val="single" w:sz="4" w:space="0" w:color="auto"/>
                            </w:tcBorders>
                            <w:vAlign w:val="center"/>
                            <w:hideMark/>
                          </w:tcPr>
                          <w:p w14:paraId="6D03D23F"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548</w:t>
                            </w:r>
                          </w:p>
                        </w:tc>
                        <w:tc>
                          <w:tcPr>
                            <w:tcW w:w="957" w:type="dxa"/>
                            <w:tcBorders>
                              <w:top w:val="single" w:sz="4" w:space="0" w:color="auto"/>
                              <w:left w:val="single" w:sz="4" w:space="0" w:color="auto"/>
                              <w:bottom w:val="single" w:sz="4" w:space="0" w:color="auto"/>
                              <w:right w:val="single" w:sz="4" w:space="0" w:color="auto"/>
                            </w:tcBorders>
                            <w:vAlign w:val="center"/>
                            <w:hideMark/>
                          </w:tcPr>
                          <w:p w14:paraId="46A5AE6D"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6.75</w:t>
                            </w:r>
                          </w:p>
                        </w:tc>
                      </w:tr>
                      <w:tr w:rsidR="002E4A35" w14:paraId="4F42DD44"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tcPr>
                          <w:p w14:paraId="7F3900F9" w14:textId="52B3EBD6"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彰化縣</w:t>
                            </w:r>
                          </w:p>
                        </w:tc>
                        <w:tc>
                          <w:tcPr>
                            <w:tcW w:w="957" w:type="dxa"/>
                            <w:tcBorders>
                              <w:top w:val="single" w:sz="4" w:space="0" w:color="auto"/>
                              <w:left w:val="single" w:sz="4" w:space="0" w:color="auto"/>
                              <w:bottom w:val="single" w:sz="4" w:space="0" w:color="auto"/>
                              <w:right w:val="single" w:sz="4" w:space="0" w:color="auto"/>
                            </w:tcBorders>
                            <w:vAlign w:val="center"/>
                          </w:tcPr>
                          <w:p w14:paraId="48E74D70" w14:textId="5B6B6494" w:rsidR="002E4A35" w:rsidRDefault="002E4A35" w:rsidP="00D153DE">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626</w:t>
                            </w:r>
                          </w:p>
                        </w:tc>
                        <w:tc>
                          <w:tcPr>
                            <w:tcW w:w="957" w:type="dxa"/>
                            <w:tcBorders>
                              <w:top w:val="single" w:sz="4" w:space="0" w:color="auto"/>
                              <w:left w:val="single" w:sz="4" w:space="0" w:color="auto"/>
                              <w:bottom w:val="single" w:sz="4" w:space="0" w:color="auto"/>
                              <w:right w:val="single" w:sz="4" w:space="0" w:color="auto"/>
                            </w:tcBorders>
                            <w:vAlign w:val="center"/>
                          </w:tcPr>
                          <w:p w14:paraId="6C929AA0" w14:textId="41FE7AED" w:rsidR="002E4A35" w:rsidRDefault="002E4A35" w:rsidP="00D153DE">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7.71</w:t>
                            </w:r>
                          </w:p>
                        </w:tc>
                      </w:tr>
                      <w:tr w:rsidR="002E4A35" w14:paraId="3C9090D9"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65C74526"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南投縣</w:t>
                            </w:r>
                          </w:p>
                        </w:tc>
                        <w:tc>
                          <w:tcPr>
                            <w:tcW w:w="957" w:type="dxa"/>
                            <w:tcBorders>
                              <w:top w:val="single" w:sz="4" w:space="0" w:color="auto"/>
                              <w:left w:val="single" w:sz="4" w:space="0" w:color="auto"/>
                              <w:bottom w:val="single" w:sz="4" w:space="0" w:color="auto"/>
                              <w:right w:val="single" w:sz="4" w:space="0" w:color="auto"/>
                            </w:tcBorders>
                            <w:vAlign w:val="center"/>
                            <w:hideMark/>
                          </w:tcPr>
                          <w:p w14:paraId="28B4BC91"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w:t>
                            </w:r>
                          </w:p>
                        </w:tc>
                        <w:tc>
                          <w:tcPr>
                            <w:tcW w:w="957" w:type="dxa"/>
                            <w:tcBorders>
                              <w:top w:val="single" w:sz="4" w:space="0" w:color="auto"/>
                              <w:left w:val="single" w:sz="4" w:space="0" w:color="auto"/>
                              <w:bottom w:val="single" w:sz="4" w:space="0" w:color="auto"/>
                              <w:right w:val="single" w:sz="4" w:space="0" w:color="auto"/>
                            </w:tcBorders>
                            <w:vAlign w:val="center"/>
                            <w:hideMark/>
                          </w:tcPr>
                          <w:p w14:paraId="38B2C085"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w:t>
                            </w:r>
                          </w:p>
                        </w:tc>
                      </w:tr>
                      <w:tr w:rsidR="002E4A35" w14:paraId="2FD24621"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14ADB330"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雲林縣</w:t>
                            </w:r>
                          </w:p>
                        </w:tc>
                        <w:tc>
                          <w:tcPr>
                            <w:tcW w:w="957" w:type="dxa"/>
                            <w:tcBorders>
                              <w:top w:val="single" w:sz="4" w:space="0" w:color="auto"/>
                              <w:left w:val="single" w:sz="4" w:space="0" w:color="auto"/>
                              <w:bottom w:val="single" w:sz="4" w:space="0" w:color="auto"/>
                              <w:right w:val="single" w:sz="4" w:space="0" w:color="auto"/>
                            </w:tcBorders>
                            <w:vAlign w:val="center"/>
                            <w:hideMark/>
                          </w:tcPr>
                          <w:p w14:paraId="66BFE611"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629</w:t>
                            </w:r>
                          </w:p>
                        </w:tc>
                        <w:tc>
                          <w:tcPr>
                            <w:tcW w:w="957" w:type="dxa"/>
                            <w:tcBorders>
                              <w:top w:val="single" w:sz="4" w:space="0" w:color="auto"/>
                              <w:left w:val="single" w:sz="4" w:space="0" w:color="auto"/>
                              <w:bottom w:val="single" w:sz="4" w:space="0" w:color="auto"/>
                              <w:right w:val="single" w:sz="4" w:space="0" w:color="auto"/>
                            </w:tcBorders>
                            <w:vAlign w:val="center"/>
                            <w:hideMark/>
                          </w:tcPr>
                          <w:p w14:paraId="6AEA0BC4"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7.75</w:t>
                            </w:r>
                          </w:p>
                        </w:tc>
                      </w:tr>
                      <w:tr w:rsidR="002E4A35" w14:paraId="2FCAF641"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tcPr>
                          <w:p w14:paraId="30D9376E" w14:textId="004FF2E4"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嘉義縣</w:t>
                            </w:r>
                          </w:p>
                        </w:tc>
                        <w:tc>
                          <w:tcPr>
                            <w:tcW w:w="957" w:type="dxa"/>
                            <w:tcBorders>
                              <w:top w:val="single" w:sz="4" w:space="0" w:color="auto"/>
                              <w:left w:val="single" w:sz="4" w:space="0" w:color="auto"/>
                              <w:bottom w:val="single" w:sz="4" w:space="0" w:color="auto"/>
                              <w:right w:val="single" w:sz="4" w:space="0" w:color="auto"/>
                            </w:tcBorders>
                            <w:vAlign w:val="center"/>
                          </w:tcPr>
                          <w:p w14:paraId="18304FD4" w14:textId="1625B9D8" w:rsidR="002E4A35" w:rsidRDefault="002E4A35" w:rsidP="00D153DE">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1,294</w:t>
                            </w:r>
                          </w:p>
                        </w:tc>
                        <w:tc>
                          <w:tcPr>
                            <w:tcW w:w="957" w:type="dxa"/>
                            <w:tcBorders>
                              <w:top w:val="single" w:sz="4" w:space="0" w:color="auto"/>
                              <w:left w:val="single" w:sz="4" w:space="0" w:color="auto"/>
                              <w:bottom w:val="single" w:sz="4" w:space="0" w:color="auto"/>
                              <w:right w:val="single" w:sz="4" w:space="0" w:color="auto"/>
                            </w:tcBorders>
                            <w:vAlign w:val="center"/>
                          </w:tcPr>
                          <w:p w14:paraId="10733BD4" w14:textId="405762F8" w:rsidR="002E4A35" w:rsidRDefault="002E4A35" w:rsidP="00D153DE">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15.94</w:t>
                            </w:r>
                          </w:p>
                        </w:tc>
                      </w:tr>
                      <w:tr w:rsidR="002E4A35" w14:paraId="6C46CB38"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tcPr>
                          <w:p w14:paraId="72C77F90" w14:textId="5E29B23F"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嘉義市</w:t>
                            </w:r>
                          </w:p>
                        </w:tc>
                        <w:tc>
                          <w:tcPr>
                            <w:tcW w:w="957" w:type="dxa"/>
                            <w:tcBorders>
                              <w:top w:val="single" w:sz="4" w:space="0" w:color="auto"/>
                              <w:left w:val="single" w:sz="4" w:space="0" w:color="auto"/>
                              <w:bottom w:val="single" w:sz="4" w:space="0" w:color="auto"/>
                              <w:right w:val="single" w:sz="4" w:space="0" w:color="auto"/>
                            </w:tcBorders>
                            <w:vAlign w:val="center"/>
                          </w:tcPr>
                          <w:p w14:paraId="6A75A72E" w14:textId="00A7FC26" w:rsidR="002E4A35" w:rsidRDefault="002E4A35" w:rsidP="00D153DE">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w:t>
                            </w:r>
                          </w:p>
                        </w:tc>
                        <w:tc>
                          <w:tcPr>
                            <w:tcW w:w="957" w:type="dxa"/>
                            <w:tcBorders>
                              <w:top w:val="single" w:sz="4" w:space="0" w:color="auto"/>
                              <w:left w:val="single" w:sz="4" w:space="0" w:color="auto"/>
                              <w:bottom w:val="single" w:sz="4" w:space="0" w:color="auto"/>
                              <w:right w:val="single" w:sz="4" w:space="0" w:color="auto"/>
                            </w:tcBorders>
                            <w:vAlign w:val="center"/>
                          </w:tcPr>
                          <w:p w14:paraId="3E9B70E5" w14:textId="4780E870" w:rsidR="002E4A35" w:rsidRDefault="002E4A35" w:rsidP="00D153DE">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w:t>
                            </w:r>
                          </w:p>
                        </w:tc>
                      </w:tr>
                      <w:tr w:rsidR="002E4A35" w14:paraId="2C4380D7"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2A8A4939"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屏東縣</w:t>
                            </w:r>
                          </w:p>
                        </w:tc>
                        <w:tc>
                          <w:tcPr>
                            <w:tcW w:w="957" w:type="dxa"/>
                            <w:tcBorders>
                              <w:top w:val="single" w:sz="4" w:space="0" w:color="auto"/>
                              <w:left w:val="single" w:sz="4" w:space="0" w:color="auto"/>
                              <w:bottom w:val="single" w:sz="4" w:space="0" w:color="auto"/>
                              <w:right w:val="single" w:sz="4" w:space="0" w:color="auto"/>
                            </w:tcBorders>
                            <w:vAlign w:val="center"/>
                            <w:hideMark/>
                          </w:tcPr>
                          <w:p w14:paraId="1627E1FB"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253</w:t>
                            </w:r>
                          </w:p>
                        </w:tc>
                        <w:tc>
                          <w:tcPr>
                            <w:tcW w:w="957" w:type="dxa"/>
                            <w:tcBorders>
                              <w:top w:val="single" w:sz="4" w:space="0" w:color="auto"/>
                              <w:left w:val="single" w:sz="4" w:space="0" w:color="auto"/>
                              <w:bottom w:val="single" w:sz="4" w:space="0" w:color="auto"/>
                              <w:right w:val="single" w:sz="4" w:space="0" w:color="auto"/>
                            </w:tcBorders>
                            <w:vAlign w:val="center"/>
                            <w:hideMark/>
                          </w:tcPr>
                          <w:p w14:paraId="13151E99"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3.12</w:t>
                            </w:r>
                          </w:p>
                        </w:tc>
                      </w:tr>
                      <w:tr w:rsidR="002E4A35" w14:paraId="1A06C752"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34B286DB"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花蓮縣</w:t>
                            </w:r>
                          </w:p>
                        </w:tc>
                        <w:tc>
                          <w:tcPr>
                            <w:tcW w:w="957" w:type="dxa"/>
                            <w:tcBorders>
                              <w:top w:val="single" w:sz="4" w:space="0" w:color="auto"/>
                              <w:left w:val="single" w:sz="4" w:space="0" w:color="auto"/>
                              <w:bottom w:val="single" w:sz="4" w:space="0" w:color="auto"/>
                              <w:right w:val="single" w:sz="4" w:space="0" w:color="auto"/>
                            </w:tcBorders>
                            <w:vAlign w:val="center"/>
                            <w:hideMark/>
                          </w:tcPr>
                          <w:p w14:paraId="3FEC55BA"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192</w:t>
                            </w:r>
                          </w:p>
                        </w:tc>
                        <w:tc>
                          <w:tcPr>
                            <w:tcW w:w="957" w:type="dxa"/>
                            <w:tcBorders>
                              <w:top w:val="single" w:sz="4" w:space="0" w:color="auto"/>
                              <w:left w:val="single" w:sz="4" w:space="0" w:color="auto"/>
                              <w:bottom w:val="single" w:sz="4" w:space="0" w:color="auto"/>
                              <w:right w:val="single" w:sz="4" w:space="0" w:color="auto"/>
                            </w:tcBorders>
                            <w:vAlign w:val="center"/>
                            <w:hideMark/>
                          </w:tcPr>
                          <w:p w14:paraId="68A19610"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2.36</w:t>
                            </w:r>
                          </w:p>
                        </w:tc>
                      </w:tr>
                      <w:tr w:rsidR="002E4A35" w14:paraId="1D8FDBA4"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111950A9" w14:textId="77777777" w:rsidR="002E4A35" w:rsidRDefault="002E4A35" w:rsidP="00C708F4">
                            <w:pPr>
                              <w:spacing w:line="0" w:lineRule="atLeast"/>
                              <w:ind w:leftChars="-20" w:left="-48" w:rightChars="-20" w:right="-48"/>
                              <w:jc w:val="center"/>
                              <w:rPr>
                                <w:rFonts w:ascii="標楷體" w:eastAsia="標楷體" w:hAnsi="標楷體"/>
                                <w:sz w:val="20"/>
                                <w:szCs w:val="20"/>
                              </w:rPr>
                            </w:pPr>
                            <w:proofErr w:type="gramStart"/>
                            <w:r>
                              <w:rPr>
                                <w:rFonts w:ascii="標楷體" w:eastAsia="標楷體" w:hAnsi="標楷體" w:hint="eastAsia"/>
                                <w:sz w:val="20"/>
                                <w:szCs w:val="20"/>
                              </w:rPr>
                              <w:t>臺</w:t>
                            </w:r>
                            <w:proofErr w:type="gramEnd"/>
                            <w:r>
                              <w:rPr>
                                <w:rFonts w:ascii="標楷體" w:eastAsia="標楷體" w:hAnsi="標楷體" w:hint="eastAsia"/>
                                <w:sz w:val="20"/>
                                <w:szCs w:val="20"/>
                              </w:rPr>
                              <w:t>東縣</w:t>
                            </w:r>
                          </w:p>
                        </w:tc>
                        <w:tc>
                          <w:tcPr>
                            <w:tcW w:w="957" w:type="dxa"/>
                            <w:tcBorders>
                              <w:top w:val="single" w:sz="4" w:space="0" w:color="auto"/>
                              <w:left w:val="single" w:sz="4" w:space="0" w:color="auto"/>
                              <w:bottom w:val="single" w:sz="4" w:space="0" w:color="auto"/>
                              <w:right w:val="single" w:sz="4" w:space="0" w:color="auto"/>
                            </w:tcBorders>
                            <w:vAlign w:val="center"/>
                            <w:hideMark/>
                          </w:tcPr>
                          <w:p w14:paraId="13381BE5"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455</w:t>
                            </w:r>
                          </w:p>
                        </w:tc>
                        <w:tc>
                          <w:tcPr>
                            <w:tcW w:w="957" w:type="dxa"/>
                            <w:tcBorders>
                              <w:top w:val="single" w:sz="4" w:space="0" w:color="auto"/>
                              <w:left w:val="single" w:sz="4" w:space="0" w:color="auto"/>
                              <w:bottom w:val="single" w:sz="4" w:space="0" w:color="auto"/>
                              <w:right w:val="single" w:sz="4" w:space="0" w:color="auto"/>
                            </w:tcBorders>
                            <w:vAlign w:val="center"/>
                            <w:hideMark/>
                          </w:tcPr>
                          <w:p w14:paraId="6A92D204"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5.60</w:t>
                            </w:r>
                          </w:p>
                        </w:tc>
                      </w:tr>
                      <w:tr w:rsidR="002E4A35" w14:paraId="6B2BBE5F"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32E9E38B"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澎湖縣</w:t>
                            </w:r>
                          </w:p>
                        </w:tc>
                        <w:tc>
                          <w:tcPr>
                            <w:tcW w:w="957" w:type="dxa"/>
                            <w:tcBorders>
                              <w:top w:val="single" w:sz="4" w:space="0" w:color="auto"/>
                              <w:left w:val="single" w:sz="4" w:space="0" w:color="auto"/>
                              <w:bottom w:val="single" w:sz="4" w:space="0" w:color="auto"/>
                              <w:right w:val="single" w:sz="4" w:space="0" w:color="auto"/>
                            </w:tcBorders>
                            <w:vAlign w:val="center"/>
                            <w:hideMark/>
                          </w:tcPr>
                          <w:p w14:paraId="51CB117A"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236</w:t>
                            </w:r>
                          </w:p>
                        </w:tc>
                        <w:tc>
                          <w:tcPr>
                            <w:tcW w:w="957" w:type="dxa"/>
                            <w:tcBorders>
                              <w:top w:val="single" w:sz="4" w:space="0" w:color="auto"/>
                              <w:left w:val="single" w:sz="4" w:space="0" w:color="auto"/>
                              <w:bottom w:val="single" w:sz="4" w:space="0" w:color="auto"/>
                              <w:right w:val="single" w:sz="4" w:space="0" w:color="auto"/>
                            </w:tcBorders>
                            <w:vAlign w:val="center"/>
                            <w:hideMark/>
                          </w:tcPr>
                          <w:p w14:paraId="766A682F"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2.91</w:t>
                            </w:r>
                          </w:p>
                        </w:tc>
                      </w:tr>
                      <w:tr w:rsidR="002E4A35" w14:paraId="2A790E9B"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0833208D"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金門縣</w:t>
                            </w:r>
                          </w:p>
                        </w:tc>
                        <w:tc>
                          <w:tcPr>
                            <w:tcW w:w="957" w:type="dxa"/>
                            <w:tcBorders>
                              <w:top w:val="single" w:sz="4" w:space="0" w:color="auto"/>
                              <w:left w:val="single" w:sz="4" w:space="0" w:color="auto"/>
                              <w:bottom w:val="single" w:sz="4" w:space="0" w:color="auto"/>
                              <w:right w:val="single" w:sz="4" w:space="0" w:color="auto"/>
                            </w:tcBorders>
                            <w:vAlign w:val="center"/>
                            <w:hideMark/>
                          </w:tcPr>
                          <w:p w14:paraId="2C747334"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173</w:t>
                            </w:r>
                          </w:p>
                        </w:tc>
                        <w:tc>
                          <w:tcPr>
                            <w:tcW w:w="957" w:type="dxa"/>
                            <w:tcBorders>
                              <w:top w:val="single" w:sz="4" w:space="0" w:color="auto"/>
                              <w:left w:val="single" w:sz="4" w:space="0" w:color="auto"/>
                              <w:bottom w:val="single" w:sz="4" w:space="0" w:color="auto"/>
                              <w:right w:val="single" w:sz="4" w:space="0" w:color="auto"/>
                            </w:tcBorders>
                            <w:vAlign w:val="center"/>
                            <w:hideMark/>
                          </w:tcPr>
                          <w:p w14:paraId="0A744B4A"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2.13</w:t>
                            </w:r>
                          </w:p>
                        </w:tc>
                      </w:tr>
                      <w:tr w:rsidR="002E4A35" w14:paraId="4963E62D" w14:textId="77777777" w:rsidTr="00D153DE">
                        <w:trPr>
                          <w:trHeight w:val="272"/>
                        </w:trPr>
                        <w:tc>
                          <w:tcPr>
                            <w:tcW w:w="780" w:type="dxa"/>
                            <w:tcBorders>
                              <w:top w:val="single" w:sz="4" w:space="0" w:color="auto"/>
                              <w:left w:val="single" w:sz="4" w:space="0" w:color="auto"/>
                              <w:bottom w:val="single" w:sz="4" w:space="0" w:color="auto"/>
                              <w:right w:val="single" w:sz="4" w:space="0" w:color="auto"/>
                            </w:tcBorders>
                            <w:vAlign w:val="center"/>
                            <w:hideMark/>
                          </w:tcPr>
                          <w:p w14:paraId="0132170C" w14:textId="77777777" w:rsidR="002E4A35" w:rsidRDefault="002E4A35" w:rsidP="00C708F4">
                            <w:pPr>
                              <w:spacing w:line="0" w:lineRule="atLeast"/>
                              <w:ind w:leftChars="-20" w:left="-48" w:rightChars="-20" w:right="-48"/>
                              <w:jc w:val="center"/>
                              <w:rPr>
                                <w:rFonts w:ascii="標楷體" w:eastAsia="標楷體" w:hAnsi="標楷體"/>
                                <w:sz w:val="20"/>
                                <w:szCs w:val="20"/>
                              </w:rPr>
                            </w:pPr>
                            <w:r>
                              <w:rPr>
                                <w:rFonts w:ascii="標楷體" w:eastAsia="標楷體" w:hAnsi="標楷體" w:hint="eastAsia"/>
                                <w:sz w:val="20"/>
                                <w:szCs w:val="20"/>
                              </w:rPr>
                              <w:t>連江縣</w:t>
                            </w:r>
                          </w:p>
                        </w:tc>
                        <w:tc>
                          <w:tcPr>
                            <w:tcW w:w="957" w:type="dxa"/>
                            <w:tcBorders>
                              <w:top w:val="single" w:sz="4" w:space="0" w:color="auto"/>
                              <w:left w:val="single" w:sz="4" w:space="0" w:color="auto"/>
                              <w:bottom w:val="single" w:sz="4" w:space="0" w:color="auto"/>
                              <w:right w:val="single" w:sz="4" w:space="0" w:color="auto"/>
                            </w:tcBorders>
                            <w:vAlign w:val="center"/>
                            <w:hideMark/>
                          </w:tcPr>
                          <w:p w14:paraId="79AAC674"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152</w:t>
                            </w:r>
                          </w:p>
                        </w:tc>
                        <w:tc>
                          <w:tcPr>
                            <w:tcW w:w="957" w:type="dxa"/>
                            <w:tcBorders>
                              <w:top w:val="single" w:sz="4" w:space="0" w:color="auto"/>
                              <w:left w:val="single" w:sz="4" w:space="0" w:color="auto"/>
                              <w:bottom w:val="single" w:sz="4" w:space="0" w:color="auto"/>
                              <w:right w:val="single" w:sz="4" w:space="0" w:color="auto"/>
                            </w:tcBorders>
                            <w:vAlign w:val="center"/>
                            <w:hideMark/>
                          </w:tcPr>
                          <w:p w14:paraId="278C3898" w14:textId="77777777" w:rsidR="002E4A35" w:rsidRDefault="002E4A35">
                            <w:pPr>
                              <w:snapToGrid w:val="0"/>
                              <w:spacing w:line="0" w:lineRule="atLeast"/>
                              <w:ind w:left="1980" w:rightChars="-35" w:right="-84" w:hanging="1944"/>
                              <w:jc w:val="right"/>
                              <w:rPr>
                                <w:rFonts w:ascii="標楷體" w:eastAsia="標楷體" w:hAnsi="標楷體"/>
                                <w:bCs/>
                                <w:color w:val="000000" w:themeColor="text1"/>
                                <w:sz w:val="20"/>
                                <w:szCs w:val="20"/>
                              </w:rPr>
                            </w:pPr>
                            <w:r>
                              <w:rPr>
                                <w:rFonts w:ascii="標楷體" w:eastAsia="標楷體" w:hAnsi="標楷體" w:hint="eastAsia"/>
                                <w:bCs/>
                                <w:color w:val="000000" w:themeColor="text1"/>
                                <w:sz w:val="20"/>
                                <w:szCs w:val="20"/>
                              </w:rPr>
                              <w:t>1.87</w:t>
                            </w:r>
                          </w:p>
                        </w:tc>
                      </w:tr>
                      <w:tr w:rsidR="002E4A35" w14:paraId="5413F034" w14:textId="77777777" w:rsidTr="00D153DE">
                        <w:tc>
                          <w:tcPr>
                            <w:tcW w:w="2694" w:type="dxa"/>
                            <w:gridSpan w:val="3"/>
                            <w:tcBorders>
                              <w:top w:val="single" w:sz="4" w:space="0" w:color="auto"/>
                              <w:left w:val="nil"/>
                              <w:bottom w:val="nil"/>
                              <w:right w:val="nil"/>
                            </w:tcBorders>
                            <w:vAlign w:val="center"/>
                            <w:hideMark/>
                          </w:tcPr>
                          <w:p w14:paraId="188226B7" w14:textId="77777777" w:rsidR="002E4A35" w:rsidRDefault="002E4A35">
                            <w:pPr>
                              <w:spacing w:line="0" w:lineRule="atLeast"/>
                              <w:ind w:leftChars="-46" w:left="-110" w:rightChars="-35" w:right="-84"/>
                              <w:rPr>
                                <w:rFonts w:ascii="標楷體" w:eastAsia="標楷體" w:hAnsi="標楷體"/>
                                <w:spacing w:val="-8"/>
                                <w:sz w:val="18"/>
                                <w:szCs w:val="18"/>
                              </w:rPr>
                            </w:pPr>
                            <w:r>
                              <w:rPr>
                                <w:rFonts w:ascii="標楷體" w:eastAsia="標楷體" w:hAnsi="標楷體" w:hint="eastAsia"/>
                                <w:spacing w:val="-8"/>
                                <w:sz w:val="18"/>
                                <w:szCs w:val="18"/>
                              </w:rPr>
                              <w:t>資料來源：整理自漁業署提供資料。</w:t>
                            </w:r>
                          </w:p>
                        </w:tc>
                      </w:tr>
                    </w:tbl>
                    <w:p w14:paraId="1BF2DDCC" w14:textId="77777777" w:rsidR="002E4A35" w:rsidRDefault="002E4A35" w:rsidP="00785E90">
                      <w:pPr>
                        <w:spacing w:line="240" w:lineRule="exact"/>
                        <w:ind w:leftChars="-46" w:left="-110" w:rightChars="-35" w:right="-84"/>
                        <w:rPr>
                          <w:rFonts w:ascii="標楷體" w:eastAsia="標楷體" w:hAnsi="標楷體" w:cs="Times New Roman"/>
                          <w:sz w:val="18"/>
                          <w:szCs w:val="18"/>
                        </w:rPr>
                      </w:pPr>
                    </w:p>
                  </w:txbxContent>
                </v:textbox>
                <w10:wrap type="square" anchorx="margin" anchory="margin"/>
              </v:shape>
            </w:pict>
          </mc:Fallback>
        </mc:AlternateContent>
      </w:r>
      <w:r w:rsidR="00FD3AAC" w:rsidRPr="00562DA0">
        <w:rPr>
          <w:rFonts w:ascii="標楷體" w:hAnsi="標楷體" w:hint="eastAsia"/>
          <w:sz w:val="24"/>
          <w:szCs w:val="32"/>
        </w:rPr>
        <w:t xml:space="preserve">1.　</w:t>
      </w:r>
      <w:r w:rsidR="009326B4" w:rsidRPr="00562DA0">
        <w:rPr>
          <w:rFonts w:ascii="標楷體" w:hAnsi="標楷體" w:hint="eastAsia"/>
          <w:sz w:val="24"/>
          <w:szCs w:val="32"/>
        </w:rPr>
        <w:t>刺網作業及其廢棄物影響海洋生態，各市縣對於</w:t>
      </w:r>
      <w:proofErr w:type="gramStart"/>
      <w:r w:rsidR="009326B4" w:rsidRPr="00562DA0">
        <w:rPr>
          <w:rFonts w:ascii="標楷體" w:hAnsi="標楷體" w:hint="eastAsia"/>
          <w:sz w:val="24"/>
          <w:szCs w:val="32"/>
        </w:rPr>
        <w:t>刺網禁漁</w:t>
      </w:r>
      <w:proofErr w:type="gramEnd"/>
      <w:r w:rsidR="009326B4" w:rsidRPr="00562DA0">
        <w:rPr>
          <w:rFonts w:ascii="標楷體" w:hAnsi="標楷體" w:hint="eastAsia"/>
          <w:sz w:val="24"/>
          <w:szCs w:val="32"/>
        </w:rPr>
        <w:t>期（區）管理規範不一且未規範刺網</w:t>
      </w:r>
      <w:proofErr w:type="gramStart"/>
      <w:r w:rsidR="009326B4" w:rsidRPr="00562DA0">
        <w:rPr>
          <w:rFonts w:ascii="標楷體" w:hAnsi="標楷體" w:hint="eastAsia"/>
          <w:sz w:val="24"/>
          <w:szCs w:val="32"/>
        </w:rPr>
        <w:t>網</w:t>
      </w:r>
      <w:proofErr w:type="gramEnd"/>
      <w:r w:rsidR="009326B4" w:rsidRPr="00562DA0">
        <w:rPr>
          <w:rFonts w:ascii="標楷體" w:hAnsi="標楷體" w:hint="eastAsia"/>
          <w:sz w:val="24"/>
          <w:szCs w:val="32"/>
        </w:rPr>
        <w:t>目，部分</w:t>
      </w:r>
      <w:proofErr w:type="gramStart"/>
      <w:r w:rsidR="009326B4" w:rsidRPr="00562DA0">
        <w:rPr>
          <w:rFonts w:ascii="標楷體" w:hAnsi="標楷體" w:hint="eastAsia"/>
          <w:sz w:val="24"/>
          <w:szCs w:val="32"/>
        </w:rPr>
        <w:t>市縣甚無</w:t>
      </w:r>
      <w:proofErr w:type="gramEnd"/>
      <w:r w:rsidR="009326B4" w:rsidRPr="00562DA0">
        <w:rPr>
          <w:rFonts w:ascii="標楷體" w:hAnsi="標楷體" w:hint="eastAsia"/>
          <w:sz w:val="24"/>
          <w:szCs w:val="32"/>
        </w:rPr>
        <w:t>管理規範，有待</w:t>
      </w:r>
      <w:proofErr w:type="gramStart"/>
      <w:r w:rsidR="009326B4" w:rsidRPr="00562DA0">
        <w:rPr>
          <w:rFonts w:ascii="標楷體" w:hAnsi="標楷體" w:hint="eastAsia"/>
          <w:sz w:val="24"/>
          <w:szCs w:val="32"/>
        </w:rPr>
        <w:t>研</w:t>
      </w:r>
      <w:proofErr w:type="gramEnd"/>
      <w:r w:rsidR="009326B4" w:rsidRPr="00562DA0">
        <w:rPr>
          <w:rFonts w:ascii="標楷體" w:hAnsi="標楷體" w:hint="eastAsia"/>
          <w:sz w:val="24"/>
          <w:szCs w:val="32"/>
        </w:rPr>
        <w:t>議整合各地區管理模式，以健全相關規範</w:t>
      </w:r>
      <w:r w:rsidR="00FD3AAC" w:rsidRPr="00562DA0">
        <w:rPr>
          <w:rFonts w:ascii="標楷體" w:hAnsi="標楷體" w:hint="eastAsia"/>
          <w:sz w:val="24"/>
          <w:szCs w:val="32"/>
        </w:rPr>
        <w:t>：</w:t>
      </w:r>
      <w:r w:rsidR="009326B4" w:rsidRPr="00562DA0">
        <w:rPr>
          <w:rFonts w:ascii="標楷體" w:hAnsi="標楷體" w:hint="eastAsia"/>
          <w:b w:val="0"/>
          <w:sz w:val="24"/>
          <w:szCs w:val="32"/>
        </w:rPr>
        <w:t>漁業署為保育臺灣近岸海域棲地環境及漁業資源的永續，自106年起輔導地方政府依所轄海域特性</w:t>
      </w:r>
      <w:proofErr w:type="gramStart"/>
      <w:r w:rsidR="009326B4" w:rsidRPr="00562DA0">
        <w:rPr>
          <w:rFonts w:ascii="標楷體" w:hAnsi="標楷體" w:hint="eastAsia"/>
          <w:b w:val="0"/>
          <w:sz w:val="24"/>
          <w:szCs w:val="32"/>
        </w:rPr>
        <w:t>訂定刺網</w:t>
      </w:r>
      <w:proofErr w:type="gramEnd"/>
      <w:r w:rsidR="009326B4" w:rsidRPr="00562DA0">
        <w:rPr>
          <w:rFonts w:ascii="標楷體" w:hAnsi="標楷體" w:hint="eastAsia"/>
          <w:b w:val="0"/>
          <w:sz w:val="24"/>
          <w:szCs w:val="32"/>
        </w:rPr>
        <w:t>漁業管制規範，並補助地方政府輔導刺網漁業漁船（筏）轉型，以逐步減少經營艘數。經查</w:t>
      </w:r>
      <w:proofErr w:type="gramStart"/>
      <w:r w:rsidR="009326B4" w:rsidRPr="00562DA0">
        <w:rPr>
          <w:rFonts w:ascii="標楷體" w:hAnsi="標楷體" w:hint="eastAsia"/>
          <w:b w:val="0"/>
          <w:sz w:val="24"/>
          <w:szCs w:val="32"/>
        </w:rPr>
        <w:t>112</w:t>
      </w:r>
      <w:proofErr w:type="gramEnd"/>
      <w:r w:rsidR="009326B4" w:rsidRPr="00562DA0">
        <w:rPr>
          <w:rFonts w:ascii="標楷體" w:hAnsi="標楷體" w:hint="eastAsia"/>
          <w:b w:val="0"/>
          <w:sz w:val="24"/>
          <w:szCs w:val="32"/>
        </w:rPr>
        <w:t>年度全國漁船（筏）總噸位未滿100噸者計2萬858艘，其中主兼營刺網漁業漁船8,119艘（表</w:t>
      </w:r>
      <w:r w:rsidR="001600EA" w:rsidRPr="00562DA0">
        <w:rPr>
          <w:rFonts w:ascii="標楷體" w:hAnsi="標楷體"/>
          <w:b w:val="0"/>
          <w:sz w:val="24"/>
          <w:szCs w:val="32"/>
        </w:rPr>
        <w:t>23</w:t>
      </w:r>
      <w:r w:rsidR="009326B4" w:rsidRPr="00562DA0">
        <w:rPr>
          <w:rFonts w:ascii="標楷體" w:hAnsi="標楷體" w:hint="eastAsia"/>
          <w:b w:val="0"/>
          <w:sz w:val="24"/>
          <w:szCs w:val="32"/>
        </w:rPr>
        <w:t>），占38.93％，較</w:t>
      </w:r>
      <w:proofErr w:type="gramStart"/>
      <w:r w:rsidR="009326B4" w:rsidRPr="00562DA0">
        <w:rPr>
          <w:rFonts w:ascii="標楷體" w:hAnsi="標楷體" w:hint="eastAsia"/>
          <w:b w:val="0"/>
          <w:sz w:val="24"/>
          <w:szCs w:val="32"/>
        </w:rPr>
        <w:t>106</w:t>
      </w:r>
      <w:proofErr w:type="gramEnd"/>
      <w:r w:rsidR="009326B4" w:rsidRPr="00562DA0">
        <w:rPr>
          <w:rFonts w:ascii="標楷體" w:hAnsi="標楷體" w:hint="eastAsia"/>
          <w:b w:val="0"/>
          <w:sz w:val="24"/>
          <w:szCs w:val="32"/>
        </w:rPr>
        <w:t>年度之1</w:t>
      </w:r>
      <w:r w:rsidR="00B93634" w:rsidRPr="00562DA0">
        <w:rPr>
          <w:rFonts w:ascii="標楷體" w:hAnsi="標楷體" w:hint="eastAsia"/>
          <w:b w:val="0"/>
          <w:sz w:val="24"/>
          <w:szCs w:val="32"/>
        </w:rPr>
        <w:t>萬</w:t>
      </w:r>
      <w:r w:rsidR="009326B4" w:rsidRPr="00562DA0">
        <w:rPr>
          <w:rFonts w:ascii="標楷體" w:hAnsi="標楷體" w:hint="eastAsia"/>
          <w:b w:val="0"/>
          <w:sz w:val="24"/>
          <w:szCs w:val="32"/>
        </w:rPr>
        <w:t>2,882艘，減少4,763艘。我國219處漁港，分布於19個市縣，由各市縣政府依據漁業法第44條第1項第4款規定，訂定所轄海域之刺網漁業禁漁區（期）規定，惟</w:t>
      </w:r>
      <w:proofErr w:type="gramStart"/>
      <w:r w:rsidR="009326B4" w:rsidRPr="00562DA0">
        <w:rPr>
          <w:rFonts w:ascii="標楷體" w:hAnsi="標楷體" w:hint="eastAsia"/>
          <w:b w:val="0"/>
          <w:sz w:val="24"/>
          <w:szCs w:val="32"/>
        </w:rPr>
        <w:t>臺</w:t>
      </w:r>
      <w:proofErr w:type="gramEnd"/>
      <w:r w:rsidR="009326B4" w:rsidRPr="00562DA0">
        <w:rPr>
          <w:rFonts w:ascii="標楷體" w:hAnsi="標楷體" w:hint="eastAsia"/>
          <w:b w:val="0"/>
          <w:sz w:val="24"/>
          <w:szCs w:val="32"/>
        </w:rPr>
        <w:t>中市、高雄市及彰化縣等3</w:t>
      </w:r>
      <w:proofErr w:type="gramStart"/>
      <w:r w:rsidR="009326B4" w:rsidRPr="00562DA0">
        <w:rPr>
          <w:rFonts w:ascii="標楷體" w:hAnsi="標楷體" w:hint="eastAsia"/>
          <w:b w:val="0"/>
          <w:sz w:val="24"/>
          <w:szCs w:val="32"/>
        </w:rPr>
        <w:t>市縣迄未訂定刺網</w:t>
      </w:r>
      <w:proofErr w:type="gramEnd"/>
      <w:r w:rsidR="009326B4" w:rsidRPr="00562DA0">
        <w:rPr>
          <w:rFonts w:ascii="標楷體" w:hAnsi="標楷體" w:hint="eastAsia"/>
          <w:b w:val="0"/>
          <w:sz w:val="24"/>
          <w:szCs w:val="32"/>
        </w:rPr>
        <w:t>漁業管理規範，</w:t>
      </w:r>
      <w:r w:rsidR="00E7549D" w:rsidRPr="008F6418">
        <w:rPr>
          <w:rFonts w:ascii="標楷體" w:hAnsi="標楷體" w:hint="eastAsia"/>
          <w:b w:val="0"/>
          <w:sz w:val="24"/>
          <w:szCs w:val="32"/>
        </w:rPr>
        <w:t>其</w:t>
      </w:r>
      <w:r w:rsidR="009326B4" w:rsidRPr="00562DA0">
        <w:rPr>
          <w:rFonts w:ascii="標楷體" w:hAnsi="標楷體" w:hint="eastAsia"/>
          <w:b w:val="0"/>
          <w:sz w:val="24"/>
          <w:szCs w:val="32"/>
        </w:rPr>
        <w:t>餘16市縣所訂管理規範，禁止</w:t>
      </w:r>
      <w:proofErr w:type="gramStart"/>
      <w:r w:rsidR="009326B4" w:rsidRPr="00562DA0">
        <w:rPr>
          <w:rFonts w:ascii="標楷體" w:hAnsi="標楷體" w:hint="eastAsia"/>
          <w:b w:val="0"/>
          <w:sz w:val="24"/>
          <w:szCs w:val="32"/>
        </w:rPr>
        <w:t>期間、</w:t>
      </w:r>
      <w:proofErr w:type="gramEnd"/>
      <w:r w:rsidR="009326B4" w:rsidRPr="00562DA0">
        <w:rPr>
          <w:rFonts w:ascii="標楷體" w:hAnsi="標楷體" w:hint="eastAsia"/>
          <w:b w:val="0"/>
          <w:sz w:val="24"/>
          <w:szCs w:val="32"/>
        </w:rPr>
        <w:t>距離、刺網類型、漁船噸數等管理模式不一，因海域界線不易分辨，易致漁船跨越其他市縣海域時</w:t>
      </w:r>
      <w:proofErr w:type="gramStart"/>
      <w:r w:rsidR="009326B4" w:rsidRPr="00562DA0">
        <w:rPr>
          <w:rFonts w:ascii="標楷體" w:hAnsi="標楷體" w:hint="eastAsia"/>
          <w:b w:val="0"/>
          <w:sz w:val="24"/>
          <w:szCs w:val="32"/>
        </w:rPr>
        <w:t>誤於刺網禁</w:t>
      </w:r>
      <w:proofErr w:type="gramEnd"/>
      <w:r w:rsidR="009326B4" w:rsidRPr="00562DA0">
        <w:rPr>
          <w:rFonts w:ascii="標楷體" w:hAnsi="標楷體" w:hint="eastAsia"/>
          <w:b w:val="0"/>
          <w:sz w:val="24"/>
          <w:szCs w:val="32"/>
        </w:rPr>
        <w:t>漁區進行捕撈。</w:t>
      </w:r>
      <w:proofErr w:type="gramStart"/>
      <w:r w:rsidR="009326B4" w:rsidRPr="00562DA0">
        <w:rPr>
          <w:rFonts w:ascii="標楷體" w:hAnsi="標楷體" w:hint="eastAsia"/>
          <w:b w:val="0"/>
          <w:sz w:val="24"/>
          <w:szCs w:val="32"/>
        </w:rPr>
        <w:t>鑑</w:t>
      </w:r>
      <w:proofErr w:type="gramEnd"/>
      <w:r w:rsidR="009326B4" w:rsidRPr="00562DA0">
        <w:rPr>
          <w:rFonts w:ascii="標楷體" w:hAnsi="標楷體" w:hint="eastAsia"/>
          <w:b w:val="0"/>
          <w:sz w:val="24"/>
          <w:szCs w:val="32"/>
        </w:rPr>
        <w:t>於沿岸3海浬為海洋生物重要棲息環境，允宜加強優先輔導</w:t>
      </w:r>
      <w:proofErr w:type="gramStart"/>
      <w:r w:rsidR="009326B4" w:rsidRPr="00562DA0">
        <w:rPr>
          <w:rFonts w:ascii="標楷體" w:hAnsi="標楷體" w:hint="eastAsia"/>
          <w:b w:val="0"/>
          <w:sz w:val="24"/>
          <w:szCs w:val="32"/>
        </w:rPr>
        <w:t>多層刺網</w:t>
      </w:r>
      <w:proofErr w:type="gramEnd"/>
      <w:r w:rsidR="009326B4" w:rsidRPr="00562DA0">
        <w:rPr>
          <w:rFonts w:ascii="標楷體" w:hAnsi="標楷體" w:hint="eastAsia"/>
          <w:b w:val="0"/>
          <w:sz w:val="24"/>
          <w:szCs w:val="32"/>
        </w:rPr>
        <w:t>轉型，並</w:t>
      </w:r>
      <w:proofErr w:type="gramStart"/>
      <w:r w:rsidR="009326B4" w:rsidRPr="00562DA0">
        <w:rPr>
          <w:rFonts w:ascii="標楷體" w:hAnsi="標楷體" w:hint="eastAsia"/>
          <w:b w:val="0"/>
          <w:sz w:val="24"/>
          <w:szCs w:val="32"/>
        </w:rPr>
        <w:t>研</w:t>
      </w:r>
      <w:proofErr w:type="gramEnd"/>
      <w:r w:rsidR="009326B4" w:rsidRPr="00562DA0">
        <w:rPr>
          <w:rFonts w:ascii="標楷體" w:hAnsi="標楷體" w:hint="eastAsia"/>
          <w:b w:val="0"/>
          <w:sz w:val="24"/>
          <w:szCs w:val="32"/>
        </w:rPr>
        <w:t>議就各</w:t>
      </w:r>
      <w:proofErr w:type="gramStart"/>
      <w:r w:rsidR="009326B4" w:rsidRPr="00562DA0">
        <w:rPr>
          <w:rFonts w:ascii="標楷體" w:hAnsi="標楷體" w:hint="eastAsia"/>
          <w:b w:val="0"/>
          <w:sz w:val="24"/>
          <w:szCs w:val="32"/>
        </w:rPr>
        <w:t>市縣刺網</w:t>
      </w:r>
      <w:proofErr w:type="gramEnd"/>
      <w:r w:rsidR="009326B4" w:rsidRPr="00562DA0">
        <w:rPr>
          <w:rFonts w:ascii="標楷體" w:hAnsi="標楷體" w:hint="eastAsia"/>
          <w:b w:val="0"/>
          <w:sz w:val="24"/>
          <w:szCs w:val="32"/>
        </w:rPr>
        <w:t>漁業管理規範及措施進行區域性整合之可行性，經函請漁業署檢討及督促改善。據復：已召開</w:t>
      </w:r>
      <w:proofErr w:type="gramStart"/>
      <w:r w:rsidR="009326B4" w:rsidRPr="00562DA0">
        <w:rPr>
          <w:rFonts w:ascii="標楷體" w:hAnsi="標楷體" w:hint="eastAsia"/>
          <w:b w:val="0"/>
          <w:sz w:val="24"/>
          <w:szCs w:val="32"/>
        </w:rPr>
        <w:t>北部、西部、南部、</w:t>
      </w:r>
      <w:proofErr w:type="gramEnd"/>
      <w:r w:rsidR="009326B4" w:rsidRPr="00562DA0">
        <w:rPr>
          <w:rFonts w:ascii="標楷體" w:hAnsi="標楷體" w:hint="eastAsia"/>
          <w:b w:val="0"/>
          <w:sz w:val="24"/>
          <w:szCs w:val="32"/>
        </w:rPr>
        <w:t>離島及東部地區</w:t>
      </w:r>
      <w:proofErr w:type="gramStart"/>
      <w:r w:rsidR="009326B4" w:rsidRPr="00562DA0">
        <w:rPr>
          <w:rFonts w:ascii="標楷體" w:hAnsi="標楷體" w:hint="eastAsia"/>
          <w:b w:val="0"/>
          <w:sz w:val="24"/>
          <w:szCs w:val="32"/>
        </w:rPr>
        <w:t>研</w:t>
      </w:r>
      <w:proofErr w:type="gramEnd"/>
      <w:r w:rsidR="009326B4" w:rsidRPr="00562DA0">
        <w:rPr>
          <w:rFonts w:ascii="標楷體" w:hAnsi="標楷體" w:hint="eastAsia"/>
          <w:b w:val="0"/>
          <w:sz w:val="24"/>
          <w:szCs w:val="32"/>
        </w:rPr>
        <w:t>商會議，因推動分區整合管理不易，將持續邀集專家學者、地方政府及漁民團體進行溝通。</w:t>
      </w:r>
    </w:p>
    <w:p w14:paraId="35C12E7C" w14:textId="722EBEB0" w:rsidR="00FD3AAC" w:rsidRPr="00562DA0" w:rsidRDefault="00FD3AAC" w:rsidP="00FE6495">
      <w:pPr>
        <w:pStyle w:val="16P-1"/>
        <w:spacing w:line="424" w:lineRule="exact"/>
        <w:ind w:firstLine="1081"/>
        <w:rPr>
          <w:rFonts w:ascii="標楷體" w:hAnsi="標楷體"/>
          <w:bCs w:val="0"/>
          <w:noProof/>
          <w:szCs w:val="24"/>
          <w:lang w:eastAsia="zh-CN"/>
        </w:rPr>
      </w:pPr>
      <w:r w:rsidRPr="00562DA0">
        <w:rPr>
          <w:rFonts w:ascii="標楷體" w:hAnsi="標楷體" w:hint="eastAsia"/>
          <w:sz w:val="24"/>
          <w:szCs w:val="32"/>
        </w:rPr>
        <w:t xml:space="preserve">2.　</w:t>
      </w:r>
      <w:r w:rsidR="009326B4" w:rsidRPr="00562DA0">
        <w:rPr>
          <w:rFonts w:ascii="標楷體" w:hAnsi="標楷體" w:hint="eastAsia"/>
          <w:sz w:val="24"/>
          <w:szCs w:val="32"/>
        </w:rPr>
        <w:t>近年來拖網漁船已有減少趨勢，惟</w:t>
      </w:r>
      <w:proofErr w:type="gramStart"/>
      <w:r w:rsidR="009326B4" w:rsidRPr="00562DA0">
        <w:rPr>
          <w:rFonts w:ascii="標楷體" w:hAnsi="標楷體" w:hint="eastAsia"/>
          <w:sz w:val="24"/>
          <w:szCs w:val="32"/>
        </w:rPr>
        <w:t>捕獲幼雜魚</w:t>
      </w:r>
      <w:proofErr w:type="gramEnd"/>
      <w:r w:rsidR="009326B4" w:rsidRPr="00562DA0">
        <w:rPr>
          <w:rFonts w:ascii="標楷體" w:hAnsi="標楷體" w:hint="eastAsia"/>
          <w:sz w:val="24"/>
          <w:szCs w:val="32"/>
        </w:rPr>
        <w:t>比率仍高，不利保護海洋底棲生態，允宜檢討強化減少</w:t>
      </w:r>
      <w:proofErr w:type="gramStart"/>
      <w:r w:rsidR="009326B4" w:rsidRPr="00562DA0">
        <w:rPr>
          <w:rFonts w:ascii="標楷體" w:hAnsi="標楷體" w:hint="eastAsia"/>
          <w:sz w:val="24"/>
          <w:szCs w:val="32"/>
        </w:rPr>
        <w:t>雜魚混獲</w:t>
      </w:r>
      <w:proofErr w:type="gramEnd"/>
      <w:r w:rsidR="009326B4" w:rsidRPr="00562DA0">
        <w:rPr>
          <w:rFonts w:ascii="標楷體" w:hAnsi="標楷體" w:hint="eastAsia"/>
          <w:sz w:val="24"/>
          <w:szCs w:val="32"/>
        </w:rPr>
        <w:t>相關管理措施</w:t>
      </w:r>
      <w:r w:rsidRPr="00562DA0">
        <w:rPr>
          <w:rFonts w:ascii="標楷體" w:hAnsi="標楷體" w:hint="eastAsia"/>
          <w:sz w:val="24"/>
          <w:szCs w:val="32"/>
        </w:rPr>
        <w:t>：</w:t>
      </w:r>
      <w:r w:rsidRPr="00562DA0">
        <w:rPr>
          <w:rFonts w:ascii="標楷體" w:hAnsi="標楷體" w:hint="eastAsia"/>
          <w:b w:val="0"/>
          <w:sz w:val="24"/>
          <w:szCs w:val="32"/>
        </w:rPr>
        <w:t>聯</w:t>
      </w:r>
      <w:r w:rsidR="009326B4" w:rsidRPr="00562DA0">
        <w:rPr>
          <w:rFonts w:ascii="標楷體" w:hAnsi="標楷體" w:hint="eastAsia"/>
          <w:b w:val="0"/>
          <w:sz w:val="24"/>
          <w:szCs w:val="32"/>
        </w:rPr>
        <w:t>合國糧食及農業組織（Food and Agriculture Organization of the United Nations）統計，全球海洋捕撈量平均每年約8,000萬噸，被丟棄之漁獲量約910萬噸，占總捕撈量之11％，其中以拖網漁業丟棄量約410萬噸（占總丟棄量45％）最為嚴重。據漁業署統計，</w:t>
      </w:r>
      <w:proofErr w:type="gramStart"/>
      <w:r w:rsidR="009326B4" w:rsidRPr="00562DA0">
        <w:rPr>
          <w:rFonts w:ascii="標楷體" w:hAnsi="標楷體" w:hint="eastAsia"/>
          <w:b w:val="0"/>
          <w:sz w:val="24"/>
          <w:szCs w:val="32"/>
        </w:rPr>
        <w:t>111</w:t>
      </w:r>
      <w:proofErr w:type="gramEnd"/>
      <w:r w:rsidR="009326B4" w:rsidRPr="00562DA0">
        <w:rPr>
          <w:rFonts w:ascii="標楷體" w:hAnsi="標楷體" w:hint="eastAsia"/>
          <w:b w:val="0"/>
          <w:sz w:val="24"/>
          <w:szCs w:val="32"/>
        </w:rPr>
        <w:t>年度拖網漁業</w:t>
      </w:r>
      <w:proofErr w:type="gramStart"/>
      <w:r w:rsidR="009326B4" w:rsidRPr="00562DA0">
        <w:rPr>
          <w:rFonts w:ascii="標楷體" w:hAnsi="標楷體" w:hint="eastAsia"/>
          <w:b w:val="0"/>
          <w:sz w:val="24"/>
          <w:szCs w:val="32"/>
        </w:rPr>
        <w:t>漁獲量占沿近海</w:t>
      </w:r>
      <w:proofErr w:type="gramEnd"/>
      <w:r w:rsidR="009326B4" w:rsidRPr="00562DA0">
        <w:rPr>
          <w:rFonts w:ascii="標楷體" w:hAnsi="標楷體" w:hint="eastAsia"/>
          <w:b w:val="0"/>
          <w:sz w:val="24"/>
          <w:szCs w:val="32"/>
        </w:rPr>
        <w:t>總漁獲量之12.47％，為臺灣沿近海漁業主力之一，為維護沿近海漁業資源永續利用，政府已限制拖網漁船建造，及禁止於距岸3浬內作業，50噸以上禁止於12浬內作業。經查拖網漁船自</w:t>
      </w:r>
      <w:proofErr w:type="gramStart"/>
      <w:r w:rsidR="009326B4" w:rsidRPr="00562DA0">
        <w:rPr>
          <w:rFonts w:ascii="標楷體" w:hAnsi="標楷體" w:hint="eastAsia"/>
          <w:b w:val="0"/>
          <w:sz w:val="24"/>
          <w:szCs w:val="32"/>
        </w:rPr>
        <w:t>107</w:t>
      </w:r>
      <w:proofErr w:type="gramEnd"/>
      <w:r w:rsidR="009326B4" w:rsidRPr="00562DA0">
        <w:rPr>
          <w:rFonts w:ascii="標楷體" w:hAnsi="標楷體" w:hint="eastAsia"/>
          <w:b w:val="0"/>
          <w:sz w:val="24"/>
          <w:szCs w:val="32"/>
        </w:rPr>
        <w:t>年度之1,341艘，減少至</w:t>
      </w:r>
      <w:proofErr w:type="gramStart"/>
      <w:r w:rsidR="009326B4" w:rsidRPr="00562DA0">
        <w:rPr>
          <w:rFonts w:ascii="標楷體" w:hAnsi="標楷體" w:hint="eastAsia"/>
          <w:b w:val="0"/>
          <w:sz w:val="24"/>
          <w:szCs w:val="32"/>
        </w:rPr>
        <w:t>111</w:t>
      </w:r>
      <w:proofErr w:type="gramEnd"/>
      <w:r w:rsidR="009326B4" w:rsidRPr="00562DA0">
        <w:rPr>
          <w:rFonts w:ascii="標楷體" w:hAnsi="標楷體" w:hint="eastAsia"/>
          <w:b w:val="0"/>
          <w:sz w:val="24"/>
          <w:szCs w:val="32"/>
        </w:rPr>
        <w:t>年度之1,315艘，已有減少趨勢，惟據國立高雄科技大學</w:t>
      </w:r>
      <w:proofErr w:type="gramStart"/>
      <w:r w:rsidR="009326B4" w:rsidRPr="00562DA0">
        <w:rPr>
          <w:rFonts w:ascii="標楷體" w:hAnsi="標楷體" w:hint="eastAsia"/>
          <w:b w:val="0"/>
          <w:sz w:val="24"/>
          <w:szCs w:val="32"/>
        </w:rPr>
        <w:t>111</w:t>
      </w:r>
      <w:proofErr w:type="gramEnd"/>
      <w:r w:rsidR="009326B4" w:rsidRPr="00562DA0">
        <w:rPr>
          <w:rFonts w:ascii="標楷體" w:hAnsi="標楷體" w:hint="eastAsia"/>
          <w:b w:val="0"/>
          <w:sz w:val="24"/>
          <w:szCs w:val="32"/>
        </w:rPr>
        <w:t>年度「研發適用於臺灣底拖網漁業之減少混獲自動裝置」研究報告載述，我國港口查報員調查高屏地區未滿50噸拖網漁船101至110</w:t>
      </w:r>
      <w:r w:rsidR="007A57B5">
        <w:rPr>
          <w:rFonts w:ascii="標楷體" w:hAnsi="標楷體" w:hint="eastAsia"/>
          <w:b w:val="0"/>
          <w:sz w:val="24"/>
          <w:szCs w:val="32"/>
        </w:rPr>
        <w:t>年捕</w:t>
      </w:r>
      <w:r w:rsidR="009326B4" w:rsidRPr="00562DA0">
        <w:rPr>
          <w:rFonts w:ascii="標楷體" w:hAnsi="標楷體" w:hint="eastAsia"/>
          <w:b w:val="0"/>
          <w:sz w:val="24"/>
          <w:szCs w:val="32"/>
        </w:rPr>
        <w:t>獲</w:t>
      </w:r>
      <w:proofErr w:type="gramStart"/>
      <w:r w:rsidR="009326B4" w:rsidRPr="00562DA0">
        <w:rPr>
          <w:rFonts w:ascii="標楷體" w:hAnsi="標楷體" w:hint="eastAsia"/>
          <w:b w:val="0"/>
          <w:sz w:val="24"/>
          <w:szCs w:val="32"/>
        </w:rPr>
        <w:t>幼雜魚量</w:t>
      </w:r>
      <w:proofErr w:type="gramEnd"/>
      <w:r w:rsidR="009326B4" w:rsidRPr="00562DA0">
        <w:rPr>
          <w:rFonts w:ascii="標楷體" w:hAnsi="標楷體" w:hint="eastAsia"/>
          <w:b w:val="0"/>
          <w:sz w:val="24"/>
          <w:szCs w:val="32"/>
        </w:rPr>
        <w:t>占總漁獲量之比率約介於41.5％至64.8％</w:t>
      </w:r>
      <w:proofErr w:type="gramStart"/>
      <w:r w:rsidR="009326B4" w:rsidRPr="00562DA0">
        <w:rPr>
          <w:rFonts w:ascii="標楷體" w:hAnsi="標楷體" w:hint="eastAsia"/>
          <w:b w:val="0"/>
          <w:sz w:val="24"/>
          <w:szCs w:val="32"/>
        </w:rPr>
        <w:t>之間，</w:t>
      </w:r>
      <w:proofErr w:type="gramEnd"/>
      <w:r w:rsidR="009326B4" w:rsidRPr="00562DA0">
        <w:rPr>
          <w:rFonts w:ascii="標楷體" w:hAnsi="標楷體" w:hint="eastAsia"/>
          <w:b w:val="0"/>
          <w:sz w:val="24"/>
          <w:szCs w:val="32"/>
        </w:rPr>
        <w:t>尚無減少趨勢，</w:t>
      </w:r>
      <w:proofErr w:type="gramStart"/>
      <w:r w:rsidR="009326B4" w:rsidRPr="00562DA0">
        <w:rPr>
          <w:rFonts w:ascii="標楷體" w:hAnsi="標楷體" w:hint="eastAsia"/>
          <w:b w:val="0"/>
          <w:sz w:val="24"/>
          <w:szCs w:val="32"/>
        </w:rPr>
        <w:t>捕獲幼雜魚</w:t>
      </w:r>
      <w:proofErr w:type="gramEnd"/>
      <w:r w:rsidR="009326B4" w:rsidRPr="00562DA0">
        <w:rPr>
          <w:rFonts w:ascii="標楷體" w:hAnsi="標楷體" w:hint="eastAsia"/>
          <w:b w:val="0"/>
          <w:sz w:val="24"/>
          <w:szCs w:val="32"/>
        </w:rPr>
        <w:t>重量約占總漁獲量之50％以上，顯示現行管理措施未能有效降低</w:t>
      </w:r>
      <w:proofErr w:type="gramStart"/>
      <w:r w:rsidR="009326B4" w:rsidRPr="00562DA0">
        <w:rPr>
          <w:rFonts w:ascii="標楷體" w:hAnsi="標楷體" w:hint="eastAsia"/>
          <w:b w:val="0"/>
          <w:sz w:val="24"/>
          <w:szCs w:val="32"/>
        </w:rPr>
        <w:t>誤捕幼雜</w:t>
      </w:r>
      <w:proofErr w:type="gramEnd"/>
      <w:r w:rsidR="009326B4" w:rsidRPr="00562DA0">
        <w:rPr>
          <w:rFonts w:ascii="標楷體" w:hAnsi="標楷體" w:hint="eastAsia"/>
          <w:b w:val="0"/>
          <w:sz w:val="24"/>
          <w:szCs w:val="32"/>
        </w:rPr>
        <w:t>魚情形。又查減少混獲裝置技術在</w:t>
      </w:r>
      <w:proofErr w:type="gramStart"/>
      <w:r w:rsidR="009326B4" w:rsidRPr="00562DA0">
        <w:rPr>
          <w:rFonts w:ascii="標楷體" w:hAnsi="標楷體" w:hint="eastAsia"/>
          <w:b w:val="0"/>
          <w:sz w:val="24"/>
          <w:szCs w:val="32"/>
        </w:rPr>
        <w:t>國際間已漸</w:t>
      </w:r>
      <w:proofErr w:type="gramEnd"/>
      <w:r w:rsidR="009326B4" w:rsidRPr="00562DA0">
        <w:rPr>
          <w:rFonts w:ascii="標楷體" w:hAnsi="標楷體" w:hint="eastAsia"/>
          <w:b w:val="0"/>
          <w:sz w:val="24"/>
          <w:szCs w:val="32"/>
        </w:rPr>
        <w:t>趨成熟，陸續針對拖網漁業落實混獲管理，並強制要求拖網漁具</w:t>
      </w:r>
      <w:proofErr w:type="gramStart"/>
      <w:r w:rsidR="009326B4" w:rsidRPr="00562DA0">
        <w:rPr>
          <w:rFonts w:ascii="標楷體" w:hAnsi="標楷體" w:hint="eastAsia"/>
          <w:b w:val="0"/>
          <w:sz w:val="24"/>
          <w:szCs w:val="32"/>
        </w:rPr>
        <w:t>裝設混獲</w:t>
      </w:r>
      <w:proofErr w:type="gramEnd"/>
      <w:r w:rsidR="009326B4" w:rsidRPr="00562DA0">
        <w:rPr>
          <w:rFonts w:ascii="標楷體" w:hAnsi="標楷體" w:hint="eastAsia"/>
          <w:b w:val="0"/>
          <w:sz w:val="24"/>
          <w:szCs w:val="32"/>
        </w:rPr>
        <w:t>減少裝置（Bycatch Reduction Device, BRD），惟我國現行管理措施尚無限制最小網目尺寸、</w:t>
      </w:r>
      <w:proofErr w:type="gramStart"/>
      <w:r w:rsidR="009326B4" w:rsidRPr="00562DA0">
        <w:rPr>
          <w:rFonts w:ascii="標楷體" w:hAnsi="標楷體" w:hint="eastAsia"/>
          <w:b w:val="0"/>
          <w:sz w:val="24"/>
          <w:szCs w:val="32"/>
        </w:rPr>
        <w:t>幼雜魚</w:t>
      </w:r>
      <w:proofErr w:type="gramEnd"/>
      <w:r w:rsidR="009326B4" w:rsidRPr="00562DA0">
        <w:rPr>
          <w:rFonts w:ascii="標楷體" w:hAnsi="標楷體" w:hint="eastAsia"/>
          <w:b w:val="0"/>
          <w:sz w:val="24"/>
          <w:szCs w:val="32"/>
        </w:rPr>
        <w:t>捕獲比例或加裝BRD等</w:t>
      </w:r>
      <w:proofErr w:type="gramStart"/>
      <w:r w:rsidR="009326B4" w:rsidRPr="00562DA0">
        <w:rPr>
          <w:rFonts w:ascii="標楷體" w:hAnsi="標楷體" w:hint="eastAsia"/>
          <w:b w:val="0"/>
          <w:sz w:val="24"/>
          <w:szCs w:val="32"/>
        </w:rPr>
        <w:t>攸關幼雜魚混</w:t>
      </w:r>
      <w:proofErr w:type="gramEnd"/>
      <w:r w:rsidR="009326B4" w:rsidRPr="00562DA0">
        <w:rPr>
          <w:rFonts w:ascii="標楷體" w:hAnsi="標楷體" w:hint="eastAsia"/>
          <w:b w:val="0"/>
          <w:sz w:val="24"/>
          <w:szCs w:val="32"/>
        </w:rPr>
        <w:t>獲之相關規範，</w:t>
      </w:r>
      <w:proofErr w:type="gramStart"/>
      <w:r w:rsidR="009326B4" w:rsidRPr="00562DA0">
        <w:rPr>
          <w:rFonts w:ascii="標楷體" w:hAnsi="標楷體" w:hint="eastAsia"/>
          <w:b w:val="0"/>
          <w:sz w:val="24"/>
          <w:szCs w:val="32"/>
        </w:rPr>
        <w:t>鑑</w:t>
      </w:r>
      <w:proofErr w:type="gramEnd"/>
      <w:r w:rsidR="009326B4" w:rsidRPr="00562DA0">
        <w:rPr>
          <w:rFonts w:ascii="標楷體" w:hAnsi="標楷體" w:hint="eastAsia"/>
          <w:b w:val="0"/>
          <w:sz w:val="24"/>
          <w:szCs w:val="32"/>
        </w:rPr>
        <w:t>於拖網漁業大量混獲</w:t>
      </w:r>
      <w:proofErr w:type="gramStart"/>
      <w:r w:rsidR="009326B4" w:rsidRPr="00562DA0">
        <w:rPr>
          <w:rFonts w:ascii="標楷體" w:hAnsi="標楷體" w:hint="eastAsia"/>
          <w:b w:val="0"/>
          <w:sz w:val="24"/>
          <w:szCs w:val="32"/>
        </w:rPr>
        <w:t>與誤捕幼雜</w:t>
      </w:r>
      <w:proofErr w:type="gramEnd"/>
      <w:r w:rsidR="009326B4" w:rsidRPr="00562DA0">
        <w:rPr>
          <w:rFonts w:ascii="標楷體" w:hAnsi="標楷體" w:hint="eastAsia"/>
          <w:b w:val="0"/>
          <w:sz w:val="24"/>
          <w:szCs w:val="32"/>
        </w:rPr>
        <w:t>魚情形，已危害海洋生物多樣性，加速漁業資源枯竭，允宜參酌國外推動經驗，</w:t>
      </w:r>
      <w:proofErr w:type="gramStart"/>
      <w:r w:rsidR="009326B4" w:rsidRPr="00562DA0">
        <w:rPr>
          <w:rFonts w:ascii="標楷體" w:hAnsi="標楷體" w:hint="eastAsia"/>
          <w:b w:val="0"/>
          <w:sz w:val="24"/>
          <w:szCs w:val="32"/>
        </w:rPr>
        <w:t>研</w:t>
      </w:r>
      <w:proofErr w:type="gramEnd"/>
      <w:r w:rsidR="009326B4" w:rsidRPr="00562DA0">
        <w:rPr>
          <w:rFonts w:ascii="標楷體" w:hAnsi="標楷體" w:hint="eastAsia"/>
          <w:b w:val="0"/>
          <w:sz w:val="24"/>
          <w:szCs w:val="32"/>
        </w:rPr>
        <w:t>擬強化</w:t>
      </w:r>
      <w:proofErr w:type="gramStart"/>
      <w:r w:rsidR="009326B4" w:rsidRPr="00562DA0">
        <w:rPr>
          <w:rFonts w:ascii="標楷體" w:hAnsi="標楷體" w:hint="eastAsia"/>
          <w:b w:val="0"/>
          <w:sz w:val="24"/>
          <w:szCs w:val="32"/>
        </w:rPr>
        <w:t>幼雜魚混</w:t>
      </w:r>
      <w:proofErr w:type="gramEnd"/>
      <w:r w:rsidR="009326B4" w:rsidRPr="00562DA0">
        <w:rPr>
          <w:rFonts w:ascii="標楷體" w:hAnsi="標楷體" w:hint="eastAsia"/>
          <w:b w:val="0"/>
          <w:sz w:val="24"/>
          <w:szCs w:val="32"/>
        </w:rPr>
        <w:t>獲管理和減少丟棄之管理措施，以保護魚類資源，經函請漁業署檢討及督促改善。據復：已</w:t>
      </w:r>
      <w:proofErr w:type="gramStart"/>
      <w:r w:rsidR="009326B4" w:rsidRPr="00562DA0">
        <w:rPr>
          <w:rFonts w:ascii="標楷體" w:hAnsi="標楷體" w:hint="eastAsia"/>
          <w:b w:val="0"/>
          <w:sz w:val="24"/>
          <w:szCs w:val="32"/>
        </w:rPr>
        <w:t>研</w:t>
      </w:r>
      <w:proofErr w:type="gramEnd"/>
      <w:r w:rsidR="009326B4" w:rsidRPr="00562DA0">
        <w:rPr>
          <w:rFonts w:ascii="標楷體" w:hAnsi="標楷體" w:hint="eastAsia"/>
          <w:b w:val="0"/>
          <w:sz w:val="24"/>
          <w:szCs w:val="32"/>
        </w:rPr>
        <w:t>提計畫爭取各年度獎勵補助經費及依規劃期程輔導漁民裝設BRD，並持續與業者溝通，配合修正法規</w:t>
      </w:r>
      <w:r w:rsidRPr="00562DA0">
        <w:rPr>
          <w:rFonts w:ascii="標楷體" w:hAnsi="標楷體" w:hint="eastAsia"/>
          <w:b w:val="0"/>
          <w:sz w:val="24"/>
          <w:szCs w:val="32"/>
        </w:rPr>
        <w:t>。</w:t>
      </w:r>
    </w:p>
    <w:p w14:paraId="4F212B67" w14:textId="39DD0160" w:rsidR="00FD3AAC" w:rsidRPr="00562DA0" w:rsidRDefault="00FD3AAC" w:rsidP="00FE6495">
      <w:pPr>
        <w:pStyle w:val="16P-1"/>
        <w:spacing w:line="424" w:lineRule="exact"/>
        <w:ind w:firstLine="1081"/>
        <w:rPr>
          <w:rFonts w:ascii="標楷體" w:hAnsi="標楷體"/>
          <w:b w:val="0"/>
          <w:sz w:val="24"/>
          <w:szCs w:val="32"/>
        </w:rPr>
      </w:pPr>
      <w:r w:rsidRPr="00562DA0">
        <w:rPr>
          <w:rFonts w:ascii="標楷體" w:hAnsi="標楷體" w:hint="eastAsia"/>
          <w:sz w:val="24"/>
          <w:szCs w:val="32"/>
        </w:rPr>
        <w:t>3.</w:t>
      </w:r>
      <w:r w:rsidR="009326B4" w:rsidRPr="00562DA0">
        <w:rPr>
          <w:rFonts w:ascii="標楷體" w:hAnsi="標楷體" w:hint="eastAsia"/>
          <w:sz w:val="24"/>
          <w:szCs w:val="32"/>
        </w:rPr>
        <w:t xml:space="preserve">　發展及建立生物多樣性指標，以監測生態環境變化趨勢，惟部分保育措施未建立監測資料，或部分指標項目未能反映政策對整體生態環境造成之影響，允宜</w:t>
      </w:r>
      <w:proofErr w:type="gramStart"/>
      <w:r w:rsidR="009326B4" w:rsidRPr="00562DA0">
        <w:rPr>
          <w:rFonts w:ascii="標楷體" w:hAnsi="標楷體" w:hint="eastAsia"/>
          <w:sz w:val="24"/>
          <w:szCs w:val="32"/>
        </w:rPr>
        <w:t>研</w:t>
      </w:r>
      <w:proofErr w:type="gramEnd"/>
      <w:r w:rsidR="009326B4" w:rsidRPr="00562DA0">
        <w:rPr>
          <w:rFonts w:ascii="標楷體" w:hAnsi="標楷體" w:hint="eastAsia"/>
          <w:sz w:val="24"/>
          <w:szCs w:val="32"/>
        </w:rPr>
        <w:t>謀改善，以利推動生物多樣性之保育工作</w:t>
      </w:r>
      <w:r w:rsidRPr="00562DA0">
        <w:rPr>
          <w:rFonts w:ascii="標楷體" w:hAnsi="標楷體" w:hint="eastAsia"/>
          <w:sz w:val="24"/>
          <w:szCs w:val="32"/>
        </w:rPr>
        <w:t>：</w:t>
      </w:r>
      <w:r w:rsidR="009326B4" w:rsidRPr="00562DA0">
        <w:rPr>
          <w:rFonts w:ascii="標楷體" w:hAnsi="標楷體" w:hint="eastAsia"/>
          <w:b w:val="0"/>
          <w:sz w:val="24"/>
          <w:szCs w:val="32"/>
        </w:rPr>
        <w:t>根據2020生物多樣性國家報告揭露，漁業署推動生物多樣性保育與永續相關政策與措施，包括休漁補貼、漁船（筏）收購、</w:t>
      </w:r>
      <w:proofErr w:type="gramStart"/>
      <w:r w:rsidR="009326B4" w:rsidRPr="00562DA0">
        <w:rPr>
          <w:rFonts w:ascii="標楷體" w:hAnsi="標楷體" w:hint="eastAsia"/>
          <w:b w:val="0"/>
          <w:sz w:val="24"/>
          <w:szCs w:val="32"/>
        </w:rPr>
        <w:t>訂定禁漁</w:t>
      </w:r>
      <w:proofErr w:type="gramEnd"/>
      <w:r w:rsidR="009326B4" w:rsidRPr="00562DA0">
        <w:rPr>
          <w:rFonts w:ascii="標楷體" w:hAnsi="標楷體" w:hint="eastAsia"/>
          <w:b w:val="0"/>
          <w:sz w:val="24"/>
          <w:szCs w:val="32"/>
        </w:rPr>
        <w:t>區（期）等，惟尚未建立監測系統，以確保執行情形有利生物多樣性保育與物種存續；又各項管理措施推動成效，尤須蒐集長期漁獲統計資料進行後續效益分析，惟我國目前生物多樣性與環境資源資料庫建立情形，係以資料及數據蒐集為主，後續資料之評估、分析及加值應用部分仍</w:t>
      </w:r>
      <w:r w:rsidR="00E7549D" w:rsidRPr="008F6418">
        <w:rPr>
          <w:rFonts w:ascii="標楷體" w:hAnsi="標楷體" w:hint="eastAsia"/>
          <w:b w:val="0"/>
          <w:sz w:val="24"/>
          <w:szCs w:val="32"/>
        </w:rPr>
        <w:t>須</w:t>
      </w:r>
      <w:r w:rsidR="009326B4" w:rsidRPr="00562DA0">
        <w:rPr>
          <w:rFonts w:ascii="標楷體" w:hAnsi="標楷體" w:hint="eastAsia"/>
          <w:b w:val="0"/>
          <w:sz w:val="24"/>
          <w:szCs w:val="32"/>
        </w:rPr>
        <w:t>加強。另政府自102年起參考生物多樣性指標聯盟（Biodiversity Indicators Partnership）指標發展建議，規劃</w:t>
      </w:r>
      <w:proofErr w:type="gramStart"/>
      <w:r w:rsidR="009326B4" w:rsidRPr="00562DA0">
        <w:rPr>
          <w:rFonts w:ascii="標楷體" w:hAnsi="標楷體" w:hint="eastAsia"/>
          <w:b w:val="0"/>
          <w:sz w:val="24"/>
          <w:szCs w:val="32"/>
        </w:rPr>
        <w:t>研</w:t>
      </w:r>
      <w:proofErr w:type="gramEnd"/>
      <w:r w:rsidR="009326B4" w:rsidRPr="00562DA0">
        <w:rPr>
          <w:rFonts w:ascii="標楷體" w:hAnsi="標楷體" w:hint="eastAsia"/>
          <w:b w:val="0"/>
          <w:sz w:val="24"/>
          <w:szCs w:val="32"/>
        </w:rPr>
        <w:t>擬我國重要監測指標，於105年完成架設臺灣生物多樣性指標觀測網，建立臺灣生物多樣性指標，其中與漁業資源有關部分，「</w:t>
      </w:r>
      <w:proofErr w:type="gramStart"/>
      <w:r w:rsidR="009326B4" w:rsidRPr="00562DA0">
        <w:rPr>
          <w:rFonts w:ascii="標楷體" w:hAnsi="標楷體" w:hint="eastAsia"/>
          <w:b w:val="0"/>
          <w:sz w:val="24"/>
          <w:szCs w:val="32"/>
        </w:rPr>
        <w:t>沿近海魚</w:t>
      </w:r>
      <w:proofErr w:type="gramEnd"/>
      <w:r w:rsidR="009326B4" w:rsidRPr="00562DA0">
        <w:rPr>
          <w:rFonts w:ascii="標楷體" w:hAnsi="標楷體" w:hint="eastAsia"/>
          <w:b w:val="0"/>
          <w:sz w:val="24"/>
          <w:szCs w:val="32"/>
        </w:rPr>
        <w:t>法捕獲率」及「投入漁業生物研究及基礎調查的經費」等2項指標，</w:t>
      </w:r>
      <w:proofErr w:type="gramStart"/>
      <w:r w:rsidR="009326B4" w:rsidRPr="00562DA0">
        <w:rPr>
          <w:rFonts w:ascii="標楷體" w:hAnsi="標楷體" w:hint="eastAsia"/>
          <w:b w:val="0"/>
          <w:sz w:val="24"/>
          <w:szCs w:val="32"/>
        </w:rPr>
        <w:t>因待發展</w:t>
      </w:r>
      <w:proofErr w:type="gramEnd"/>
      <w:r w:rsidR="009326B4" w:rsidRPr="00562DA0">
        <w:rPr>
          <w:rFonts w:ascii="標楷體" w:hAnsi="標楷體" w:hint="eastAsia"/>
          <w:b w:val="0"/>
          <w:sz w:val="24"/>
          <w:szCs w:val="32"/>
        </w:rPr>
        <w:t>資料</w:t>
      </w:r>
      <w:r w:rsidR="00B21C22" w:rsidRPr="00562DA0">
        <w:rPr>
          <w:rFonts w:ascii="標楷體" w:hAnsi="標楷體" w:hint="eastAsia"/>
          <w:b w:val="0"/>
          <w:sz w:val="24"/>
          <w:szCs w:val="32"/>
        </w:rPr>
        <w:t>蒐集</w:t>
      </w:r>
      <w:r w:rsidR="009326B4" w:rsidRPr="00562DA0">
        <w:rPr>
          <w:rFonts w:ascii="標楷體" w:hAnsi="標楷體" w:hint="eastAsia"/>
          <w:b w:val="0"/>
          <w:sz w:val="24"/>
          <w:szCs w:val="32"/>
        </w:rPr>
        <w:t>方法及機制，尚未有資料公開；「漁船總噸數及每年降低的噸數」、「有效漁船總數、每年減少的船數及每年新建造的船數」、「增加有利於生物多樣性的補貼措施」等3項，屬投入型指標，無法反映管理措施對整體生態環境造成之影響，允宜建立長期且持續性調查監控制度，並善加運用研究、監測等數據資料，經函請漁業署檢討及督促改善。據復：已</w:t>
      </w:r>
      <w:proofErr w:type="gramStart"/>
      <w:r w:rsidR="009326B4" w:rsidRPr="00562DA0">
        <w:rPr>
          <w:rFonts w:ascii="標楷體" w:hAnsi="標楷體" w:hint="eastAsia"/>
          <w:b w:val="0"/>
          <w:sz w:val="24"/>
          <w:szCs w:val="32"/>
        </w:rPr>
        <w:t>研</w:t>
      </w:r>
      <w:proofErr w:type="gramEnd"/>
      <w:r w:rsidR="009326B4" w:rsidRPr="00562DA0">
        <w:rPr>
          <w:rFonts w:ascii="標楷體" w:hAnsi="標楷體" w:hint="eastAsia"/>
          <w:b w:val="0"/>
          <w:sz w:val="24"/>
          <w:szCs w:val="32"/>
        </w:rPr>
        <w:t>提計畫規劃強化資源調查及監控，維護漁業資源及海洋生物多樣性</w:t>
      </w:r>
      <w:r w:rsidRPr="00562DA0">
        <w:rPr>
          <w:rFonts w:ascii="標楷體" w:hAnsi="標楷體" w:hint="eastAsia"/>
          <w:b w:val="0"/>
          <w:sz w:val="24"/>
          <w:szCs w:val="32"/>
        </w:rPr>
        <w:t>。</w:t>
      </w:r>
    </w:p>
    <w:p w14:paraId="5AE4AEAE" w14:textId="2EE7CD26" w:rsidR="00622DA3" w:rsidRPr="00562DA0" w:rsidRDefault="00622DA3" w:rsidP="00FE6495">
      <w:pPr>
        <w:pStyle w:val="a3"/>
        <w:kinsoku w:val="0"/>
        <w:overflowPunct w:val="0"/>
        <w:autoSpaceDE w:val="0"/>
        <w:autoSpaceDN w:val="0"/>
        <w:spacing w:before="72" w:after="72" w:line="450" w:lineRule="exact"/>
        <w:ind w:firstLine="561"/>
        <w:rPr>
          <w:rFonts w:ascii="標楷體" w:hAnsi="標楷體"/>
          <w:szCs w:val="32"/>
        </w:rPr>
      </w:pPr>
      <w:r w:rsidRPr="00562DA0">
        <w:rPr>
          <w:rFonts w:ascii="標楷體" w:hAnsi="標楷體"/>
          <w:szCs w:val="32"/>
        </w:rPr>
        <w:t>（十三）</w:t>
      </w:r>
      <w:r w:rsidR="001810F4" w:rsidRPr="00562DA0">
        <w:rPr>
          <w:rFonts w:ascii="標楷體" w:hAnsi="標楷體" w:hint="eastAsia"/>
          <w:szCs w:val="32"/>
        </w:rPr>
        <w:t xml:space="preserve">　</w:t>
      </w:r>
      <w:r w:rsidR="009C698B" w:rsidRPr="00562DA0">
        <w:rPr>
          <w:rFonts w:ascii="標楷體" w:hAnsi="標楷體" w:hint="eastAsia"/>
          <w:szCs w:val="32"/>
        </w:rPr>
        <w:t>漁業署因應全球</w:t>
      </w:r>
      <w:r w:rsidR="009C698B" w:rsidRPr="00562DA0">
        <w:rPr>
          <w:rFonts w:ascii="標楷體" w:hAnsi="標楷體"/>
          <w:szCs w:val="32"/>
        </w:rPr>
        <w:t>2050</w:t>
      </w:r>
      <w:proofErr w:type="gramStart"/>
      <w:r w:rsidR="009C698B" w:rsidRPr="00562DA0">
        <w:rPr>
          <w:rFonts w:ascii="標楷體" w:hAnsi="標楷體" w:hint="eastAsia"/>
          <w:szCs w:val="32"/>
        </w:rPr>
        <w:t>淨零排放</w:t>
      </w:r>
      <w:proofErr w:type="gramEnd"/>
      <w:r w:rsidR="009C698B" w:rsidRPr="00562DA0">
        <w:rPr>
          <w:rFonts w:ascii="標楷體" w:hAnsi="標楷體" w:hint="eastAsia"/>
          <w:szCs w:val="32"/>
        </w:rPr>
        <w:t>趨勢，配合自然碳</w:t>
      </w:r>
      <w:proofErr w:type="gramStart"/>
      <w:r w:rsidR="009C698B" w:rsidRPr="00562DA0">
        <w:rPr>
          <w:rFonts w:ascii="標楷體" w:hAnsi="標楷體" w:hint="eastAsia"/>
          <w:szCs w:val="32"/>
        </w:rPr>
        <w:t>匯</w:t>
      </w:r>
      <w:proofErr w:type="gramEnd"/>
      <w:r w:rsidR="009C698B" w:rsidRPr="00562DA0">
        <w:rPr>
          <w:rFonts w:ascii="標楷體" w:hAnsi="標楷體" w:hint="eastAsia"/>
          <w:szCs w:val="32"/>
        </w:rPr>
        <w:t>關鍵戰略行動計畫，推動建構我國海洋碳</w:t>
      </w:r>
      <w:proofErr w:type="gramStart"/>
      <w:r w:rsidR="009C698B" w:rsidRPr="00562DA0">
        <w:rPr>
          <w:rFonts w:ascii="標楷體" w:hAnsi="標楷體" w:hint="eastAsia"/>
          <w:szCs w:val="32"/>
        </w:rPr>
        <w:t>匯</w:t>
      </w:r>
      <w:proofErr w:type="gramEnd"/>
      <w:r w:rsidR="009C698B" w:rsidRPr="00562DA0">
        <w:rPr>
          <w:rFonts w:ascii="標楷體" w:hAnsi="標楷體" w:hint="eastAsia"/>
          <w:szCs w:val="32"/>
        </w:rPr>
        <w:t>基線資料，惟量測方法與本土係數尚未完成認證、部分海洋碳</w:t>
      </w:r>
      <w:proofErr w:type="gramStart"/>
      <w:r w:rsidR="009C698B" w:rsidRPr="00562DA0">
        <w:rPr>
          <w:rFonts w:ascii="標楷體" w:hAnsi="標楷體" w:hint="eastAsia"/>
          <w:szCs w:val="32"/>
        </w:rPr>
        <w:t>匯</w:t>
      </w:r>
      <w:proofErr w:type="gramEnd"/>
      <w:r w:rsidR="009C698B" w:rsidRPr="00562DA0">
        <w:rPr>
          <w:rFonts w:ascii="標楷體" w:hAnsi="標楷體" w:hint="eastAsia"/>
          <w:szCs w:val="32"/>
        </w:rPr>
        <w:t>量測及驗證之抽</w:t>
      </w:r>
      <w:proofErr w:type="gramStart"/>
      <w:r w:rsidR="009C698B" w:rsidRPr="00562DA0">
        <w:rPr>
          <w:rFonts w:ascii="標楷體" w:hAnsi="標楷體" w:hint="eastAsia"/>
          <w:szCs w:val="32"/>
        </w:rPr>
        <w:t>採</w:t>
      </w:r>
      <w:proofErr w:type="gramEnd"/>
      <w:r w:rsidR="009C698B" w:rsidRPr="00562DA0">
        <w:rPr>
          <w:rFonts w:ascii="標楷體" w:hAnsi="標楷體" w:hint="eastAsia"/>
          <w:szCs w:val="32"/>
        </w:rPr>
        <w:t>樣範圍略顯不足、驗證對象限於特定物種等情</w:t>
      </w:r>
      <w:r w:rsidR="00035B8C" w:rsidRPr="00562DA0">
        <w:rPr>
          <w:rFonts w:ascii="標楷體" w:hAnsi="標楷體" w:hint="eastAsia"/>
          <w:szCs w:val="32"/>
        </w:rPr>
        <w:t>事</w:t>
      </w:r>
      <w:r w:rsidR="009C698B" w:rsidRPr="00562DA0">
        <w:rPr>
          <w:rFonts w:ascii="標楷體" w:hAnsi="標楷體" w:hint="eastAsia"/>
          <w:szCs w:val="32"/>
        </w:rPr>
        <w:t>，</w:t>
      </w:r>
      <w:r w:rsidR="00E7549D" w:rsidRPr="008F6418">
        <w:rPr>
          <w:rFonts w:ascii="標楷體" w:hAnsi="標楷體" w:hint="eastAsia"/>
          <w:szCs w:val="32"/>
        </w:rPr>
        <w:t>允宜</w:t>
      </w:r>
      <w:proofErr w:type="gramStart"/>
      <w:r w:rsidR="009C698B" w:rsidRPr="00562DA0">
        <w:rPr>
          <w:rFonts w:ascii="標楷體" w:hAnsi="標楷體" w:hint="eastAsia"/>
          <w:szCs w:val="32"/>
        </w:rPr>
        <w:t>研謀善策</w:t>
      </w:r>
      <w:proofErr w:type="gramEnd"/>
      <w:r w:rsidR="00522C20" w:rsidRPr="00562DA0">
        <w:rPr>
          <w:rFonts w:ascii="標楷體" w:hAnsi="標楷體" w:hint="eastAsia"/>
          <w:szCs w:val="32"/>
        </w:rPr>
        <w:t>。</w:t>
      </w:r>
    </w:p>
    <w:p w14:paraId="3586609D" w14:textId="2C91A27E" w:rsidR="00522C20" w:rsidRPr="00562DA0" w:rsidRDefault="00522C20" w:rsidP="00FE6495">
      <w:pPr>
        <w:pStyle w:val="16P-1"/>
        <w:spacing w:line="460" w:lineRule="exact"/>
        <w:ind w:firstLineChars="200" w:firstLine="480"/>
        <w:rPr>
          <w:rFonts w:ascii="標楷體" w:hAnsi="標楷體"/>
          <w:b w:val="0"/>
          <w:sz w:val="24"/>
          <w:szCs w:val="32"/>
        </w:rPr>
      </w:pPr>
      <w:r w:rsidRPr="00562DA0">
        <w:rPr>
          <w:rFonts w:ascii="標楷體" w:hAnsi="標楷體" w:hint="eastAsia"/>
          <w:b w:val="0"/>
          <w:sz w:val="24"/>
          <w:szCs w:val="32"/>
        </w:rPr>
        <w:t>國</w:t>
      </w:r>
      <w:r w:rsidR="009C698B" w:rsidRPr="00562DA0">
        <w:rPr>
          <w:rFonts w:ascii="標楷體" w:hAnsi="標楷體" w:hint="eastAsia"/>
          <w:b w:val="0"/>
          <w:sz w:val="24"/>
          <w:szCs w:val="32"/>
        </w:rPr>
        <w:t>家發展委員會為逐步實現</w:t>
      </w:r>
      <w:r w:rsidR="009C698B" w:rsidRPr="00562DA0">
        <w:rPr>
          <w:rFonts w:ascii="標楷體" w:hAnsi="標楷體"/>
          <w:b w:val="0"/>
          <w:sz w:val="24"/>
          <w:szCs w:val="32"/>
        </w:rPr>
        <w:t>2050</w:t>
      </w:r>
      <w:proofErr w:type="gramStart"/>
      <w:r w:rsidR="009C698B" w:rsidRPr="00562DA0">
        <w:rPr>
          <w:rFonts w:ascii="標楷體" w:hAnsi="標楷體" w:hint="eastAsia"/>
          <w:b w:val="0"/>
          <w:sz w:val="24"/>
          <w:szCs w:val="32"/>
        </w:rPr>
        <w:t>淨零排放</w:t>
      </w:r>
      <w:proofErr w:type="gramEnd"/>
      <w:r w:rsidR="009C698B" w:rsidRPr="00562DA0">
        <w:rPr>
          <w:rFonts w:ascii="標楷體" w:hAnsi="標楷體" w:hint="eastAsia"/>
          <w:b w:val="0"/>
          <w:sz w:val="24"/>
          <w:szCs w:val="32"/>
        </w:rPr>
        <w:t>之永續社會，提出「十二項關鍵戰略」，整合跨部會資源，以</w:t>
      </w:r>
      <w:proofErr w:type="gramStart"/>
      <w:r w:rsidR="009C698B" w:rsidRPr="00562DA0">
        <w:rPr>
          <w:rFonts w:ascii="標楷體" w:hAnsi="標楷體" w:hint="eastAsia"/>
          <w:b w:val="0"/>
          <w:sz w:val="24"/>
          <w:szCs w:val="32"/>
        </w:rPr>
        <w:t>落實淨零轉型</w:t>
      </w:r>
      <w:proofErr w:type="gramEnd"/>
      <w:r w:rsidR="009C698B" w:rsidRPr="00562DA0">
        <w:rPr>
          <w:rFonts w:ascii="標楷體" w:hAnsi="標楷體" w:hint="eastAsia"/>
          <w:b w:val="0"/>
          <w:sz w:val="24"/>
          <w:szCs w:val="32"/>
        </w:rPr>
        <w:t>之長期願景目標，其中臺灣</w:t>
      </w:r>
      <w:r w:rsidR="009C698B" w:rsidRPr="00562DA0">
        <w:rPr>
          <w:rFonts w:ascii="標楷體" w:hAnsi="標楷體"/>
          <w:b w:val="0"/>
          <w:sz w:val="24"/>
          <w:szCs w:val="32"/>
        </w:rPr>
        <w:t>2050</w:t>
      </w:r>
      <w:proofErr w:type="gramStart"/>
      <w:r w:rsidR="009C698B" w:rsidRPr="00562DA0">
        <w:rPr>
          <w:rFonts w:ascii="標楷體" w:hAnsi="標楷體" w:hint="eastAsia"/>
          <w:b w:val="0"/>
          <w:sz w:val="24"/>
          <w:szCs w:val="32"/>
        </w:rPr>
        <w:t>淨零轉型</w:t>
      </w:r>
      <w:proofErr w:type="gramEnd"/>
      <w:r w:rsidR="009C698B" w:rsidRPr="00562DA0">
        <w:rPr>
          <w:rFonts w:ascii="標楷體" w:hAnsi="標楷體" w:hint="eastAsia"/>
          <w:b w:val="0"/>
          <w:sz w:val="24"/>
          <w:szCs w:val="32"/>
        </w:rPr>
        <w:t>自然碳</w:t>
      </w:r>
      <w:proofErr w:type="gramStart"/>
      <w:r w:rsidR="009C698B" w:rsidRPr="00562DA0">
        <w:rPr>
          <w:rFonts w:ascii="標楷體" w:hAnsi="標楷體" w:hint="eastAsia"/>
          <w:b w:val="0"/>
          <w:sz w:val="24"/>
          <w:szCs w:val="32"/>
        </w:rPr>
        <w:t>匯</w:t>
      </w:r>
      <w:proofErr w:type="gramEnd"/>
      <w:r w:rsidR="009C698B" w:rsidRPr="00562DA0">
        <w:rPr>
          <w:rFonts w:ascii="標楷體" w:hAnsi="標楷體" w:hint="eastAsia"/>
          <w:b w:val="0"/>
          <w:sz w:val="24"/>
          <w:szCs w:val="32"/>
        </w:rPr>
        <w:t>關鍵戰略行動計畫</w:t>
      </w:r>
      <w:r w:rsidR="009C698B" w:rsidRPr="00562DA0">
        <w:rPr>
          <w:rFonts w:ascii="標楷體" w:hAnsi="標楷體"/>
          <w:b w:val="0"/>
          <w:sz w:val="24"/>
          <w:szCs w:val="32"/>
        </w:rPr>
        <w:t>(</w:t>
      </w:r>
      <w:r w:rsidR="009C698B" w:rsidRPr="00562DA0">
        <w:rPr>
          <w:rFonts w:ascii="標楷體" w:hAnsi="標楷體" w:hint="eastAsia"/>
          <w:b w:val="0"/>
          <w:sz w:val="24"/>
          <w:szCs w:val="32"/>
        </w:rPr>
        <w:t>下稱自然碳</w:t>
      </w:r>
      <w:proofErr w:type="gramStart"/>
      <w:r w:rsidR="009C698B" w:rsidRPr="00562DA0">
        <w:rPr>
          <w:rFonts w:ascii="標楷體" w:hAnsi="標楷體" w:hint="eastAsia"/>
          <w:b w:val="0"/>
          <w:sz w:val="24"/>
          <w:szCs w:val="32"/>
        </w:rPr>
        <w:t>匯</w:t>
      </w:r>
      <w:proofErr w:type="gramEnd"/>
      <w:r w:rsidR="009C698B" w:rsidRPr="00562DA0">
        <w:rPr>
          <w:rFonts w:ascii="標楷體" w:hAnsi="標楷體" w:hint="eastAsia"/>
          <w:b w:val="0"/>
          <w:sz w:val="24"/>
          <w:szCs w:val="32"/>
        </w:rPr>
        <w:t>關鍵戰略行動計畫</w:t>
      </w:r>
      <w:r w:rsidR="009C698B" w:rsidRPr="00562DA0">
        <w:rPr>
          <w:rFonts w:ascii="標楷體" w:hAnsi="標楷體"/>
          <w:b w:val="0"/>
          <w:sz w:val="24"/>
          <w:szCs w:val="32"/>
        </w:rPr>
        <w:t>)</w:t>
      </w:r>
      <w:r w:rsidR="009C698B" w:rsidRPr="00562DA0">
        <w:rPr>
          <w:rFonts w:ascii="標楷體" w:hAnsi="標楷體" w:hint="eastAsia"/>
          <w:b w:val="0"/>
          <w:sz w:val="24"/>
          <w:szCs w:val="32"/>
        </w:rPr>
        <w:t>，預計自</w:t>
      </w:r>
      <w:r w:rsidR="009C698B" w:rsidRPr="00562DA0">
        <w:rPr>
          <w:rFonts w:ascii="標楷體" w:hAnsi="標楷體"/>
          <w:b w:val="0"/>
          <w:sz w:val="24"/>
          <w:szCs w:val="32"/>
        </w:rPr>
        <w:t>112</w:t>
      </w:r>
      <w:r w:rsidR="009C698B" w:rsidRPr="00562DA0">
        <w:rPr>
          <w:rFonts w:ascii="標楷體" w:hAnsi="標楷體" w:hint="eastAsia"/>
          <w:b w:val="0"/>
          <w:sz w:val="24"/>
          <w:szCs w:val="32"/>
        </w:rPr>
        <w:t>至</w:t>
      </w:r>
      <w:r w:rsidR="009C698B" w:rsidRPr="00562DA0">
        <w:rPr>
          <w:rFonts w:ascii="標楷體" w:hAnsi="標楷體"/>
          <w:b w:val="0"/>
          <w:sz w:val="24"/>
          <w:szCs w:val="32"/>
        </w:rPr>
        <w:t>119</w:t>
      </w:r>
      <w:r w:rsidR="009C698B" w:rsidRPr="00562DA0">
        <w:rPr>
          <w:rFonts w:ascii="標楷體" w:hAnsi="標楷體" w:hint="eastAsia"/>
          <w:b w:val="0"/>
          <w:sz w:val="24"/>
          <w:szCs w:val="32"/>
        </w:rPr>
        <w:t>年度投入經費</w:t>
      </w:r>
      <w:r w:rsidR="009C698B" w:rsidRPr="00562DA0">
        <w:rPr>
          <w:rFonts w:ascii="標楷體" w:hAnsi="標楷體"/>
          <w:b w:val="0"/>
          <w:sz w:val="24"/>
          <w:szCs w:val="32"/>
        </w:rPr>
        <w:t>125</w:t>
      </w:r>
      <w:r w:rsidR="009C698B" w:rsidRPr="00562DA0">
        <w:rPr>
          <w:rFonts w:ascii="標楷體" w:hAnsi="標楷體" w:hint="eastAsia"/>
          <w:b w:val="0"/>
          <w:sz w:val="24"/>
          <w:szCs w:val="32"/>
        </w:rPr>
        <w:t>億餘元。農業部漁業署（下稱漁業署）配合推動該計畫於前瞻基礎建設計畫第</w:t>
      </w:r>
      <w:r w:rsidR="009C698B" w:rsidRPr="00562DA0">
        <w:rPr>
          <w:rFonts w:ascii="標楷體" w:hAnsi="標楷體"/>
          <w:b w:val="0"/>
          <w:sz w:val="24"/>
          <w:szCs w:val="32"/>
        </w:rPr>
        <w:t>4</w:t>
      </w:r>
      <w:r w:rsidR="009C698B" w:rsidRPr="00562DA0">
        <w:rPr>
          <w:rFonts w:ascii="標楷體" w:hAnsi="標楷體" w:hint="eastAsia"/>
          <w:b w:val="0"/>
          <w:sz w:val="24"/>
          <w:szCs w:val="32"/>
        </w:rPr>
        <w:t>期（</w:t>
      </w:r>
      <w:r w:rsidR="009C698B" w:rsidRPr="00562DA0">
        <w:rPr>
          <w:rFonts w:ascii="標楷體" w:hAnsi="標楷體"/>
          <w:b w:val="0"/>
          <w:sz w:val="24"/>
          <w:szCs w:val="32"/>
        </w:rPr>
        <w:t>112</w:t>
      </w:r>
      <w:r w:rsidR="009C698B" w:rsidRPr="00562DA0">
        <w:rPr>
          <w:rFonts w:ascii="標楷體" w:hAnsi="標楷體" w:hint="eastAsia"/>
          <w:b w:val="0"/>
          <w:sz w:val="24"/>
          <w:szCs w:val="32"/>
        </w:rPr>
        <w:t>至</w:t>
      </w:r>
      <w:r w:rsidR="009C698B" w:rsidRPr="00562DA0">
        <w:rPr>
          <w:rFonts w:ascii="標楷體" w:hAnsi="標楷體"/>
          <w:b w:val="0"/>
          <w:sz w:val="24"/>
          <w:szCs w:val="32"/>
        </w:rPr>
        <w:t>113</w:t>
      </w:r>
      <w:r w:rsidR="009C698B" w:rsidRPr="00562DA0">
        <w:rPr>
          <w:rFonts w:ascii="標楷體" w:hAnsi="標楷體" w:hint="eastAsia"/>
          <w:b w:val="0"/>
          <w:sz w:val="24"/>
          <w:szCs w:val="32"/>
        </w:rPr>
        <w:t>年度）特別預算編列預算數</w:t>
      </w:r>
      <w:r w:rsidR="009C698B" w:rsidRPr="00562DA0">
        <w:rPr>
          <w:rFonts w:ascii="標楷體" w:hAnsi="標楷體"/>
          <w:b w:val="0"/>
          <w:sz w:val="24"/>
          <w:szCs w:val="32"/>
        </w:rPr>
        <w:t>9,800</w:t>
      </w:r>
      <w:r w:rsidR="009C698B" w:rsidRPr="00562DA0">
        <w:rPr>
          <w:rFonts w:ascii="標楷體" w:hAnsi="標楷體" w:hint="eastAsia"/>
          <w:b w:val="0"/>
          <w:sz w:val="24"/>
          <w:szCs w:val="32"/>
        </w:rPr>
        <w:t>萬元。</w:t>
      </w:r>
      <w:proofErr w:type="gramStart"/>
      <w:r w:rsidR="009C698B" w:rsidRPr="00562DA0">
        <w:rPr>
          <w:rFonts w:ascii="標楷體" w:hAnsi="標楷體"/>
          <w:b w:val="0"/>
          <w:sz w:val="24"/>
          <w:szCs w:val="32"/>
        </w:rPr>
        <w:t>112</w:t>
      </w:r>
      <w:proofErr w:type="gramEnd"/>
      <w:r w:rsidR="009C698B" w:rsidRPr="00562DA0">
        <w:rPr>
          <w:rFonts w:ascii="標楷體" w:hAnsi="標楷體" w:hint="eastAsia"/>
          <w:b w:val="0"/>
          <w:sz w:val="24"/>
          <w:szCs w:val="32"/>
        </w:rPr>
        <w:t>年度累計分配數</w:t>
      </w:r>
      <w:r w:rsidR="009C698B" w:rsidRPr="00562DA0">
        <w:rPr>
          <w:rFonts w:ascii="標楷體" w:hAnsi="標楷體"/>
          <w:b w:val="0"/>
          <w:sz w:val="24"/>
          <w:szCs w:val="32"/>
        </w:rPr>
        <w:t>5,550</w:t>
      </w:r>
      <w:r w:rsidR="009C698B" w:rsidRPr="00562DA0">
        <w:rPr>
          <w:rFonts w:ascii="標楷體" w:hAnsi="標楷體" w:hint="eastAsia"/>
          <w:b w:val="0"/>
          <w:sz w:val="24"/>
          <w:szCs w:val="32"/>
        </w:rPr>
        <w:t>萬元，累計執行數</w:t>
      </w:r>
      <w:r w:rsidR="009C698B" w:rsidRPr="00562DA0">
        <w:rPr>
          <w:rFonts w:ascii="標楷體" w:hAnsi="標楷體"/>
          <w:b w:val="0"/>
          <w:sz w:val="24"/>
          <w:szCs w:val="32"/>
        </w:rPr>
        <w:t>5,328</w:t>
      </w:r>
      <w:r w:rsidR="009C698B" w:rsidRPr="00562DA0">
        <w:rPr>
          <w:rFonts w:ascii="標楷體" w:hAnsi="標楷體" w:hint="eastAsia"/>
          <w:b w:val="0"/>
          <w:sz w:val="24"/>
          <w:szCs w:val="32"/>
        </w:rPr>
        <w:t>萬餘元，執行率</w:t>
      </w:r>
      <w:r w:rsidR="009C698B" w:rsidRPr="00562DA0">
        <w:rPr>
          <w:rFonts w:ascii="標楷體" w:hAnsi="標楷體"/>
          <w:b w:val="0"/>
          <w:sz w:val="24"/>
          <w:szCs w:val="32"/>
        </w:rPr>
        <w:t>96.88</w:t>
      </w:r>
      <w:r w:rsidR="009C698B" w:rsidRPr="00562DA0">
        <w:rPr>
          <w:rFonts w:ascii="標楷體" w:hAnsi="標楷體" w:hint="eastAsia"/>
          <w:b w:val="0"/>
          <w:sz w:val="24"/>
          <w:szCs w:val="32"/>
        </w:rPr>
        <w:t>％。經查執行情形，核有下列事</w:t>
      </w:r>
      <w:r w:rsidRPr="00562DA0">
        <w:rPr>
          <w:rFonts w:ascii="標楷體" w:hAnsi="標楷體" w:hint="eastAsia"/>
          <w:b w:val="0"/>
          <w:sz w:val="24"/>
          <w:szCs w:val="32"/>
        </w:rPr>
        <w:t>項：</w:t>
      </w:r>
    </w:p>
    <w:p w14:paraId="7F35266C" w14:textId="5859C925" w:rsidR="00522C20" w:rsidRPr="00562DA0" w:rsidRDefault="00522C20" w:rsidP="00FE6495">
      <w:pPr>
        <w:pStyle w:val="16P-1"/>
        <w:spacing w:line="450" w:lineRule="exact"/>
        <w:ind w:firstLine="1081"/>
        <w:rPr>
          <w:rFonts w:ascii="標楷體" w:hAnsi="標楷體"/>
          <w:b w:val="0"/>
          <w:sz w:val="24"/>
          <w:szCs w:val="32"/>
        </w:rPr>
      </w:pPr>
      <w:r w:rsidRPr="00562DA0">
        <w:rPr>
          <w:rFonts w:ascii="標楷體" w:hAnsi="標楷體" w:hint="eastAsia"/>
          <w:sz w:val="24"/>
          <w:szCs w:val="32"/>
        </w:rPr>
        <w:t xml:space="preserve">1.　</w:t>
      </w:r>
      <w:r w:rsidR="009C698B" w:rsidRPr="00562DA0">
        <w:rPr>
          <w:rFonts w:ascii="標楷體" w:hAnsi="標楷體" w:hint="eastAsia"/>
          <w:sz w:val="24"/>
          <w:szCs w:val="32"/>
        </w:rPr>
        <w:t>國家溫室排放清冊尚乏海洋碳</w:t>
      </w:r>
      <w:proofErr w:type="gramStart"/>
      <w:r w:rsidR="009C698B" w:rsidRPr="00562DA0">
        <w:rPr>
          <w:rFonts w:ascii="標楷體" w:hAnsi="標楷體" w:hint="eastAsia"/>
          <w:sz w:val="24"/>
          <w:szCs w:val="32"/>
        </w:rPr>
        <w:t>匯</w:t>
      </w:r>
      <w:proofErr w:type="gramEnd"/>
      <w:r w:rsidR="009C698B" w:rsidRPr="00562DA0">
        <w:rPr>
          <w:rFonts w:ascii="標楷體" w:hAnsi="標楷體" w:hint="eastAsia"/>
          <w:sz w:val="24"/>
          <w:szCs w:val="32"/>
        </w:rPr>
        <w:t>資料，允宜加速建立海洋碳</w:t>
      </w:r>
      <w:proofErr w:type="gramStart"/>
      <w:r w:rsidR="009C698B" w:rsidRPr="00562DA0">
        <w:rPr>
          <w:rFonts w:ascii="標楷體" w:hAnsi="標楷體" w:hint="eastAsia"/>
          <w:sz w:val="24"/>
          <w:szCs w:val="32"/>
        </w:rPr>
        <w:t>匯</w:t>
      </w:r>
      <w:proofErr w:type="gramEnd"/>
      <w:r w:rsidR="009C698B" w:rsidRPr="00562DA0">
        <w:rPr>
          <w:rFonts w:ascii="標楷體" w:hAnsi="標楷體" w:hint="eastAsia"/>
          <w:sz w:val="24"/>
          <w:szCs w:val="32"/>
        </w:rPr>
        <w:t>量測方法與本土係數，並完成認證作業</w:t>
      </w:r>
      <w:r w:rsidRPr="00562DA0">
        <w:rPr>
          <w:rFonts w:ascii="標楷體" w:hAnsi="標楷體" w:hint="eastAsia"/>
          <w:sz w:val="24"/>
          <w:szCs w:val="32"/>
        </w:rPr>
        <w:t>：</w:t>
      </w:r>
      <w:r w:rsidR="009C698B" w:rsidRPr="00562DA0">
        <w:rPr>
          <w:rFonts w:ascii="標楷體" w:hAnsi="標楷體" w:hint="eastAsia"/>
          <w:b w:val="0"/>
          <w:sz w:val="24"/>
          <w:szCs w:val="32"/>
        </w:rPr>
        <w:t>據公布之</w:t>
      </w:r>
      <w:proofErr w:type="gramStart"/>
      <w:r w:rsidR="009C698B" w:rsidRPr="00562DA0">
        <w:rPr>
          <w:rFonts w:ascii="標楷體" w:hAnsi="標楷體" w:hint="eastAsia"/>
          <w:b w:val="0"/>
          <w:sz w:val="24"/>
          <w:szCs w:val="32"/>
        </w:rPr>
        <w:t>112</w:t>
      </w:r>
      <w:proofErr w:type="gramEnd"/>
      <w:r w:rsidR="009C698B" w:rsidRPr="00562DA0">
        <w:rPr>
          <w:rFonts w:ascii="標楷體" w:hAnsi="標楷體" w:hint="eastAsia"/>
          <w:b w:val="0"/>
          <w:sz w:val="24"/>
          <w:szCs w:val="32"/>
        </w:rPr>
        <w:t>年度國家溫室氣體清冊報告資料顯示，我國總溫室氣體排放量由94年之290.551</w:t>
      </w:r>
      <w:proofErr w:type="gramStart"/>
      <w:r w:rsidR="009C698B" w:rsidRPr="00562DA0">
        <w:rPr>
          <w:rFonts w:ascii="標楷體" w:hAnsi="標楷體" w:hint="eastAsia"/>
          <w:b w:val="0"/>
          <w:sz w:val="24"/>
          <w:szCs w:val="32"/>
        </w:rPr>
        <w:t>百萬</w:t>
      </w:r>
      <w:proofErr w:type="gramEnd"/>
      <w:r w:rsidR="009C698B" w:rsidRPr="00562DA0">
        <w:rPr>
          <w:rFonts w:ascii="標楷體" w:hAnsi="標楷體" w:hint="eastAsia"/>
          <w:b w:val="0"/>
          <w:sz w:val="24"/>
          <w:szCs w:val="32"/>
        </w:rPr>
        <w:t>公噸二氧化碳當量（MtCO2e），降至109年之285.071 MtCO2e，110年上升為297.007 MtCO2e，</w:t>
      </w:r>
      <w:proofErr w:type="gramStart"/>
      <w:r w:rsidR="009C698B" w:rsidRPr="00562DA0">
        <w:rPr>
          <w:rFonts w:ascii="標楷體" w:hAnsi="標楷體" w:hint="eastAsia"/>
          <w:b w:val="0"/>
          <w:sz w:val="24"/>
          <w:szCs w:val="32"/>
        </w:rPr>
        <w:t>110</w:t>
      </w:r>
      <w:proofErr w:type="gramEnd"/>
      <w:r w:rsidR="009C698B" w:rsidRPr="00562DA0">
        <w:rPr>
          <w:rFonts w:ascii="標楷體" w:hAnsi="標楷體" w:hint="eastAsia"/>
          <w:b w:val="0"/>
          <w:sz w:val="24"/>
          <w:szCs w:val="32"/>
        </w:rPr>
        <w:t>年度移除量為21.850 MtCO2e，僅占當年度排放量之7.36％，與2050</w:t>
      </w:r>
      <w:proofErr w:type="gramStart"/>
      <w:r w:rsidR="009C698B" w:rsidRPr="00562DA0">
        <w:rPr>
          <w:rFonts w:ascii="標楷體" w:hAnsi="標楷體" w:hint="eastAsia"/>
          <w:b w:val="0"/>
          <w:sz w:val="24"/>
          <w:szCs w:val="32"/>
        </w:rPr>
        <w:t>淨零排放</w:t>
      </w:r>
      <w:proofErr w:type="gramEnd"/>
      <w:r w:rsidR="009C698B" w:rsidRPr="00562DA0">
        <w:rPr>
          <w:rFonts w:ascii="標楷體" w:hAnsi="標楷體" w:hint="eastAsia"/>
          <w:b w:val="0"/>
          <w:sz w:val="24"/>
          <w:szCs w:val="32"/>
        </w:rPr>
        <w:t>目標差異甚巨，主要係國家溫室氣體清冊之自然碳</w:t>
      </w:r>
      <w:proofErr w:type="gramStart"/>
      <w:r w:rsidR="009C698B" w:rsidRPr="00562DA0">
        <w:rPr>
          <w:rFonts w:ascii="標楷體" w:hAnsi="標楷體" w:hint="eastAsia"/>
          <w:b w:val="0"/>
          <w:sz w:val="24"/>
          <w:szCs w:val="32"/>
        </w:rPr>
        <w:t>匯</w:t>
      </w:r>
      <w:proofErr w:type="gramEnd"/>
      <w:r w:rsidR="009C698B" w:rsidRPr="00562DA0">
        <w:rPr>
          <w:rFonts w:ascii="標楷體" w:hAnsi="標楷體" w:hint="eastAsia"/>
          <w:b w:val="0"/>
          <w:sz w:val="24"/>
          <w:szCs w:val="32"/>
        </w:rPr>
        <w:t>（Natural Carbon Sink</w:t>
      </w:r>
      <w:r w:rsidR="005D5EE5">
        <w:rPr>
          <w:rFonts w:ascii="標楷體" w:hAnsi="標楷體" w:hint="eastAsia"/>
          <w:b w:val="0"/>
          <w:sz w:val="24"/>
          <w:szCs w:val="32"/>
        </w:rPr>
        <w:t>）僅包括</w:t>
      </w:r>
      <w:r w:rsidR="005D5EE5" w:rsidRPr="008F6418">
        <w:rPr>
          <w:rFonts w:ascii="標楷體" w:hAnsi="標楷體" w:hint="eastAsia"/>
          <w:b w:val="0"/>
          <w:sz w:val="24"/>
          <w:szCs w:val="32"/>
        </w:rPr>
        <w:t>森林</w:t>
      </w:r>
      <w:r w:rsidR="009C698B" w:rsidRPr="008F6418">
        <w:rPr>
          <w:rFonts w:ascii="標楷體" w:hAnsi="標楷體" w:hint="eastAsia"/>
          <w:b w:val="0"/>
          <w:sz w:val="24"/>
          <w:szCs w:val="32"/>
        </w:rPr>
        <w:t>碳</w:t>
      </w:r>
      <w:proofErr w:type="gramStart"/>
      <w:r w:rsidR="005D5EE5" w:rsidRPr="008F6418">
        <w:rPr>
          <w:rFonts w:ascii="標楷體" w:hAnsi="標楷體" w:hint="eastAsia"/>
          <w:b w:val="0"/>
          <w:sz w:val="24"/>
          <w:szCs w:val="32"/>
        </w:rPr>
        <w:t>匯</w:t>
      </w:r>
      <w:proofErr w:type="gramEnd"/>
      <w:r w:rsidR="005D5EE5" w:rsidRPr="008F6418">
        <w:rPr>
          <w:rFonts w:ascii="標楷體" w:hAnsi="標楷體" w:hint="eastAsia"/>
          <w:b w:val="0"/>
          <w:sz w:val="24"/>
          <w:szCs w:val="32"/>
        </w:rPr>
        <w:t>，未將土壤及海洋</w:t>
      </w:r>
      <w:r w:rsidR="009C698B" w:rsidRPr="008F6418">
        <w:rPr>
          <w:rFonts w:ascii="標楷體" w:hAnsi="標楷體" w:hint="eastAsia"/>
          <w:b w:val="0"/>
          <w:sz w:val="24"/>
          <w:szCs w:val="32"/>
        </w:rPr>
        <w:t>碳</w:t>
      </w:r>
      <w:proofErr w:type="gramStart"/>
      <w:r w:rsidR="005D5EE5" w:rsidRPr="008F6418">
        <w:rPr>
          <w:rFonts w:ascii="標楷體" w:hAnsi="標楷體" w:hint="eastAsia"/>
          <w:b w:val="0"/>
          <w:sz w:val="24"/>
          <w:szCs w:val="32"/>
        </w:rPr>
        <w:t>匯</w:t>
      </w:r>
      <w:r w:rsidR="005D5EE5">
        <w:rPr>
          <w:rFonts w:ascii="標楷體" w:hAnsi="標楷體" w:hint="eastAsia"/>
          <w:b w:val="0"/>
          <w:sz w:val="24"/>
          <w:szCs w:val="32"/>
        </w:rPr>
        <w:t>計入碳移除</w:t>
      </w:r>
      <w:proofErr w:type="gramEnd"/>
      <w:r w:rsidR="005D5EE5">
        <w:rPr>
          <w:rFonts w:ascii="標楷體" w:hAnsi="標楷體" w:hint="eastAsia"/>
          <w:b w:val="0"/>
          <w:sz w:val="24"/>
          <w:szCs w:val="32"/>
        </w:rPr>
        <w:t>所致。因我國尚無計算</w:t>
      </w:r>
      <w:r w:rsidR="005D5EE5" w:rsidRPr="008F6418">
        <w:rPr>
          <w:rFonts w:ascii="標楷體" w:hAnsi="標楷體" w:hint="eastAsia"/>
          <w:b w:val="0"/>
          <w:sz w:val="24"/>
          <w:szCs w:val="32"/>
        </w:rPr>
        <w:t>海洋碳</w:t>
      </w:r>
      <w:proofErr w:type="gramStart"/>
      <w:r w:rsidR="005D5EE5" w:rsidRPr="008F6418">
        <w:rPr>
          <w:rFonts w:ascii="標楷體" w:hAnsi="標楷體" w:hint="eastAsia"/>
          <w:b w:val="0"/>
          <w:sz w:val="24"/>
          <w:szCs w:val="32"/>
        </w:rPr>
        <w:t>匯</w:t>
      </w:r>
      <w:proofErr w:type="gramEnd"/>
      <w:r w:rsidR="009C698B" w:rsidRPr="00562DA0">
        <w:rPr>
          <w:rFonts w:ascii="標楷體" w:hAnsi="標楷體" w:hint="eastAsia"/>
          <w:b w:val="0"/>
          <w:sz w:val="24"/>
          <w:szCs w:val="32"/>
        </w:rPr>
        <w:t>所需量測方法學及各項轉換係數之相關研究，自然碳</w:t>
      </w:r>
      <w:proofErr w:type="gramStart"/>
      <w:r w:rsidR="009C698B" w:rsidRPr="00562DA0">
        <w:rPr>
          <w:rFonts w:ascii="標楷體" w:hAnsi="標楷體" w:hint="eastAsia"/>
          <w:b w:val="0"/>
          <w:sz w:val="24"/>
          <w:szCs w:val="32"/>
        </w:rPr>
        <w:t>匯</w:t>
      </w:r>
      <w:proofErr w:type="gramEnd"/>
      <w:r w:rsidR="009C698B" w:rsidRPr="00562DA0">
        <w:rPr>
          <w:rFonts w:ascii="標楷體" w:hAnsi="標楷體" w:hint="eastAsia"/>
          <w:b w:val="0"/>
          <w:sz w:val="24"/>
          <w:szCs w:val="32"/>
        </w:rPr>
        <w:t>關鍵戰略行動計畫責由漁業署負責推動建立海洋碳</w:t>
      </w:r>
      <w:proofErr w:type="gramStart"/>
      <w:r w:rsidR="009C698B" w:rsidRPr="00562DA0">
        <w:rPr>
          <w:rFonts w:ascii="標楷體" w:hAnsi="標楷體" w:hint="eastAsia"/>
          <w:b w:val="0"/>
          <w:sz w:val="24"/>
          <w:szCs w:val="32"/>
        </w:rPr>
        <w:t>匯</w:t>
      </w:r>
      <w:proofErr w:type="gramEnd"/>
      <w:r w:rsidR="009C698B" w:rsidRPr="00562DA0">
        <w:rPr>
          <w:rFonts w:ascii="標楷體" w:hAnsi="標楷體" w:hint="eastAsia"/>
          <w:b w:val="0"/>
          <w:sz w:val="24"/>
          <w:szCs w:val="32"/>
        </w:rPr>
        <w:t>量測方法與本土係數，建構我國海洋碳</w:t>
      </w:r>
      <w:proofErr w:type="gramStart"/>
      <w:r w:rsidR="009C698B" w:rsidRPr="00562DA0">
        <w:rPr>
          <w:rFonts w:ascii="標楷體" w:hAnsi="標楷體" w:hint="eastAsia"/>
          <w:b w:val="0"/>
          <w:sz w:val="24"/>
          <w:szCs w:val="32"/>
        </w:rPr>
        <w:t>匯</w:t>
      </w:r>
      <w:proofErr w:type="gramEnd"/>
      <w:r w:rsidR="009C698B" w:rsidRPr="00562DA0">
        <w:rPr>
          <w:rFonts w:ascii="標楷體" w:hAnsi="標楷體" w:hint="eastAsia"/>
          <w:b w:val="0"/>
          <w:sz w:val="24"/>
          <w:szCs w:val="32"/>
        </w:rPr>
        <w:t>基線資料。該署</w:t>
      </w:r>
      <w:proofErr w:type="gramStart"/>
      <w:r w:rsidR="009C698B" w:rsidRPr="00562DA0">
        <w:rPr>
          <w:rFonts w:ascii="標楷體" w:hAnsi="標楷體" w:hint="eastAsia"/>
          <w:b w:val="0"/>
          <w:sz w:val="24"/>
          <w:szCs w:val="32"/>
        </w:rPr>
        <w:t>112</w:t>
      </w:r>
      <w:proofErr w:type="gramEnd"/>
      <w:r w:rsidR="009C698B" w:rsidRPr="00562DA0">
        <w:rPr>
          <w:rFonts w:ascii="標楷體" w:hAnsi="標楷體" w:hint="eastAsia"/>
          <w:b w:val="0"/>
          <w:sz w:val="24"/>
          <w:szCs w:val="32"/>
        </w:rPr>
        <w:t>年度推動5項科技計畫，主要研究項目包括建置海洋及</w:t>
      </w:r>
      <w:proofErr w:type="gramStart"/>
      <w:r w:rsidR="009C698B" w:rsidRPr="00562DA0">
        <w:rPr>
          <w:rFonts w:ascii="標楷體" w:hAnsi="標楷體" w:hint="eastAsia"/>
          <w:b w:val="0"/>
          <w:sz w:val="24"/>
          <w:szCs w:val="32"/>
        </w:rPr>
        <w:t>濕地儲碳資料庫</w:t>
      </w:r>
      <w:proofErr w:type="gramEnd"/>
      <w:r w:rsidR="009C698B" w:rsidRPr="00562DA0">
        <w:rPr>
          <w:rFonts w:ascii="標楷體" w:hAnsi="標楷體" w:hint="eastAsia"/>
          <w:b w:val="0"/>
          <w:sz w:val="24"/>
          <w:szCs w:val="32"/>
        </w:rPr>
        <w:t>、建立海草、海洋棲地及養殖漁業之量測方法學與本土碳</w:t>
      </w:r>
      <w:proofErr w:type="gramStart"/>
      <w:r w:rsidR="009C698B" w:rsidRPr="00562DA0">
        <w:rPr>
          <w:rFonts w:ascii="標楷體" w:hAnsi="標楷體" w:hint="eastAsia"/>
          <w:b w:val="0"/>
          <w:sz w:val="24"/>
          <w:szCs w:val="32"/>
        </w:rPr>
        <w:t>匯</w:t>
      </w:r>
      <w:proofErr w:type="gramEnd"/>
      <w:r w:rsidR="009C698B" w:rsidRPr="00562DA0">
        <w:rPr>
          <w:rFonts w:ascii="標楷體" w:hAnsi="標楷體" w:hint="eastAsia"/>
          <w:b w:val="0"/>
          <w:sz w:val="24"/>
          <w:szCs w:val="32"/>
        </w:rPr>
        <w:t>係數，依期末成果報告指出，已驗證國際海岸濕地碳</w:t>
      </w:r>
      <w:proofErr w:type="gramStart"/>
      <w:r w:rsidR="009C698B" w:rsidRPr="00562DA0">
        <w:rPr>
          <w:rFonts w:ascii="標楷體" w:hAnsi="標楷體" w:hint="eastAsia"/>
          <w:b w:val="0"/>
          <w:sz w:val="24"/>
          <w:szCs w:val="32"/>
        </w:rPr>
        <w:t>匯</w:t>
      </w:r>
      <w:proofErr w:type="gramEnd"/>
      <w:r w:rsidR="009C698B" w:rsidRPr="00562DA0">
        <w:rPr>
          <w:rFonts w:ascii="標楷體" w:hAnsi="標楷體" w:hint="eastAsia"/>
          <w:b w:val="0"/>
          <w:sz w:val="24"/>
          <w:szCs w:val="32"/>
        </w:rPr>
        <w:t>方法學於我國使用之可行性，建立本土海草床碳</w:t>
      </w:r>
      <w:proofErr w:type="gramStart"/>
      <w:r w:rsidR="009C698B" w:rsidRPr="00562DA0">
        <w:rPr>
          <w:rFonts w:ascii="標楷體" w:hAnsi="標楷體" w:hint="eastAsia"/>
          <w:b w:val="0"/>
          <w:sz w:val="24"/>
          <w:szCs w:val="32"/>
        </w:rPr>
        <w:t>匯</w:t>
      </w:r>
      <w:proofErr w:type="gramEnd"/>
      <w:r w:rsidR="009C698B" w:rsidRPr="00562DA0">
        <w:rPr>
          <w:rFonts w:ascii="標楷體" w:hAnsi="標楷體" w:hint="eastAsia"/>
          <w:b w:val="0"/>
          <w:sz w:val="24"/>
          <w:szCs w:val="32"/>
        </w:rPr>
        <w:t>量測方法學、水產動植物繁殖保育區水生植物碳儲量測量方法學及排放係數估算方法學，發展臺灣特色海域之溶解無機碳濃度估算方式，惟該等方法學及估算</w:t>
      </w:r>
      <w:proofErr w:type="gramStart"/>
      <w:r w:rsidR="009C698B" w:rsidRPr="00562DA0">
        <w:rPr>
          <w:rFonts w:ascii="標楷體" w:hAnsi="標楷體" w:hint="eastAsia"/>
          <w:b w:val="0"/>
          <w:sz w:val="24"/>
          <w:szCs w:val="32"/>
        </w:rPr>
        <w:t>方式均未提</w:t>
      </w:r>
      <w:proofErr w:type="gramEnd"/>
      <w:r w:rsidR="009C698B" w:rsidRPr="00562DA0">
        <w:rPr>
          <w:rFonts w:ascii="標楷體" w:hAnsi="標楷體" w:hint="eastAsia"/>
          <w:b w:val="0"/>
          <w:sz w:val="24"/>
          <w:szCs w:val="32"/>
        </w:rPr>
        <w:t>送</w:t>
      </w:r>
      <w:r w:rsidR="002A42BB" w:rsidRPr="00562DA0">
        <w:rPr>
          <w:rFonts w:ascii="標楷體" w:hAnsi="標楷體" w:hint="eastAsia"/>
          <w:b w:val="0"/>
          <w:sz w:val="24"/>
          <w:szCs w:val="32"/>
        </w:rPr>
        <w:t>環境保護署（112年8月22日改制為環境部，下稱環境部）</w:t>
      </w:r>
      <w:r w:rsidR="009C698B" w:rsidRPr="00562DA0">
        <w:rPr>
          <w:rFonts w:ascii="標楷體" w:hAnsi="標楷體" w:hint="eastAsia"/>
          <w:b w:val="0"/>
          <w:sz w:val="24"/>
          <w:szCs w:val="32"/>
        </w:rPr>
        <w:t>認證，恐影響海洋碳</w:t>
      </w:r>
      <w:proofErr w:type="gramStart"/>
      <w:r w:rsidR="009C698B" w:rsidRPr="00562DA0">
        <w:rPr>
          <w:rFonts w:ascii="標楷體" w:hAnsi="標楷體" w:hint="eastAsia"/>
          <w:b w:val="0"/>
          <w:sz w:val="24"/>
          <w:szCs w:val="32"/>
        </w:rPr>
        <w:t>匯</w:t>
      </w:r>
      <w:proofErr w:type="gramEnd"/>
      <w:r w:rsidR="009C698B" w:rsidRPr="00562DA0">
        <w:rPr>
          <w:rFonts w:ascii="標楷體" w:hAnsi="標楷體" w:hint="eastAsia"/>
          <w:b w:val="0"/>
          <w:sz w:val="24"/>
          <w:szCs w:val="32"/>
        </w:rPr>
        <w:t>基線資料之建構，經函請漁業署</w:t>
      </w:r>
      <w:proofErr w:type="gramStart"/>
      <w:r w:rsidR="009C698B" w:rsidRPr="00562DA0">
        <w:rPr>
          <w:rFonts w:ascii="標楷體" w:hAnsi="標楷體" w:hint="eastAsia"/>
          <w:b w:val="0"/>
          <w:sz w:val="24"/>
          <w:szCs w:val="32"/>
        </w:rPr>
        <w:t>研</w:t>
      </w:r>
      <w:proofErr w:type="gramEnd"/>
      <w:r w:rsidR="009C698B" w:rsidRPr="00562DA0">
        <w:rPr>
          <w:rFonts w:ascii="標楷體" w:hAnsi="標楷體" w:hint="eastAsia"/>
          <w:b w:val="0"/>
          <w:sz w:val="24"/>
          <w:szCs w:val="32"/>
        </w:rPr>
        <w:t>謀改善</w:t>
      </w:r>
      <w:r w:rsidR="005D5ACC" w:rsidRPr="00562DA0">
        <w:rPr>
          <w:rFonts w:ascii="標楷體" w:hAnsi="標楷體" w:hint="eastAsia"/>
          <w:b w:val="0"/>
          <w:sz w:val="24"/>
          <w:szCs w:val="32"/>
        </w:rPr>
        <w:t>。據復：已將海草復育及紅樹林植林之溫室氣體減量方法草案函送</w:t>
      </w:r>
      <w:r w:rsidR="002A42BB" w:rsidRPr="00562DA0">
        <w:rPr>
          <w:rFonts w:ascii="標楷體" w:hAnsi="標楷體" w:hint="eastAsia"/>
          <w:b w:val="0"/>
          <w:sz w:val="24"/>
          <w:szCs w:val="32"/>
        </w:rPr>
        <w:t>環境部</w:t>
      </w:r>
      <w:r w:rsidR="009C698B" w:rsidRPr="00562DA0">
        <w:rPr>
          <w:rFonts w:ascii="標楷體" w:hAnsi="標楷體" w:hint="eastAsia"/>
          <w:b w:val="0"/>
          <w:sz w:val="24"/>
          <w:szCs w:val="32"/>
        </w:rPr>
        <w:t>，</w:t>
      </w:r>
      <w:proofErr w:type="gramStart"/>
      <w:r w:rsidR="009C698B" w:rsidRPr="00562DA0">
        <w:rPr>
          <w:rFonts w:ascii="標楷體" w:hAnsi="標楷體" w:hint="eastAsia"/>
          <w:b w:val="0"/>
          <w:sz w:val="24"/>
          <w:szCs w:val="32"/>
        </w:rPr>
        <w:t>該部已於</w:t>
      </w:r>
      <w:proofErr w:type="gramEnd"/>
      <w:r w:rsidR="009C698B" w:rsidRPr="00562DA0">
        <w:rPr>
          <w:rFonts w:ascii="標楷體" w:hAnsi="標楷體" w:hint="eastAsia"/>
          <w:b w:val="0"/>
          <w:sz w:val="24"/>
          <w:szCs w:val="32"/>
        </w:rPr>
        <w:t>113年4月辦理草案公告，後續將辦理專案小組審查會議，評估該2項減量方法是否納入國家溫室氣體排放清冊。</w:t>
      </w:r>
    </w:p>
    <w:p w14:paraId="350FF0B3" w14:textId="40E48560" w:rsidR="00522C20" w:rsidRPr="00562DA0" w:rsidRDefault="00522C20" w:rsidP="00FE6495">
      <w:pPr>
        <w:pStyle w:val="16P-1"/>
        <w:spacing w:line="434" w:lineRule="exact"/>
        <w:ind w:firstLine="1081"/>
        <w:rPr>
          <w:rFonts w:ascii="標楷體" w:hAnsi="標楷體"/>
          <w:b w:val="0"/>
          <w:sz w:val="24"/>
          <w:szCs w:val="32"/>
        </w:rPr>
      </w:pPr>
      <w:r w:rsidRPr="00562DA0">
        <w:rPr>
          <w:rFonts w:ascii="標楷體" w:hAnsi="標楷體" w:hint="eastAsia"/>
          <w:sz w:val="24"/>
          <w:szCs w:val="32"/>
        </w:rPr>
        <w:t xml:space="preserve">2.　</w:t>
      </w:r>
      <w:proofErr w:type="gramStart"/>
      <w:r w:rsidR="009C698B" w:rsidRPr="00562DA0">
        <w:rPr>
          <w:rFonts w:ascii="標楷體" w:hAnsi="標楷體" w:hint="eastAsia"/>
          <w:sz w:val="24"/>
          <w:szCs w:val="32"/>
        </w:rPr>
        <w:t>海草床量測</w:t>
      </w:r>
      <w:proofErr w:type="gramEnd"/>
      <w:r w:rsidR="009C698B" w:rsidRPr="00562DA0">
        <w:rPr>
          <w:rFonts w:ascii="標楷體" w:hAnsi="標楷體" w:hint="eastAsia"/>
          <w:sz w:val="24"/>
          <w:szCs w:val="32"/>
        </w:rPr>
        <w:t>及驗證</w:t>
      </w:r>
      <w:proofErr w:type="gramStart"/>
      <w:r w:rsidR="009C698B" w:rsidRPr="00562DA0">
        <w:rPr>
          <w:rFonts w:ascii="標楷體" w:hAnsi="標楷體" w:hint="eastAsia"/>
          <w:sz w:val="24"/>
          <w:szCs w:val="32"/>
        </w:rPr>
        <w:t>採</w:t>
      </w:r>
      <w:proofErr w:type="gramEnd"/>
      <w:r w:rsidR="009C698B" w:rsidRPr="00562DA0">
        <w:rPr>
          <w:rFonts w:ascii="標楷體" w:hAnsi="標楷體" w:hint="eastAsia"/>
          <w:sz w:val="24"/>
          <w:szCs w:val="32"/>
        </w:rPr>
        <w:t>樣數量不足，且缺乏長期監測機制，允宜</w:t>
      </w:r>
      <w:proofErr w:type="gramStart"/>
      <w:r w:rsidR="009C698B" w:rsidRPr="00562DA0">
        <w:rPr>
          <w:rFonts w:ascii="標楷體" w:hAnsi="標楷體" w:hint="eastAsia"/>
          <w:sz w:val="24"/>
          <w:szCs w:val="32"/>
        </w:rPr>
        <w:t>研</w:t>
      </w:r>
      <w:proofErr w:type="gramEnd"/>
      <w:r w:rsidR="009C698B" w:rsidRPr="00562DA0">
        <w:rPr>
          <w:rFonts w:ascii="標楷體" w:hAnsi="標楷體" w:hint="eastAsia"/>
          <w:sz w:val="24"/>
          <w:szCs w:val="32"/>
        </w:rPr>
        <w:t>議建立全面性量測、驗證與追蹤機制</w:t>
      </w:r>
      <w:r w:rsidRPr="00562DA0">
        <w:rPr>
          <w:rFonts w:ascii="標楷體" w:hAnsi="標楷體" w:hint="eastAsia"/>
          <w:sz w:val="24"/>
          <w:szCs w:val="32"/>
        </w:rPr>
        <w:t>：</w:t>
      </w:r>
      <w:r w:rsidR="009C698B" w:rsidRPr="00562DA0">
        <w:rPr>
          <w:rFonts w:ascii="標楷體" w:hAnsi="標楷體" w:hint="eastAsia"/>
          <w:b w:val="0"/>
          <w:sz w:val="24"/>
          <w:szCs w:val="32"/>
        </w:rPr>
        <w:t>聯合國政府間氣候變化專門委員會（Intergovernmental Panel on Climate Change）2018年發布「全球升溫l.5°</w:t>
      </w:r>
      <w:r w:rsidR="00D5508D" w:rsidRPr="00562DA0">
        <w:rPr>
          <w:rFonts w:ascii="標楷體" w:hAnsi="標楷體" w:hint="eastAsia"/>
          <w:b w:val="0"/>
          <w:sz w:val="24"/>
          <w:szCs w:val="32"/>
        </w:rPr>
        <w:t>C</w:t>
      </w:r>
      <w:r w:rsidR="009C698B" w:rsidRPr="00562DA0">
        <w:rPr>
          <w:rFonts w:ascii="標楷體" w:hAnsi="標楷體" w:hint="eastAsia"/>
          <w:b w:val="0"/>
          <w:sz w:val="24"/>
          <w:szCs w:val="32"/>
        </w:rPr>
        <w:t>特別報告」指出，要達成2050</w:t>
      </w:r>
      <w:proofErr w:type="gramStart"/>
      <w:r w:rsidR="009C698B" w:rsidRPr="00562DA0">
        <w:rPr>
          <w:rFonts w:ascii="標楷體" w:hAnsi="標楷體" w:hint="eastAsia"/>
          <w:b w:val="0"/>
          <w:sz w:val="24"/>
          <w:szCs w:val="32"/>
        </w:rPr>
        <w:t>淨零碳排</w:t>
      </w:r>
      <w:proofErr w:type="gramEnd"/>
      <w:r w:rsidR="009C698B" w:rsidRPr="00562DA0">
        <w:rPr>
          <w:rFonts w:ascii="標楷體" w:hAnsi="標楷體" w:hint="eastAsia"/>
          <w:b w:val="0"/>
          <w:sz w:val="24"/>
          <w:szCs w:val="32"/>
        </w:rPr>
        <w:t>的目標，光靠減少二氧化碳排放是不夠的，必須同步發展將二氧化碳直接從大氣中移除的技術。目前</w:t>
      </w:r>
      <w:r w:rsidR="001A64E7" w:rsidRPr="008F6418">
        <w:rPr>
          <w:rFonts w:ascii="標楷體" w:hAnsi="標楷體" w:hint="eastAsia"/>
          <w:b w:val="0"/>
          <w:sz w:val="24"/>
          <w:szCs w:val="32"/>
        </w:rPr>
        <w:t>海洋碳</w:t>
      </w:r>
      <w:proofErr w:type="gramStart"/>
      <w:r w:rsidR="001A64E7" w:rsidRPr="008F6418">
        <w:rPr>
          <w:rFonts w:ascii="標楷體" w:hAnsi="標楷體" w:hint="eastAsia"/>
          <w:b w:val="0"/>
          <w:sz w:val="24"/>
          <w:szCs w:val="32"/>
        </w:rPr>
        <w:t>匯</w:t>
      </w:r>
      <w:proofErr w:type="gramEnd"/>
      <w:r w:rsidR="009C698B" w:rsidRPr="00562DA0">
        <w:rPr>
          <w:rFonts w:ascii="標楷體" w:hAnsi="標楷體" w:hint="eastAsia"/>
          <w:b w:val="0"/>
          <w:sz w:val="24"/>
          <w:szCs w:val="32"/>
        </w:rPr>
        <w:t>計量國際通用方法學，主要係源自</w:t>
      </w:r>
      <w:proofErr w:type="gramStart"/>
      <w:r w:rsidR="009C698B" w:rsidRPr="00562DA0">
        <w:rPr>
          <w:rFonts w:ascii="標楷體" w:hAnsi="標楷體" w:hint="eastAsia"/>
          <w:b w:val="0"/>
          <w:sz w:val="24"/>
          <w:szCs w:val="32"/>
        </w:rPr>
        <w:t>國際藍碳倡議</w:t>
      </w:r>
      <w:proofErr w:type="gramEnd"/>
      <w:r w:rsidR="009C698B" w:rsidRPr="00562DA0">
        <w:rPr>
          <w:rFonts w:ascii="標楷體" w:hAnsi="標楷體" w:hint="eastAsia"/>
          <w:b w:val="0"/>
          <w:sz w:val="24"/>
          <w:szCs w:val="32"/>
        </w:rPr>
        <w:t>聯盟（The Blue Carbon Initiative）提出之濱海</w:t>
      </w:r>
      <w:proofErr w:type="gramStart"/>
      <w:r w:rsidR="009C698B" w:rsidRPr="00562DA0">
        <w:rPr>
          <w:rFonts w:ascii="標楷體" w:hAnsi="標楷體" w:hint="eastAsia"/>
          <w:b w:val="0"/>
          <w:sz w:val="24"/>
          <w:szCs w:val="32"/>
        </w:rPr>
        <w:t>藍碳：</w:t>
      </w:r>
      <w:proofErr w:type="gramEnd"/>
      <w:r w:rsidR="009C698B" w:rsidRPr="00562DA0">
        <w:rPr>
          <w:rFonts w:ascii="標楷體" w:hAnsi="標楷體" w:hint="eastAsia"/>
          <w:b w:val="0"/>
          <w:sz w:val="24"/>
          <w:szCs w:val="32"/>
        </w:rPr>
        <w:t>紅樹林、鹽</w:t>
      </w:r>
      <w:proofErr w:type="gramStart"/>
      <w:r w:rsidR="009C698B" w:rsidRPr="00562DA0">
        <w:rPr>
          <w:rFonts w:ascii="標楷體" w:hAnsi="標楷體" w:hint="eastAsia"/>
          <w:b w:val="0"/>
          <w:sz w:val="24"/>
          <w:szCs w:val="32"/>
        </w:rPr>
        <w:t>沼</w:t>
      </w:r>
      <w:proofErr w:type="gramEnd"/>
      <w:r w:rsidR="009C698B" w:rsidRPr="00562DA0">
        <w:rPr>
          <w:rFonts w:ascii="標楷體" w:hAnsi="標楷體" w:hint="eastAsia"/>
          <w:b w:val="0"/>
          <w:sz w:val="24"/>
          <w:szCs w:val="32"/>
        </w:rPr>
        <w:t>和</w:t>
      </w:r>
      <w:proofErr w:type="gramStart"/>
      <w:r w:rsidR="009C698B" w:rsidRPr="00562DA0">
        <w:rPr>
          <w:rFonts w:ascii="標楷體" w:hAnsi="標楷體" w:hint="eastAsia"/>
          <w:b w:val="0"/>
          <w:sz w:val="24"/>
          <w:szCs w:val="32"/>
        </w:rPr>
        <w:t>海草床碳儲量</w:t>
      </w:r>
      <w:proofErr w:type="gramEnd"/>
      <w:r w:rsidR="009C698B" w:rsidRPr="00562DA0">
        <w:rPr>
          <w:rFonts w:ascii="標楷體" w:hAnsi="標楷體" w:hint="eastAsia"/>
          <w:b w:val="0"/>
          <w:sz w:val="24"/>
          <w:szCs w:val="32"/>
        </w:rPr>
        <w:t>與排放係數評估方法報告（下稱濱海藍碳手冊），其中海草床為生產力最高的沿海生態系統之一，與紅樹林及鹽</w:t>
      </w:r>
      <w:proofErr w:type="gramStart"/>
      <w:r w:rsidR="009C698B" w:rsidRPr="00562DA0">
        <w:rPr>
          <w:rFonts w:ascii="標楷體" w:hAnsi="標楷體" w:hint="eastAsia"/>
          <w:b w:val="0"/>
          <w:sz w:val="24"/>
          <w:szCs w:val="32"/>
        </w:rPr>
        <w:t>沼</w:t>
      </w:r>
      <w:proofErr w:type="gramEnd"/>
      <w:r w:rsidR="009C698B" w:rsidRPr="00562DA0">
        <w:rPr>
          <w:rFonts w:ascii="標楷體" w:hAnsi="標楷體" w:hint="eastAsia"/>
          <w:b w:val="0"/>
          <w:sz w:val="24"/>
          <w:szCs w:val="32"/>
        </w:rPr>
        <w:t>並稱三大</w:t>
      </w:r>
      <w:proofErr w:type="gramStart"/>
      <w:r w:rsidR="009C698B" w:rsidRPr="00562DA0">
        <w:rPr>
          <w:rFonts w:ascii="標楷體" w:hAnsi="標楷體" w:hint="eastAsia"/>
          <w:b w:val="0"/>
          <w:sz w:val="24"/>
          <w:szCs w:val="32"/>
        </w:rPr>
        <w:t>濱海藍碳生態</w:t>
      </w:r>
      <w:proofErr w:type="gramEnd"/>
      <w:r w:rsidR="009C698B" w:rsidRPr="00562DA0">
        <w:rPr>
          <w:rFonts w:ascii="標楷體" w:hAnsi="標楷體" w:hint="eastAsia"/>
          <w:b w:val="0"/>
          <w:sz w:val="24"/>
          <w:szCs w:val="32"/>
        </w:rPr>
        <w:t>系。漁業署以</w:t>
      </w:r>
      <w:proofErr w:type="gramStart"/>
      <w:r w:rsidR="009C698B" w:rsidRPr="00562DA0">
        <w:rPr>
          <w:rFonts w:ascii="標楷體" w:hAnsi="標楷體" w:hint="eastAsia"/>
          <w:b w:val="0"/>
          <w:sz w:val="24"/>
          <w:szCs w:val="32"/>
        </w:rPr>
        <w:t>濱海藍碳手冊</w:t>
      </w:r>
      <w:proofErr w:type="gramEnd"/>
      <w:r w:rsidR="009C698B" w:rsidRPr="00562DA0">
        <w:rPr>
          <w:rFonts w:ascii="標楷體" w:hAnsi="標楷體" w:hint="eastAsia"/>
          <w:b w:val="0"/>
          <w:sz w:val="24"/>
          <w:szCs w:val="32"/>
        </w:rPr>
        <w:t>為主，彙整國際及國內藍碳</w:t>
      </w:r>
      <w:proofErr w:type="gramStart"/>
      <w:r w:rsidR="009C698B" w:rsidRPr="00562DA0">
        <w:rPr>
          <w:rFonts w:ascii="標楷體" w:hAnsi="標楷體" w:hint="eastAsia"/>
          <w:b w:val="0"/>
          <w:sz w:val="24"/>
          <w:szCs w:val="32"/>
        </w:rPr>
        <w:t>碳匯</w:t>
      </w:r>
      <w:proofErr w:type="gramEnd"/>
      <w:r w:rsidR="009C698B" w:rsidRPr="00562DA0">
        <w:rPr>
          <w:rFonts w:ascii="標楷體" w:hAnsi="標楷體" w:hint="eastAsia"/>
          <w:b w:val="0"/>
          <w:sz w:val="24"/>
          <w:szCs w:val="32"/>
        </w:rPr>
        <w:t>研究，針對東沙環礁及澎湖海灣，</w:t>
      </w:r>
      <w:proofErr w:type="gramStart"/>
      <w:r w:rsidR="009C698B" w:rsidRPr="00562DA0">
        <w:rPr>
          <w:rFonts w:ascii="標楷體" w:hAnsi="標楷體" w:hint="eastAsia"/>
          <w:b w:val="0"/>
          <w:sz w:val="24"/>
          <w:szCs w:val="32"/>
        </w:rPr>
        <w:t>利用戳針法、綁線</w:t>
      </w:r>
      <w:r w:rsidR="00995897" w:rsidRPr="00562DA0">
        <w:rPr>
          <w:rFonts w:ascii="標楷體" w:hAnsi="標楷體" w:hint="eastAsia"/>
          <w:b w:val="0"/>
          <w:sz w:val="24"/>
          <w:szCs w:val="32"/>
        </w:rPr>
        <w:t>法、碳庫差</w:t>
      </w:r>
      <w:proofErr w:type="gramEnd"/>
      <w:r w:rsidR="00995897" w:rsidRPr="00562DA0">
        <w:rPr>
          <w:rFonts w:ascii="標楷體" w:hAnsi="標楷體" w:hint="eastAsia"/>
          <w:b w:val="0"/>
          <w:sz w:val="24"/>
          <w:szCs w:val="32"/>
        </w:rPr>
        <w:t>分法及增減法等方法，量</w:t>
      </w:r>
      <w:proofErr w:type="gramStart"/>
      <w:r w:rsidR="00995897" w:rsidRPr="00562DA0">
        <w:rPr>
          <w:rFonts w:ascii="標楷體" w:hAnsi="標楷體" w:hint="eastAsia"/>
          <w:b w:val="0"/>
          <w:sz w:val="24"/>
          <w:szCs w:val="32"/>
        </w:rPr>
        <w:t>測亞潮帶</w:t>
      </w:r>
      <w:proofErr w:type="gramEnd"/>
      <w:r w:rsidR="00995897" w:rsidRPr="00562DA0">
        <w:rPr>
          <w:rFonts w:ascii="標楷體" w:hAnsi="標楷體" w:hint="eastAsia"/>
          <w:b w:val="0"/>
          <w:sz w:val="24"/>
          <w:szCs w:val="32"/>
        </w:rPr>
        <w:t>海草床碳</w:t>
      </w:r>
      <w:proofErr w:type="gramStart"/>
      <w:r w:rsidR="00995897" w:rsidRPr="00562DA0">
        <w:rPr>
          <w:rFonts w:ascii="標楷體" w:hAnsi="標楷體" w:hint="eastAsia"/>
          <w:b w:val="0"/>
          <w:sz w:val="24"/>
          <w:szCs w:val="32"/>
        </w:rPr>
        <w:t>匯</w:t>
      </w:r>
      <w:proofErr w:type="gramEnd"/>
      <w:r w:rsidR="00995897" w:rsidRPr="00562DA0">
        <w:rPr>
          <w:rFonts w:ascii="標楷體" w:hAnsi="標楷體" w:hint="eastAsia"/>
          <w:b w:val="0"/>
          <w:sz w:val="24"/>
          <w:szCs w:val="32"/>
        </w:rPr>
        <w:t>係數及沙質地之</w:t>
      </w:r>
      <w:r w:rsidR="009C698B" w:rsidRPr="00562DA0">
        <w:rPr>
          <w:rFonts w:ascii="標楷體" w:hAnsi="標楷體" w:hint="eastAsia"/>
          <w:b w:val="0"/>
          <w:sz w:val="24"/>
          <w:szCs w:val="32"/>
        </w:rPr>
        <w:t>土壤碳儲量變化，如以達到95％統計信賴區間推估，東沙</w:t>
      </w:r>
      <w:proofErr w:type="gramStart"/>
      <w:r w:rsidR="009C698B" w:rsidRPr="00562DA0">
        <w:rPr>
          <w:rFonts w:ascii="標楷體" w:hAnsi="標楷體" w:hint="eastAsia"/>
          <w:b w:val="0"/>
          <w:sz w:val="24"/>
          <w:szCs w:val="32"/>
        </w:rPr>
        <w:t>環礁約需</w:t>
      </w:r>
      <w:proofErr w:type="gramEnd"/>
      <w:r w:rsidR="009C698B" w:rsidRPr="00562DA0">
        <w:rPr>
          <w:rFonts w:ascii="標楷體" w:hAnsi="標楷體" w:hint="eastAsia"/>
          <w:b w:val="0"/>
          <w:sz w:val="24"/>
          <w:szCs w:val="32"/>
        </w:rPr>
        <w:t>47個取樣區，澎湖海灣約需10個取樣區，惟受限於補助經費，</w:t>
      </w:r>
      <w:proofErr w:type="gramStart"/>
      <w:r w:rsidR="009C698B" w:rsidRPr="00562DA0">
        <w:rPr>
          <w:rFonts w:ascii="標楷體" w:hAnsi="標楷體" w:hint="eastAsia"/>
          <w:b w:val="0"/>
          <w:sz w:val="24"/>
          <w:szCs w:val="32"/>
        </w:rPr>
        <w:t>僅委外</w:t>
      </w:r>
      <w:proofErr w:type="gramEnd"/>
      <w:r w:rsidR="009C698B" w:rsidRPr="00562DA0">
        <w:rPr>
          <w:rFonts w:ascii="標楷體" w:hAnsi="標楷體" w:hint="eastAsia"/>
          <w:b w:val="0"/>
          <w:sz w:val="24"/>
          <w:szCs w:val="32"/>
        </w:rPr>
        <w:t>東沙環礁24個測站及澎湖海灣4個測站，進行抽樣檢測及驗證國際碳</w:t>
      </w:r>
      <w:proofErr w:type="gramStart"/>
      <w:r w:rsidR="009C698B" w:rsidRPr="00562DA0">
        <w:rPr>
          <w:rFonts w:ascii="標楷體" w:hAnsi="標楷體" w:hint="eastAsia"/>
          <w:b w:val="0"/>
          <w:sz w:val="24"/>
          <w:szCs w:val="32"/>
        </w:rPr>
        <w:t>匯</w:t>
      </w:r>
      <w:proofErr w:type="gramEnd"/>
      <w:r w:rsidR="009C698B" w:rsidRPr="00562DA0">
        <w:rPr>
          <w:rFonts w:ascii="標楷體" w:hAnsi="標楷體" w:hint="eastAsia"/>
          <w:b w:val="0"/>
          <w:sz w:val="24"/>
          <w:szCs w:val="32"/>
        </w:rPr>
        <w:t>係數於本土適用可行性，抽</w:t>
      </w:r>
      <w:proofErr w:type="gramStart"/>
      <w:r w:rsidR="009C698B" w:rsidRPr="00562DA0">
        <w:rPr>
          <w:rFonts w:ascii="標楷體" w:hAnsi="標楷體" w:hint="eastAsia"/>
          <w:b w:val="0"/>
          <w:sz w:val="24"/>
          <w:szCs w:val="32"/>
        </w:rPr>
        <w:t>選樣本量不足</w:t>
      </w:r>
      <w:proofErr w:type="gramEnd"/>
      <w:r w:rsidR="009C698B" w:rsidRPr="00562DA0">
        <w:rPr>
          <w:rFonts w:ascii="標楷體" w:hAnsi="標楷體" w:hint="eastAsia"/>
          <w:b w:val="0"/>
          <w:sz w:val="24"/>
          <w:szCs w:val="32"/>
        </w:rPr>
        <w:t>，恐影響計算碳</w:t>
      </w:r>
      <w:proofErr w:type="gramStart"/>
      <w:r w:rsidR="009C698B" w:rsidRPr="00562DA0">
        <w:rPr>
          <w:rFonts w:ascii="標楷體" w:hAnsi="標楷體" w:hint="eastAsia"/>
          <w:b w:val="0"/>
          <w:sz w:val="24"/>
          <w:szCs w:val="32"/>
        </w:rPr>
        <w:t>匯</w:t>
      </w:r>
      <w:proofErr w:type="gramEnd"/>
      <w:r w:rsidR="009C698B" w:rsidRPr="00562DA0">
        <w:rPr>
          <w:rFonts w:ascii="標楷體" w:hAnsi="標楷體" w:hint="eastAsia"/>
          <w:b w:val="0"/>
          <w:sz w:val="24"/>
          <w:szCs w:val="32"/>
        </w:rPr>
        <w:t>係數準確性。又因缺乏長期監測機制，致無法及時掌握追蹤海草床之變化，尚</w:t>
      </w:r>
      <w:proofErr w:type="gramStart"/>
      <w:r w:rsidR="009C698B" w:rsidRPr="00562DA0">
        <w:rPr>
          <w:rFonts w:ascii="標楷體" w:hAnsi="標楷體" w:hint="eastAsia"/>
          <w:b w:val="0"/>
          <w:sz w:val="24"/>
          <w:szCs w:val="32"/>
        </w:rPr>
        <w:t>難供作研議復</w:t>
      </w:r>
      <w:proofErr w:type="gramEnd"/>
      <w:r w:rsidR="009C698B" w:rsidRPr="00562DA0">
        <w:rPr>
          <w:rFonts w:ascii="標楷體" w:hAnsi="標楷體" w:hint="eastAsia"/>
          <w:b w:val="0"/>
          <w:sz w:val="24"/>
          <w:szCs w:val="32"/>
        </w:rPr>
        <w:t>育海草床政策</w:t>
      </w:r>
      <w:proofErr w:type="gramStart"/>
      <w:r w:rsidR="009C698B" w:rsidRPr="00562DA0">
        <w:rPr>
          <w:rFonts w:ascii="標楷體" w:hAnsi="標楷體" w:hint="eastAsia"/>
          <w:b w:val="0"/>
          <w:sz w:val="24"/>
          <w:szCs w:val="32"/>
        </w:rPr>
        <w:t>之參據</w:t>
      </w:r>
      <w:proofErr w:type="gramEnd"/>
      <w:r w:rsidR="009C698B" w:rsidRPr="00562DA0">
        <w:rPr>
          <w:rFonts w:ascii="標楷體" w:hAnsi="標楷體" w:hint="eastAsia"/>
          <w:b w:val="0"/>
          <w:sz w:val="24"/>
          <w:szCs w:val="32"/>
        </w:rPr>
        <w:t>，經函請漁業署</w:t>
      </w:r>
      <w:proofErr w:type="gramStart"/>
      <w:r w:rsidR="009C698B" w:rsidRPr="00562DA0">
        <w:rPr>
          <w:rFonts w:ascii="標楷體" w:hAnsi="標楷體" w:hint="eastAsia"/>
          <w:b w:val="0"/>
          <w:sz w:val="24"/>
          <w:szCs w:val="32"/>
        </w:rPr>
        <w:t>研</w:t>
      </w:r>
      <w:proofErr w:type="gramEnd"/>
      <w:r w:rsidR="009C698B" w:rsidRPr="00562DA0">
        <w:rPr>
          <w:rFonts w:ascii="標楷體" w:hAnsi="標楷體" w:hint="eastAsia"/>
          <w:b w:val="0"/>
          <w:sz w:val="24"/>
          <w:szCs w:val="32"/>
        </w:rPr>
        <w:t>謀改善。據復：將持續透過調查研究累積更多科學基礎數據，以確保碳</w:t>
      </w:r>
      <w:proofErr w:type="gramStart"/>
      <w:r w:rsidR="009C698B" w:rsidRPr="00562DA0">
        <w:rPr>
          <w:rFonts w:ascii="標楷體" w:hAnsi="標楷體" w:hint="eastAsia"/>
          <w:b w:val="0"/>
          <w:sz w:val="24"/>
          <w:szCs w:val="32"/>
        </w:rPr>
        <w:t>匯</w:t>
      </w:r>
      <w:proofErr w:type="gramEnd"/>
      <w:r w:rsidR="009C698B" w:rsidRPr="00562DA0">
        <w:rPr>
          <w:rFonts w:ascii="標楷體" w:hAnsi="標楷體" w:hint="eastAsia"/>
          <w:b w:val="0"/>
          <w:sz w:val="24"/>
          <w:szCs w:val="32"/>
        </w:rPr>
        <w:t>係數準確性，進一步作為擬訂海草復育政策</w:t>
      </w:r>
      <w:proofErr w:type="gramStart"/>
      <w:r w:rsidR="009C698B" w:rsidRPr="00562DA0">
        <w:rPr>
          <w:rFonts w:ascii="標楷體" w:hAnsi="標楷體" w:hint="eastAsia"/>
          <w:b w:val="0"/>
          <w:sz w:val="24"/>
          <w:szCs w:val="32"/>
        </w:rPr>
        <w:t>之參據</w:t>
      </w:r>
      <w:proofErr w:type="gramEnd"/>
      <w:r w:rsidRPr="00562DA0">
        <w:rPr>
          <w:rFonts w:ascii="標楷體" w:hAnsi="標楷體" w:hint="eastAsia"/>
          <w:b w:val="0"/>
          <w:sz w:val="24"/>
          <w:szCs w:val="32"/>
        </w:rPr>
        <w:t>。</w:t>
      </w:r>
    </w:p>
    <w:p w14:paraId="3F91D96C" w14:textId="2241B545" w:rsidR="00522C20" w:rsidRPr="00562DA0" w:rsidRDefault="00522C20" w:rsidP="00FE6495">
      <w:pPr>
        <w:pStyle w:val="16P-1"/>
        <w:spacing w:line="450" w:lineRule="exact"/>
        <w:ind w:firstLine="1081"/>
        <w:rPr>
          <w:rFonts w:ascii="標楷體" w:hAnsi="標楷體"/>
          <w:b w:val="0"/>
          <w:sz w:val="24"/>
          <w:szCs w:val="32"/>
        </w:rPr>
      </w:pPr>
      <w:r w:rsidRPr="00562DA0">
        <w:rPr>
          <w:rFonts w:ascii="標楷體" w:hAnsi="標楷體" w:hint="eastAsia"/>
          <w:sz w:val="24"/>
          <w:szCs w:val="32"/>
        </w:rPr>
        <w:t>3.</w:t>
      </w:r>
      <w:r w:rsidR="009C698B" w:rsidRPr="00562DA0">
        <w:rPr>
          <w:rFonts w:ascii="標楷體" w:hAnsi="標楷體" w:hint="eastAsia"/>
          <w:sz w:val="24"/>
          <w:szCs w:val="32"/>
        </w:rPr>
        <w:t xml:space="preserve">　自然濕地推估每年碳</w:t>
      </w:r>
      <w:proofErr w:type="gramStart"/>
      <w:r w:rsidR="009C698B" w:rsidRPr="00562DA0">
        <w:rPr>
          <w:rFonts w:ascii="標楷體" w:hAnsi="標楷體" w:hint="eastAsia"/>
          <w:sz w:val="24"/>
          <w:szCs w:val="32"/>
        </w:rPr>
        <w:t>匯</w:t>
      </w:r>
      <w:proofErr w:type="gramEnd"/>
      <w:r w:rsidR="009C698B" w:rsidRPr="00562DA0">
        <w:rPr>
          <w:rFonts w:ascii="標楷體" w:hAnsi="標楷體" w:hint="eastAsia"/>
          <w:sz w:val="24"/>
          <w:szCs w:val="32"/>
        </w:rPr>
        <w:t>量之</w:t>
      </w:r>
      <w:proofErr w:type="gramStart"/>
      <w:r w:rsidR="009C698B" w:rsidRPr="00562DA0">
        <w:rPr>
          <w:rFonts w:ascii="標楷體" w:hAnsi="標楷體" w:hint="eastAsia"/>
          <w:sz w:val="24"/>
          <w:szCs w:val="32"/>
        </w:rPr>
        <w:t>採</w:t>
      </w:r>
      <w:proofErr w:type="gramEnd"/>
      <w:r w:rsidR="009C698B" w:rsidRPr="00562DA0">
        <w:rPr>
          <w:rFonts w:ascii="標楷體" w:hAnsi="標楷體" w:hint="eastAsia"/>
          <w:sz w:val="24"/>
          <w:szCs w:val="32"/>
        </w:rPr>
        <w:t>樣範圍略顯不足，人工濕地驗證對象限於特定物種，影響研究成果推論海洋碳</w:t>
      </w:r>
      <w:proofErr w:type="gramStart"/>
      <w:r w:rsidR="009C698B" w:rsidRPr="00562DA0">
        <w:rPr>
          <w:rFonts w:ascii="標楷體" w:hAnsi="標楷體" w:hint="eastAsia"/>
          <w:sz w:val="24"/>
          <w:szCs w:val="32"/>
        </w:rPr>
        <w:t>匯</w:t>
      </w:r>
      <w:proofErr w:type="gramEnd"/>
      <w:r w:rsidR="009C698B" w:rsidRPr="00562DA0">
        <w:rPr>
          <w:rFonts w:ascii="標楷體" w:hAnsi="標楷體" w:hint="eastAsia"/>
          <w:sz w:val="24"/>
          <w:szCs w:val="32"/>
        </w:rPr>
        <w:t>資訊精確度，允宜</w:t>
      </w:r>
      <w:proofErr w:type="gramStart"/>
      <w:r w:rsidR="009C698B" w:rsidRPr="00562DA0">
        <w:rPr>
          <w:rFonts w:ascii="標楷體" w:hAnsi="標楷體" w:hint="eastAsia"/>
          <w:sz w:val="24"/>
          <w:szCs w:val="32"/>
        </w:rPr>
        <w:t>研</w:t>
      </w:r>
      <w:proofErr w:type="gramEnd"/>
      <w:r w:rsidR="009C698B" w:rsidRPr="00562DA0">
        <w:rPr>
          <w:rFonts w:ascii="標楷體" w:hAnsi="標楷體" w:hint="eastAsia"/>
          <w:sz w:val="24"/>
          <w:szCs w:val="32"/>
        </w:rPr>
        <w:t>議擴大</w:t>
      </w:r>
      <w:proofErr w:type="gramStart"/>
      <w:r w:rsidR="009C698B" w:rsidRPr="00562DA0">
        <w:rPr>
          <w:rFonts w:ascii="標楷體" w:hAnsi="標楷體" w:hint="eastAsia"/>
          <w:sz w:val="24"/>
          <w:szCs w:val="32"/>
        </w:rPr>
        <w:t>採</w:t>
      </w:r>
      <w:proofErr w:type="gramEnd"/>
      <w:r w:rsidR="009C698B" w:rsidRPr="00562DA0">
        <w:rPr>
          <w:rFonts w:ascii="標楷體" w:hAnsi="標楷體" w:hint="eastAsia"/>
          <w:sz w:val="24"/>
          <w:szCs w:val="32"/>
        </w:rPr>
        <w:t>樣範圍，以提高碳</w:t>
      </w:r>
      <w:proofErr w:type="gramStart"/>
      <w:r w:rsidR="009C698B" w:rsidRPr="00562DA0">
        <w:rPr>
          <w:rFonts w:ascii="標楷體" w:hAnsi="標楷體" w:hint="eastAsia"/>
          <w:sz w:val="24"/>
          <w:szCs w:val="32"/>
        </w:rPr>
        <w:t>匯</w:t>
      </w:r>
      <w:proofErr w:type="gramEnd"/>
      <w:r w:rsidR="009C698B" w:rsidRPr="00562DA0">
        <w:rPr>
          <w:rFonts w:ascii="標楷體" w:hAnsi="標楷體" w:hint="eastAsia"/>
          <w:sz w:val="24"/>
          <w:szCs w:val="32"/>
        </w:rPr>
        <w:t>量測技術公信力</w:t>
      </w:r>
      <w:r w:rsidRPr="00562DA0">
        <w:rPr>
          <w:rFonts w:ascii="標楷體" w:hAnsi="標楷體" w:hint="eastAsia"/>
          <w:sz w:val="24"/>
          <w:szCs w:val="32"/>
        </w:rPr>
        <w:t>：</w:t>
      </w:r>
      <w:r w:rsidR="009C698B" w:rsidRPr="00562DA0">
        <w:rPr>
          <w:rFonts w:ascii="標楷體" w:hAnsi="標楷體" w:hint="eastAsia"/>
          <w:b w:val="0"/>
          <w:sz w:val="24"/>
          <w:szCs w:val="32"/>
        </w:rPr>
        <w:t>海洋碳</w:t>
      </w:r>
      <w:proofErr w:type="gramStart"/>
      <w:r w:rsidR="009C698B" w:rsidRPr="00562DA0">
        <w:rPr>
          <w:rFonts w:ascii="標楷體" w:hAnsi="標楷體" w:hint="eastAsia"/>
          <w:b w:val="0"/>
          <w:sz w:val="24"/>
          <w:szCs w:val="32"/>
        </w:rPr>
        <w:t>匯</w:t>
      </w:r>
      <w:proofErr w:type="gramEnd"/>
      <w:r w:rsidR="009C698B" w:rsidRPr="00562DA0">
        <w:rPr>
          <w:rFonts w:ascii="標楷體" w:hAnsi="標楷體" w:hint="eastAsia"/>
          <w:b w:val="0"/>
          <w:sz w:val="24"/>
          <w:szCs w:val="32"/>
        </w:rPr>
        <w:t>議題包括自然濕地及人工濕地之碳</w:t>
      </w:r>
      <w:proofErr w:type="gramStart"/>
      <w:r w:rsidR="009C698B" w:rsidRPr="00562DA0">
        <w:rPr>
          <w:rFonts w:ascii="標楷體" w:hAnsi="標楷體" w:hint="eastAsia"/>
          <w:b w:val="0"/>
          <w:sz w:val="24"/>
          <w:szCs w:val="32"/>
        </w:rPr>
        <w:t>匯</w:t>
      </w:r>
      <w:proofErr w:type="gramEnd"/>
      <w:r w:rsidR="009C698B" w:rsidRPr="00562DA0">
        <w:rPr>
          <w:rFonts w:ascii="標楷體" w:hAnsi="標楷體" w:hint="eastAsia"/>
          <w:b w:val="0"/>
          <w:sz w:val="24"/>
          <w:szCs w:val="32"/>
        </w:rPr>
        <w:t>，據國外研究，三大</w:t>
      </w:r>
      <w:proofErr w:type="gramStart"/>
      <w:r w:rsidR="009C698B" w:rsidRPr="00562DA0">
        <w:rPr>
          <w:rFonts w:ascii="標楷體" w:hAnsi="標楷體" w:hint="eastAsia"/>
          <w:b w:val="0"/>
          <w:sz w:val="24"/>
          <w:szCs w:val="32"/>
        </w:rPr>
        <w:t>濱海藍碳生態</w:t>
      </w:r>
      <w:proofErr w:type="gramEnd"/>
      <w:r w:rsidR="009C698B" w:rsidRPr="00562DA0">
        <w:rPr>
          <w:rFonts w:ascii="標楷體" w:hAnsi="標楷體" w:hint="eastAsia"/>
          <w:b w:val="0"/>
          <w:sz w:val="24"/>
          <w:szCs w:val="32"/>
        </w:rPr>
        <w:t>系中，以紅樹林土壤碳埋藏量最高，形成自然濕地最大碳</w:t>
      </w:r>
      <w:proofErr w:type="gramStart"/>
      <w:r w:rsidR="009C698B" w:rsidRPr="00562DA0">
        <w:rPr>
          <w:rFonts w:ascii="標楷體" w:hAnsi="標楷體" w:hint="eastAsia"/>
          <w:b w:val="0"/>
          <w:sz w:val="24"/>
          <w:szCs w:val="32"/>
        </w:rPr>
        <w:t>匯</w:t>
      </w:r>
      <w:proofErr w:type="gramEnd"/>
      <w:r w:rsidR="009C698B" w:rsidRPr="00562DA0">
        <w:rPr>
          <w:rFonts w:ascii="標楷體" w:hAnsi="標楷體" w:hint="eastAsia"/>
          <w:b w:val="0"/>
          <w:sz w:val="24"/>
          <w:szCs w:val="32"/>
        </w:rPr>
        <w:t>庫。為驗證國際方法學在紅樹林</w:t>
      </w:r>
      <w:proofErr w:type="gramStart"/>
      <w:r w:rsidR="009C698B" w:rsidRPr="00562DA0">
        <w:rPr>
          <w:rFonts w:ascii="標楷體" w:hAnsi="標楷體" w:hint="eastAsia"/>
          <w:b w:val="0"/>
          <w:sz w:val="24"/>
          <w:szCs w:val="32"/>
        </w:rPr>
        <w:t>碳吸存</w:t>
      </w:r>
      <w:proofErr w:type="gramEnd"/>
      <w:r w:rsidR="009C698B" w:rsidRPr="00562DA0">
        <w:rPr>
          <w:rFonts w:ascii="標楷體" w:hAnsi="標楷體" w:hint="eastAsia"/>
          <w:b w:val="0"/>
          <w:sz w:val="24"/>
          <w:szCs w:val="32"/>
        </w:rPr>
        <w:t>於本土之適用性，以及方法學是否有需調整之處，</w:t>
      </w:r>
      <w:proofErr w:type="gramStart"/>
      <w:r w:rsidR="009C698B" w:rsidRPr="00562DA0">
        <w:rPr>
          <w:rFonts w:ascii="標楷體" w:hAnsi="標楷體" w:hint="eastAsia"/>
          <w:b w:val="0"/>
          <w:sz w:val="24"/>
          <w:szCs w:val="32"/>
        </w:rPr>
        <w:t>漁業署擇定</w:t>
      </w:r>
      <w:proofErr w:type="gramEnd"/>
      <w:r w:rsidR="009C698B" w:rsidRPr="00562DA0">
        <w:rPr>
          <w:rFonts w:ascii="標楷體" w:hAnsi="標楷體" w:hint="eastAsia"/>
          <w:b w:val="0"/>
          <w:sz w:val="24"/>
          <w:szCs w:val="32"/>
        </w:rPr>
        <w:t>關渡、新豐、</w:t>
      </w:r>
      <w:proofErr w:type="gramStart"/>
      <w:r w:rsidR="009C698B" w:rsidRPr="00562DA0">
        <w:rPr>
          <w:rFonts w:ascii="標楷體" w:hAnsi="標楷體" w:hint="eastAsia"/>
          <w:b w:val="0"/>
          <w:sz w:val="24"/>
          <w:szCs w:val="32"/>
        </w:rPr>
        <w:t>塭</w:t>
      </w:r>
      <w:proofErr w:type="gramEnd"/>
      <w:r w:rsidR="009C698B" w:rsidRPr="00562DA0">
        <w:rPr>
          <w:rFonts w:ascii="標楷體" w:hAnsi="標楷體" w:hint="eastAsia"/>
          <w:b w:val="0"/>
          <w:sz w:val="24"/>
          <w:szCs w:val="32"/>
        </w:rPr>
        <w:t>仔頭、芳苑、好美</w:t>
      </w:r>
      <w:proofErr w:type="gramStart"/>
      <w:r w:rsidR="009C698B" w:rsidRPr="00562DA0">
        <w:rPr>
          <w:rFonts w:ascii="標楷體" w:hAnsi="標楷體" w:hint="eastAsia"/>
          <w:b w:val="0"/>
          <w:sz w:val="24"/>
          <w:szCs w:val="32"/>
        </w:rPr>
        <w:t>寮</w:t>
      </w:r>
      <w:proofErr w:type="gramEnd"/>
      <w:r w:rsidR="009C698B" w:rsidRPr="00562DA0">
        <w:rPr>
          <w:rFonts w:ascii="標楷體" w:hAnsi="標楷體" w:hint="eastAsia"/>
          <w:b w:val="0"/>
          <w:sz w:val="24"/>
          <w:szCs w:val="32"/>
        </w:rPr>
        <w:t>及北門等6處自然濕地之夏季與秋季樣本進行驗證。</w:t>
      </w:r>
      <w:proofErr w:type="gramStart"/>
      <w:r w:rsidR="009C698B" w:rsidRPr="00562DA0">
        <w:rPr>
          <w:rFonts w:ascii="標楷體" w:hAnsi="標楷體" w:hint="eastAsia"/>
          <w:b w:val="0"/>
          <w:sz w:val="24"/>
          <w:szCs w:val="32"/>
        </w:rPr>
        <w:t>惟</w:t>
      </w:r>
      <w:proofErr w:type="gramEnd"/>
      <w:r w:rsidR="009C698B" w:rsidRPr="00562DA0">
        <w:rPr>
          <w:rFonts w:ascii="標楷體" w:hAnsi="標楷體" w:hint="eastAsia"/>
          <w:b w:val="0"/>
          <w:sz w:val="24"/>
          <w:szCs w:val="32"/>
        </w:rPr>
        <w:t>自然濕地碳</w:t>
      </w:r>
      <w:proofErr w:type="gramStart"/>
      <w:r w:rsidR="009C698B" w:rsidRPr="00562DA0">
        <w:rPr>
          <w:rFonts w:ascii="標楷體" w:hAnsi="標楷體" w:hint="eastAsia"/>
          <w:b w:val="0"/>
          <w:sz w:val="24"/>
          <w:szCs w:val="32"/>
        </w:rPr>
        <w:t>匯量受</w:t>
      </w:r>
      <w:proofErr w:type="gramEnd"/>
      <w:r w:rsidR="009C698B" w:rsidRPr="00562DA0">
        <w:rPr>
          <w:rFonts w:ascii="標楷體" w:hAnsi="標楷體" w:hint="eastAsia"/>
          <w:b w:val="0"/>
          <w:sz w:val="24"/>
          <w:szCs w:val="32"/>
        </w:rPr>
        <w:t>植被類型、潮汐、高程（水位）、鹽度、土壤性質、土壤含氧量等多種因子影響，</w:t>
      </w:r>
      <w:proofErr w:type="gramStart"/>
      <w:r w:rsidR="009C698B" w:rsidRPr="00562DA0">
        <w:rPr>
          <w:rFonts w:ascii="標楷體" w:hAnsi="標楷體" w:hint="eastAsia"/>
          <w:b w:val="0"/>
          <w:sz w:val="24"/>
          <w:szCs w:val="32"/>
        </w:rPr>
        <w:t>漁業署擇定</w:t>
      </w:r>
      <w:proofErr w:type="gramEnd"/>
      <w:r w:rsidR="009C698B" w:rsidRPr="00562DA0">
        <w:rPr>
          <w:rFonts w:ascii="標楷體" w:hAnsi="標楷體" w:hint="eastAsia"/>
          <w:b w:val="0"/>
          <w:sz w:val="24"/>
          <w:szCs w:val="32"/>
        </w:rPr>
        <w:t>驗證之自然濕地僅有3處屬內政部劃定之26處海</w:t>
      </w:r>
      <w:r w:rsidR="00B514D8" w:rsidRPr="00562DA0">
        <w:rPr>
          <w:rFonts w:ascii="標楷體" w:hAnsi="標楷體" w:hint="eastAsia"/>
          <w:b w:val="0"/>
          <w:sz w:val="24"/>
          <w:szCs w:val="32"/>
        </w:rPr>
        <w:t>洋或海岸型重要濕地，樣本代表性略顯不足，影響推論碳</w:t>
      </w:r>
      <w:proofErr w:type="gramStart"/>
      <w:r w:rsidR="00B514D8" w:rsidRPr="00562DA0">
        <w:rPr>
          <w:rFonts w:ascii="標楷體" w:hAnsi="標楷體" w:hint="eastAsia"/>
          <w:b w:val="0"/>
          <w:sz w:val="24"/>
          <w:szCs w:val="32"/>
        </w:rPr>
        <w:t>匯及碳排資訊</w:t>
      </w:r>
      <w:proofErr w:type="gramEnd"/>
      <w:r w:rsidR="00B514D8" w:rsidRPr="00562DA0">
        <w:rPr>
          <w:rFonts w:ascii="標楷體" w:hAnsi="標楷體" w:hint="eastAsia"/>
          <w:b w:val="0"/>
          <w:sz w:val="24"/>
          <w:szCs w:val="32"/>
        </w:rPr>
        <w:t>之</w:t>
      </w:r>
      <w:r w:rsidR="009C698B" w:rsidRPr="00562DA0">
        <w:rPr>
          <w:rFonts w:ascii="標楷體" w:hAnsi="標楷體" w:hint="eastAsia"/>
          <w:b w:val="0"/>
          <w:sz w:val="24"/>
          <w:szCs w:val="32"/>
        </w:rPr>
        <w:t>精確度。又養殖產業為人工濕地一部分，受限於經費及執行期程，僅針對虱目魚及臺灣</w:t>
      </w:r>
      <w:proofErr w:type="gramStart"/>
      <w:r w:rsidR="009C698B" w:rsidRPr="00562DA0">
        <w:rPr>
          <w:rFonts w:ascii="標楷體" w:hAnsi="標楷體" w:hint="eastAsia"/>
          <w:b w:val="0"/>
          <w:sz w:val="24"/>
          <w:szCs w:val="32"/>
        </w:rPr>
        <w:t>鯛</w:t>
      </w:r>
      <w:proofErr w:type="gramEnd"/>
      <w:r w:rsidR="009C698B" w:rsidRPr="00562DA0">
        <w:rPr>
          <w:rFonts w:ascii="標楷體" w:hAnsi="標楷體" w:hint="eastAsia"/>
          <w:b w:val="0"/>
          <w:sz w:val="24"/>
          <w:szCs w:val="32"/>
        </w:rPr>
        <w:t>養殖漁業進行碳</w:t>
      </w:r>
      <w:proofErr w:type="gramStart"/>
      <w:r w:rsidR="009C698B" w:rsidRPr="00562DA0">
        <w:rPr>
          <w:rFonts w:ascii="標楷體" w:hAnsi="標楷體" w:hint="eastAsia"/>
          <w:b w:val="0"/>
          <w:sz w:val="24"/>
          <w:szCs w:val="32"/>
        </w:rPr>
        <w:t>匯</w:t>
      </w:r>
      <w:proofErr w:type="gramEnd"/>
      <w:r w:rsidR="009C698B" w:rsidRPr="00562DA0">
        <w:rPr>
          <w:rFonts w:ascii="標楷體" w:hAnsi="標楷體" w:hint="eastAsia"/>
          <w:b w:val="0"/>
          <w:sz w:val="24"/>
          <w:szCs w:val="32"/>
        </w:rPr>
        <w:t>調查及建立量測方法學，調查物種之養殖面積僅占全國養殖漁業面積</w:t>
      </w:r>
      <w:proofErr w:type="gramStart"/>
      <w:r w:rsidR="009C698B" w:rsidRPr="00562DA0">
        <w:rPr>
          <w:rFonts w:ascii="標楷體" w:hAnsi="標楷體" w:hint="eastAsia"/>
          <w:b w:val="0"/>
          <w:sz w:val="24"/>
          <w:szCs w:val="32"/>
        </w:rPr>
        <w:t>3成</w:t>
      </w:r>
      <w:proofErr w:type="gramEnd"/>
      <w:r w:rsidR="009C698B" w:rsidRPr="00562DA0">
        <w:rPr>
          <w:rFonts w:ascii="標楷體" w:hAnsi="標楷體" w:hint="eastAsia"/>
          <w:b w:val="0"/>
          <w:sz w:val="24"/>
          <w:szCs w:val="32"/>
        </w:rPr>
        <w:t>，尚無</w:t>
      </w:r>
      <w:r w:rsidR="009C698B" w:rsidRPr="00DA21EB">
        <w:rPr>
          <w:rFonts w:ascii="標楷體" w:hAnsi="標楷體" w:hint="eastAsia"/>
          <w:b w:val="0"/>
          <w:spacing w:val="-2"/>
          <w:sz w:val="24"/>
          <w:szCs w:val="32"/>
        </w:rPr>
        <w:t>調查其他養殖方式（海面養殖、內陸養殖及箱網養殖）及物種（如貝類、牡蠣、文蛤、臺灣</w:t>
      </w:r>
      <w:proofErr w:type="gramStart"/>
      <w:r w:rsidR="009C698B" w:rsidRPr="00DA21EB">
        <w:rPr>
          <w:rFonts w:ascii="標楷體" w:hAnsi="標楷體" w:hint="eastAsia"/>
          <w:b w:val="0"/>
          <w:spacing w:val="-2"/>
          <w:sz w:val="24"/>
          <w:szCs w:val="32"/>
        </w:rPr>
        <w:t>蜆</w:t>
      </w:r>
      <w:proofErr w:type="gramEnd"/>
      <w:r w:rsidR="009C698B" w:rsidRPr="00DA21EB">
        <w:rPr>
          <w:rFonts w:ascii="標楷體" w:hAnsi="標楷體" w:hint="eastAsia"/>
          <w:b w:val="0"/>
          <w:spacing w:val="-2"/>
          <w:sz w:val="24"/>
          <w:szCs w:val="32"/>
        </w:rPr>
        <w:t>、蝦類）對碳</w:t>
      </w:r>
      <w:proofErr w:type="gramStart"/>
      <w:r w:rsidR="009C698B" w:rsidRPr="00DA21EB">
        <w:rPr>
          <w:rFonts w:ascii="標楷體" w:hAnsi="標楷體" w:hint="eastAsia"/>
          <w:b w:val="0"/>
          <w:spacing w:val="-2"/>
          <w:sz w:val="24"/>
          <w:szCs w:val="32"/>
        </w:rPr>
        <w:t>匯及碳排之</w:t>
      </w:r>
      <w:proofErr w:type="gramEnd"/>
      <w:r w:rsidR="009C698B" w:rsidRPr="00DA21EB">
        <w:rPr>
          <w:rFonts w:ascii="標楷體" w:hAnsi="標楷體" w:hint="eastAsia"/>
          <w:b w:val="0"/>
          <w:spacing w:val="-2"/>
          <w:sz w:val="24"/>
          <w:szCs w:val="32"/>
        </w:rPr>
        <w:t>影</w:t>
      </w:r>
      <w:r w:rsidR="009C698B" w:rsidRPr="008F6418">
        <w:rPr>
          <w:rFonts w:ascii="標楷體" w:hAnsi="標楷體" w:hint="eastAsia"/>
          <w:b w:val="0"/>
          <w:spacing w:val="-2"/>
          <w:sz w:val="24"/>
          <w:szCs w:val="32"/>
        </w:rPr>
        <w:t>響</w:t>
      </w:r>
      <w:r w:rsidR="00FA07B1" w:rsidRPr="008F6418">
        <w:rPr>
          <w:rFonts w:ascii="標楷體" w:hAnsi="標楷體" w:hint="eastAsia"/>
          <w:b w:val="0"/>
          <w:spacing w:val="-2"/>
          <w:sz w:val="24"/>
          <w:szCs w:val="32"/>
        </w:rPr>
        <w:t>，</w:t>
      </w:r>
      <w:r w:rsidR="009C698B" w:rsidRPr="008F6418">
        <w:rPr>
          <w:rFonts w:ascii="標楷體" w:hAnsi="標楷體" w:hint="eastAsia"/>
          <w:b w:val="0"/>
          <w:spacing w:val="-2"/>
          <w:sz w:val="24"/>
          <w:szCs w:val="32"/>
        </w:rPr>
        <w:t>經</w:t>
      </w:r>
      <w:r w:rsidR="009C698B" w:rsidRPr="00DA21EB">
        <w:rPr>
          <w:rFonts w:ascii="標楷體" w:hAnsi="標楷體" w:hint="eastAsia"/>
          <w:b w:val="0"/>
          <w:spacing w:val="-2"/>
          <w:sz w:val="24"/>
          <w:szCs w:val="32"/>
        </w:rPr>
        <w:t>函請漁業署</w:t>
      </w:r>
      <w:proofErr w:type="gramStart"/>
      <w:r w:rsidR="009C698B" w:rsidRPr="00DA21EB">
        <w:rPr>
          <w:rFonts w:ascii="標楷體" w:hAnsi="標楷體" w:hint="eastAsia"/>
          <w:b w:val="0"/>
          <w:spacing w:val="-2"/>
          <w:sz w:val="24"/>
          <w:szCs w:val="32"/>
        </w:rPr>
        <w:t>研</w:t>
      </w:r>
      <w:proofErr w:type="gramEnd"/>
      <w:r w:rsidR="009C698B" w:rsidRPr="00DA21EB">
        <w:rPr>
          <w:rFonts w:ascii="標楷體" w:hAnsi="標楷體" w:hint="eastAsia"/>
          <w:b w:val="0"/>
          <w:spacing w:val="-2"/>
          <w:sz w:val="24"/>
          <w:szCs w:val="32"/>
        </w:rPr>
        <w:t>謀改善。據復：將持續投入經費研究以增加</w:t>
      </w:r>
      <w:proofErr w:type="gramStart"/>
      <w:r w:rsidR="009C698B" w:rsidRPr="00DA21EB">
        <w:rPr>
          <w:rFonts w:ascii="標楷體" w:hAnsi="標楷體" w:hint="eastAsia"/>
          <w:b w:val="0"/>
          <w:spacing w:val="-2"/>
          <w:sz w:val="24"/>
          <w:szCs w:val="32"/>
        </w:rPr>
        <w:t>採</w:t>
      </w:r>
      <w:proofErr w:type="gramEnd"/>
      <w:r w:rsidR="009C698B" w:rsidRPr="00DA21EB">
        <w:rPr>
          <w:rFonts w:ascii="標楷體" w:hAnsi="標楷體" w:hint="eastAsia"/>
          <w:b w:val="0"/>
          <w:spacing w:val="-2"/>
          <w:sz w:val="24"/>
          <w:szCs w:val="32"/>
        </w:rPr>
        <w:t>樣範圍，累積更多基礎科學數據，建立排放係數及基線資料，並分析影響碳</w:t>
      </w:r>
      <w:proofErr w:type="gramStart"/>
      <w:r w:rsidR="009C698B" w:rsidRPr="00DA21EB">
        <w:rPr>
          <w:rFonts w:ascii="標楷體" w:hAnsi="標楷體" w:hint="eastAsia"/>
          <w:b w:val="0"/>
          <w:spacing w:val="-2"/>
          <w:sz w:val="24"/>
          <w:szCs w:val="32"/>
        </w:rPr>
        <w:t>匯或碳排原因</w:t>
      </w:r>
      <w:proofErr w:type="gramEnd"/>
      <w:r w:rsidR="009C698B" w:rsidRPr="00DA21EB">
        <w:rPr>
          <w:rFonts w:ascii="標楷體" w:hAnsi="標楷體" w:hint="eastAsia"/>
          <w:b w:val="0"/>
          <w:spacing w:val="-2"/>
          <w:sz w:val="24"/>
          <w:szCs w:val="32"/>
        </w:rPr>
        <w:t>之評估基礎</w:t>
      </w:r>
      <w:r w:rsidRPr="00DA21EB">
        <w:rPr>
          <w:rFonts w:ascii="標楷體" w:hAnsi="標楷體" w:hint="eastAsia"/>
          <w:b w:val="0"/>
          <w:spacing w:val="-2"/>
          <w:sz w:val="24"/>
          <w:szCs w:val="32"/>
        </w:rPr>
        <w:t>。</w:t>
      </w:r>
    </w:p>
    <w:p w14:paraId="42603155" w14:textId="74C812DE" w:rsidR="00622DA3" w:rsidRPr="00562DA0" w:rsidRDefault="00622DA3" w:rsidP="00FE6495">
      <w:pPr>
        <w:pStyle w:val="a3"/>
        <w:overflowPunct w:val="0"/>
        <w:autoSpaceDE w:val="0"/>
        <w:autoSpaceDN w:val="0"/>
        <w:spacing w:before="72" w:after="72" w:line="460" w:lineRule="exact"/>
        <w:ind w:firstLine="561"/>
        <w:rPr>
          <w:rFonts w:hAnsi="標楷體"/>
          <w:szCs w:val="32"/>
        </w:rPr>
      </w:pPr>
      <w:r w:rsidRPr="00562DA0">
        <w:rPr>
          <w:rFonts w:ascii="標楷體" w:hAnsi="標楷體"/>
          <w:szCs w:val="32"/>
        </w:rPr>
        <w:t>（十四）</w:t>
      </w:r>
      <w:r w:rsidR="001810F4" w:rsidRPr="00562DA0">
        <w:rPr>
          <w:rFonts w:ascii="標楷體" w:hAnsi="標楷體" w:hint="eastAsia"/>
          <w:szCs w:val="32"/>
        </w:rPr>
        <w:t xml:space="preserve">　</w:t>
      </w:r>
      <w:r w:rsidR="00F96E41" w:rsidRPr="00562DA0">
        <w:rPr>
          <w:rFonts w:hAnsi="標楷體" w:hint="eastAsia"/>
          <w:szCs w:val="32"/>
        </w:rPr>
        <w:t>漁業署配合漁業永續經營基礎建設計畫推動各項措施，</w:t>
      </w:r>
      <w:proofErr w:type="gramStart"/>
      <w:r w:rsidR="00F96E41" w:rsidRPr="00562DA0">
        <w:rPr>
          <w:rFonts w:hAnsi="標楷體" w:hint="eastAsia"/>
          <w:szCs w:val="32"/>
        </w:rPr>
        <w:t>間有低</w:t>
      </w:r>
      <w:proofErr w:type="gramEnd"/>
      <w:r w:rsidR="00F96E41" w:rsidRPr="00562DA0">
        <w:rPr>
          <w:rFonts w:hAnsi="標楷體" w:hint="eastAsia"/>
          <w:szCs w:val="32"/>
        </w:rPr>
        <w:t>度利用漁港轉型後未追蹤再利用成效，部分第二類漁港管理費收費基準仍待檢討修訂或落實執行，部分娛樂漁業漁船安全設備與規定</w:t>
      </w:r>
      <w:proofErr w:type="gramStart"/>
      <w:r w:rsidR="00F96E41" w:rsidRPr="00562DA0">
        <w:rPr>
          <w:rFonts w:hAnsi="標楷體" w:hint="eastAsia"/>
          <w:szCs w:val="32"/>
        </w:rPr>
        <w:t>未符等情</w:t>
      </w:r>
      <w:r w:rsidR="00035B8C" w:rsidRPr="00562DA0">
        <w:rPr>
          <w:rFonts w:hAnsi="標楷體" w:hint="eastAsia"/>
          <w:szCs w:val="32"/>
        </w:rPr>
        <w:t>事</w:t>
      </w:r>
      <w:proofErr w:type="gramEnd"/>
      <w:r w:rsidR="00F96E41" w:rsidRPr="00562DA0">
        <w:rPr>
          <w:rFonts w:hAnsi="標楷體" w:hint="eastAsia"/>
          <w:szCs w:val="32"/>
        </w:rPr>
        <w:t>，允宜</w:t>
      </w:r>
      <w:proofErr w:type="gramStart"/>
      <w:r w:rsidR="00F96E41" w:rsidRPr="00562DA0">
        <w:rPr>
          <w:rFonts w:hAnsi="標楷體" w:hint="eastAsia"/>
          <w:szCs w:val="32"/>
        </w:rPr>
        <w:t>研</w:t>
      </w:r>
      <w:proofErr w:type="gramEnd"/>
      <w:r w:rsidR="00F96E41" w:rsidRPr="00562DA0">
        <w:rPr>
          <w:rFonts w:hAnsi="標楷體" w:hint="eastAsia"/>
          <w:szCs w:val="32"/>
        </w:rPr>
        <w:t>謀改善</w:t>
      </w:r>
      <w:r w:rsidRPr="00562DA0">
        <w:rPr>
          <w:rFonts w:hAnsi="標楷體" w:hint="eastAsia"/>
          <w:szCs w:val="32"/>
        </w:rPr>
        <w:t>。</w:t>
      </w:r>
    </w:p>
    <w:p w14:paraId="10003267" w14:textId="39515E31" w:rsidR="007C6376" w:rsidRPr="00562DA0" w:rsidRDefault="00F96E41" w:rsidP="00FE6495">
      <w:pPr>
        <w:pStyle w:val="16P-1"/>
        <w:spacing w:line="456" w:lineRule="exact"/>
        <w:ind w:firstLineChars="200" w:firstLine="480"/>
        <w:rPr>
          <w:rFonts w:ascii="標楷體" w:hAnsi="標楷體"/>
          <w:b w:val="0"/>
          <w:sz w:val="24"/>
          <w:szCs w:val="32"/>
        </w:rPr>
      </w:pPr>
      <w:r w:rsidRPr="00562DA0">
        <w:rPr>
          <w:rFonts w:ascii="標楷體" w:hAnsi="標楷體" w:hint="eastAsia"/>
          <w:b w:val="0"/>
          <w:sz w:val="24"/>
          <w:szCs w:val="32"/>
        </w:rPr>
        <w:t>農業部漁業署（下稱漁業署）為落實第6次全國農業會議結論及行政院向海致敬政策，提報「漁業永續經營基礎建設計畫</w:t>
      </w:r>
      <w:r w:rsidR="007C6376" w:rsidRPr="00562DA0">
        <w:rPr>
          <w:rFonts w:ascii="標楷體" w:hAnsi="標楷體" w:hint="eastAsia"/>
          <w:b w:val="0"/>
          <w:sz w:val="24"/>
          <w:szCs w:val="32"/>
        </w:rPr>
        <w:t>（110</w:t>
      </w:r>
      <w:r w:rsidR="00F24E2F" w:rsidRPr="00562DA0">
        <w:rPr>
          <w:rFonts w:ascii="標楷體" w:hAnsi="標楷體" w:cs="新細明體" w:hint="eastAsia"/>
          <w:color w:val="000000"/>
          <w:kern w:val="0"/>
          <w:sz w:val="20"/>
        </w:rPr>
        <w:t>－</w:t>
      </w:r>
      <w:proofErr w:type="gramStart"/>
      <w:r w:rsidR="007C6376" w:rsidRPr="00562DA0">
        <w:rPr>
          <w:rFonts w:ascii="標楷體" w:hAnsi="標楷體" w:hint="eastAsia"/>
          <w:b w:val="0"/>
          <w:sz w:val="24"/>
          <w:szCs w:val="32"/>
        </w:rPr>
        <w:t>113</w:t>
      </w:r>
      <w:proofErr w:type="gramEnd"/>
      <w:r w:rsidR="007C6376" w:rsidRPr="00562DA0">
        <w:rPr>
          <w:rFonts w:ascii="標楷體" w:hAnsi="標楷體" w:hint="eastAsia"/>
          <w:b w:val="0"/>
          <w:sz w:val="24"/>
          <w:szCs w:val="32"/>
        </w:rPr>
        <w:t>年度）」</w:t>
      </w:r>
      <w:r w:rsidRPr="00562DA0">
        <w:rPr>
          <w:rFonts w:ascii="標楷體" w:hAnsi="標楷體" w:hint="eastAsia"/>
          <w:b w:val="0"/>
          <w:sz w:val="24"/>
          <w:szCs w:val="32"/>
        </w:rPr>
        <w:t>經行政院於109年10月23日核定，推動建構安全永續漁港、漁業產銷通路衛生體系、沿近海漁船船員安全及友善環境設施等工作，110至112年度累計編列預算數34億1,909</w:t>
      </w:r>
      <w:r w:rsidR="00B514D8" w:rsidRPr="00562DA0">
        <w:rPr>
          <w:rFonts w:ascii="標楷體" w:hAnsi="標楷體" w:hint="eastAsia"/>
          <w:b w:val="0"/>
          <w:sz w:val="24"/>
          <w:szCs w:val="32"/>
        </w:rPr>
        <w:t>萬餘元</w:t>
      </w:r>
      <w:r w:rsidRPr="00562DA0">
        <w:rPr>
          <w:rFonts w:ascii="標楷體" w:hAnsi="標楷體" w:hint="eastAsia"/>
          <w:b w:val="0"/>
          <w:sz w:val="24"/>
          <w:szCs w:val="32"/>
        </w:rPr>
        <w:t>，累計執行數31億9,451萬餘元。經查執行情形，核有下列事項</w:t>
      </w:r>
      <w:r w:rsidR="007C6376" w:rsidRPr="00562DA0">
        <w:rPr>
          <w:rFonts w:ascii="標楷體" w:hAnsi="標楷體" w:hint="eastAsia"/>
          <w:b w:val="0"/>
          <w:sz w:val="24"/>
          <w:szCs w:val="32"/>
        </w:rPr>
        <w:t>：</w:t>
      </w:r>
    </w:p>
    <w:p w14:paraId="729A4878" w14:textId="0ED1ACE0" w:rsidR="007C6376" w:rsidRPr="00562DA0" w:rsidRDefault="007C6376" w:rsidP="00FE6495">
      <w:pPr>
        <w:overflowPunct w:val="0"/>
        <w:adjustRightInd w:val="0"/>
        <w:spacing w:line="466" w:lineRule="exact"/>
        <w:ind w:firstLineChars="450" w:firstLine="1081"/>
        <w:jc w:val="both"/>
        <w:textAlignment w:val="baseline"/>
        <w:rPr>
          <w:rFonts w:ascii="標楷體" w:eastAsia="標楷體" w:hAnsi="標楷體" w:cstheme="majorBidi"/>
          <w:bCs/>
          <w:szCs w:val="32"/>
        </w:rPr>
      </w:pPr>
      <w:r w:rsidRPr="00562DA0">
        <w:rPr>
          <w:rFonts w:ascii="標楷體" w:eastAsia="標楷體" w:hAnsi="標楷體" w:cstheme="majorBidi" w:hint="eastAsia"/>
          <w:b/>
          <w:bCs/>
          <w:szCs w:val="32"/>
        </w:rPr>
        <w:t xml:space="preserve">1.　</w:t>
      </w:r>
      <w:r w:rsidR="00F96E41" w:rsidRPr="00562DA0">
        <w:rPr>
          <w:rFonts w:ascii="標楷體" w:eastAsia="標楷體" w:hAnsi="標楷體" w:cstheme="majorBidi" w:hint="eastAsia"/>
          <w:b/>
          <w:bCs/>
          <w:szCs w:val="32"/>
        </w:rPr>
        <w:t>輔導地方政府辦理低度利用漁港轉型，惟未追蹤漁港轉型後再利用成效，管控機制未盡周全，及已廢止漁港環境亟待加強管理維護：</w:t>
      </w:r>
      <w:r w:rsidR="00F96E41" w:rsidRPr="00D153DE">
        <w:rPr>
          <w:rFonts w:ascii="標楷體" w:eastAsia="標楷體" w:hAnsi="標楷體" w:cstheme="majorBidi" w:hint="eastAsia"/>
          <w:bCs/>
          <w:szCs w:val="32"/>
        </w:rPr>
        <w:t>漁</w:t>
      </w:r>
      <w:r w:rsidR="00F96E41" w:rsidRPr="00562DA0">
        <w:rPr>
          <w:rFonts w:ascii="標楷體" w:eastAsia="標楷體" w:hAnsi="標楷體" w:cstheme="majorBidi" w:hint="eastAsia"/>
          <w:bCs/>
          <w:szCs w:val="32"/>
        </w:rPr>
        <w:t>業多元化經營建設計畫載述，針對漁業規模較小或有轉型需求之漁港，不再編列預算投資基本設施及公共設施方式，引導漁業低度利用漁港轉型，並辦理漁港轉型評估標準作業程序之規劃研究，以作為未來評估漁港功能轉型之條件。漁業永續經營基礎建設計畫補助地方政府就所轄主管漁港規劃轉型，不具漁業使用效能之漁港，</w:t>
      </w:r>
      <w:proofErr w:type="gramStart"/>
      <w:r w:rsidR="00F96E41" w:rsidRPr="00562DA0">
        <w:rPr>
          <w:rFonts w:ascii="標楷體" w:eastAsia="標楷體" w:hAnsi="標楷體" w:cstheme="majorBidi" w:hint="eastAsia"/>
          <w:bCs/>
          <w:szCs w:val="32"/>
        </w:rPr>
        <w:t>研</w:t>
      </w:r>
      <w:proofErr w:type="gramEnd"/>
      <w:r w:rsidR="00F96E41" w:rsidRPr="00562DA0">
        <w:rPr>
          <w:rFonts w:ascii="標楷體" w:eastAsia="標楷體" w:hAnsi="標楷體" w:cstheme="majorBidi" w:hint="eastAsia"/>
          <w:bCs/>
          <w:szCs w:val="32"/>
        </w:rPr>
        <w:t>議以整</w:t>
      </w:r>
      <w:proofErr w:type="gramStart"/>
      <w:r w:rsidR="00F96E41" w:rsidRPr="00562DA0">
        <w:rPr>
          <w:rFonts w:ascii="標楷體" w:eastAsia="標楷體" w:hAnsi="標楷體" w:cstheme="majorBidi" w:hint="eastAsia"/>
          <w:bCs/>
          <w:szCs w:val="32"/>
        </w:rPr>
        <w:t>併</w:t>
      </w:r>
      <w:proofErr w:type="gramEnd"/>
      <w:r w:rsidR="00F96E41" w:rsidRPr="00562DA0">
        <w:rPr>
          <w:rFonts w:ascii="標楷體" w:eastAsia="標楷體" w:hAnsi="標楷體" w:cstheme="majorBidi" w:hint="eastAsia"/>
          <w:bCs/>
          <w:szCs w:val="32"/>
        </w:rPr>
        <w:t>或調整港區空間方式，釋出漁港</w:t>
      </w:r>
      <w:proofErr w:type="gramStart"/>
      <w:r w:rsidR="00F96E41" w:rsidRPr="00562DA0">
        <w:rPr>
          <w:rFonts w:ascii="標楷體" w:eastAsia="標楷體" w:hAnsi="標楷體" w:cstheme="majorBidi" w:hint="eastAsia"/>
          <w:bCs/>
          <w:szCs w:val="32"/>
        </w:rPr>
        <w:t>或餘裕空問</w:t>
      </w:r>
      <w:proofErr w:type="gramEnd"/>
      <w:r w:rsidR="00F96E41" w:rsidRPr="00562DA0">
        <w:rPr>
          <w:rFonts w:ascii="標楷體" w:eastAsia="標楷體" w:hAnsi="標楷體" w:cstheme="majorBidi" w:hint="eastAsia"/>
          <w:bCs/>
          <w:szCs w:val="32"/>
        </w:rPr>
        <w:t>，提供民眾親近海洋空間，促進漁業永續多元化發展。經查漁業署自</w:t>
      </w:r>
      <w:proofErr w:type="gramStart"/>
      <w:r w:rsidR="00F96E41" w:rsidRPr="00562DA0">
        <w:rPr>
          <w:rFonts w:ascii="標楷體" w:eastAsia="標楷體" w:hAnsi="標楷體" w:cstheme="majorBidi"/>
          <w:bCs/>
          <w:szCs w:val="32"/>
        </w:rPr>
        <w:t>109</w:t>
      </w:r>
      <w:proofErr w:type="gramEnd"/>
      <w:r w:rsidR="00F96E41" w:rsidRPr="00562DA0">
        <w:rPr>
          <w:rFonts w:ascii="標楷體" w:eastAsia="標楷體" w:hAnsi="標楷體" w:cstheme="majorBidi" w:hint="eastAsia"/>
          <w:bCs/>
          <w:szCs w:val="32"/>
        </w:rPr>
        <w:t>年度起補助地方政府辦理低度利用漁港轉型規劃，分別</w:t>
      </w:r>
      <w:proofErr w:type="gramStart"/>
      <w:r w:rsidR="00F96E41" w:rsidRPr="00562DA0">
        <w:rPr>
          <w:rFonts w:ascii="標楷體" w:eastAsia="標楷體" w:hAnsi="標楷體" w:cstheme="majorBidi" w:hint="eastAsia"/>
          <w:bCs/>
          <w:szCs w:val="32"/>
        </w:rPr>
        <w:t>開放共泊</w:t>
      </w:r>
      <w:proofErr w:type="gramEnd"/>
      <w:r w:rsidR="00F96E41" w:rsidRPr="00562DA0">
        <w:rPr>
          <w:rFonts w:ascii="標楷體" w:eastAsia="標楷體" w:hAnsi="標楷體" w:cstheme="majorBidi" w:hint="eastAsia"/>
          <w:bCs/>
          <w:szCs w:val="32"/>
        </w:rPr>
        <w:t>（遊艇、客貨運交通船）、開放水域（友善垂釣、生態復育、水域遊憩、休閒觀光）</w:t>
      </w:r>
      <w:proofErr w:type="gramStart"/>
      <w:r w:rsidR="00F96E41" w:rsidRPr="00562DA0">
        <w:rPr>
          <w:rFonts w:ascii="標楷體" w:eastAsia="標楷體" w:hAnsi="標楷體" w:cstheme="majorBidi" w:hint="eastAsia"/>
          <w:bCs/>
          <w:szCs w:val="32"/>
        </w:rPr>
        <w:t>或還港於</w:t>
      </w:r>
      <w:proofErr w:type="gramEnd"/>
      <w:r w:rsidR="00F96E41" w:rsidRPr="00562DA0">
        <w:rPr>
          <w:rFonts w:ascii="標楷體" w:eastAsia="標楷體" w:hAnsi="標楷體" w:cstheme="majorBidi" w:hint="eastAsia"/>
          <w:bCs/>
          <w:szCs w:val="32"/>
        </w:rPr>
        <w:t>海（廢港），</w:t>
      </w:r>
      <w:r w:rsidR="00E7549D" w:rsidRPr="008F6418">
        <w:rPr>
          <w:rFonts w:ascii="標楷體" w:eastAsia="標楷體" w:hAnsi="標楷體" w:cstheme="majorBidi" w:hint="eastAsia"/>
          <w:bCs/>
          <w:szCs w:val="32"/>
        </w:rPr>
        <w:t>截至</w:t>
      </w:r>
      <w:r w:rsidR="00F96E41" w:rsidRPr="00562DA0">
        <w:rPr>
          <w:rFonts w:ascii="標楷體" w:eastAsia="標楷體" w:hAnsi="標楷體" w:cstheme="majorBidi"/>
          <w:bCs/>
          <w:szCs w:val="32"/>
        </w:rPr>
        <w:t>112</w:t>
      </w:r>
      <w:r w:rsidR="00F96E41" w:rsidRPr="00562DA0">
        <w:rPr>
          <w:rFonts w:ascii="標楷體" w:eastAsia="標楷體" w:hAnsi="標楷體" w:cstheme="majorBidi" w:hint="eastAsia"/>
          <w:bCs/>
          <w:szCs w:val="32"/>
        </w:rPr>
        <w:t>年底止，尚有</w:t>
      </w:r>
      <w:r w:rsidR="00F96E41" w:rsidRPr="00562DA0">
        <w:rPr>
          <w:rFonts w:ascii="標楷體" w:eastAsia="標楷體" w:hAnsi="標楷體" w:cstheme="majorBidi"/>
          <w:bCs/>
          <w:szCs w:val="32"/>
        </w:rPr>
        <w:t>20</w:t>
      </w:r>
      <w:r w:rsidR="00F96E41" w:rsidRPr="00562DA0">
        <w:rPr>
          <w:rFonts w:ascii="標楷體" w:eastAsia="標楷體" w:hAnsi="標楷體" w:cstheme="majorBidi" w:hint="eastAsia"/>
          <w:bCs/>
          <w:szCs w:val="32"/>
        </w:rPr>
        <w:t>處低度利用漁港待進行轉型再利用之整體規劃及</w:t>
      </w:r>
      <w:proofErr w:type="gramStart"/>
      <w:r w:rsidR="00F96E41" w:rsidRPr="00562DA0">
        <w:rPr>
          <w:rFonts w:ascii="標楷體" w:eastAsia="標楷體" w:hAnsi="標楷體" w:cstheme="majorBidi" w:hint="eastAsia"/>
          <w:bCs/>
          <w:szCs w:val="32"/>
        </w:rPr>
        <w:t>研</w:t>
      </w:r>
      <w:proofErr w:type="gramEnd"/>
      <w:r w:rsidR="00F96E41" w:rsidRPr="00562DA0">
        <w:rPr>
          <w:rFonts w:ascii="標楷體" w:eastAsia="標楷體" w:hAnsi="標楷體" w:cstheme="majorBidi" w:hint="eastAsia"/>
          <w:bCs/>
          <w:szCs w:val="32"/>
        </w:rPr>
        <w:t>擬具體執行策略；另澎湖縣有</w:t>
      </w:r>
      <w:r w:rsidR="00F96E41" w:rsidRPr="00562DA0">
        <w:rPr>
          <w:rFonts w:ascii="標楷體" w:eastAsia="標楷體" w:hAnsi="標楷體" w:cstheme="majorBidi"/>
          <w:bCs/>
          <w:szCs w:val="32"/>
        </w:rPr>
        <w:t>30</w:t>
      </w:r>
      <w:r w:rsidR="00F96E41" w:rsidRPr="00562DA0">
        <w:rPr>
          <w:rFonts w:ascii="標楷體" w:eastAsia="標楷體" w:hAnsi="標楷體" w:cstheme="majorBidi" w:hint="eastAsia"/>
          <w:bCs/>
          <w:szCs w:val="32"/>
        </w:rPr>
        <w:t>處低度利用漁港開放</w:t>
      </w:r>
      <w:proofErr w:type="gramStart"/>
      <w:r w:rsidR="00F96E41" w:rsidRPr="00562DA0">
        <w:rPr>
          <w:rFonts w:ascii="標楷體" w:eastAsia="標楷體" w:hAnsi="標楷體" w:cstheme="majorBidi" w:hint="eastAsia"/>
          <w:bCs/>
          <w:szCs w:val="32"/>
        </w:rPr>
        <w:t>遊艇共泊</w:t>
      </w:r>
      <w:proofErr w:type="gramEnd"/>
      <w:r w:rsidR="00F96E41" w:rsidRPr="00562DA0">
        <w:rPr>
          <w:rFonts w:ascii="標楷體" w:eastAsia="標楷體" w:hAnsi="標楷體" w:cstheme="majorBidi" w:hint="eastAsia"/>
          <w:bCs/>
          <w:szCs w:val="32"/>
        </w:rPr>
        <w:t>，惟漁業署</w:t>
      </w:r>
      <w:r w:rsidR="00F96E41" w:rsidRPr="00562DA0">
        <w:rPr>
          <w:rFonts w:ascii="標楷體" w:eastAsia="標楷體" w:hAnsi="標楷體" w:cstheme="majorBidi"/>
          <w:bCs/>
          <w:szCs w:val="32"/>
        </w:rPr>
        <w:t>110</w:t>
      </w:r>
      <w:r w:rsidR="00F96E41" w:rsidRPr="00562DA0">
        <w:rPr>
          <w:rFonts w:ascii="標楷體" w:eastAsia="標楷體" w:hAnsi="標楷體" w:cstheme="majorBidi" w:hint="eastAsia"/>
          <w:bCs/>
          <w:szCs w:val="32"/>
        </w:rPr>
        <w:t>及</w:t>
      </w:r>
      <w:proofErr w:type="gramStart"/>
      <w:r w:rsidR="00F96E41" w:rsidRPr="00562DA0">
        <w:rPr>
          <w:rFonts w:ascii="標楷體" w:eastAsia="標楷體" w:hAnsi="標楷體" w:cstheme="majorBidi"/>
          <w:bCs/>
          <w:szCs w:val="32"/>
        </w:rPr>
        <w:t>111</w:t>
      </w:r>
      <w:proofErr w:type="gramEnd"/>
      <w:r w:rsidR="00F96E41" w:rsidRPr="00562DA0">
        <w:rPr>
          <w:rFonts w:ascii="標楷體" w:eastAsia="標楷體" w:hAnsi="標楷體" w:cstheme="majorBidi" w:hint="eastAsia"/>
          <w:bCs/>
          <w:szCs w:val="32"/>
        </w:rPr>
        <w:t>年度補助澎湖縣政府低度利用漁港轉型規劃成果報告載述，部分漁港已無船舶設籍或無船舶進出，且港區漂沙嚴重、航道淤積，影響航行安全，建議逐步生態復育回歸自然。顯示部分低度利用漁港轉型規劃，未考量漁港使用現況及其自然環境條件。另澎湖縣政府未參照成果報告建議，檢討後續轉型方向，僅公告各漁港開放與</w:t>
      </w:r>
      <w:proofErr w:type="gramStart"/>
      <w:r w:rsidR="00F96E41" w:rsidRPr="00562DA0">
        <w:rPr>
          <w:rFonts w:ascii="標楷體" w:eastAsia="標楷體" w:hAnsi="標楷體" w:cstheme="majorBidi" w:hint="eastAsia"/>
          <w:bCs/>
          <w:szCs w:val="32"/>
        </w:rPr>
        <w:t>遊艇共泊</w:t>
      </w:r>
      <w:proofErr w:type="gramEnd"/>
      <w:r w:rsidR="00F96E41" w:rsidRPr="00562DA0">
        <w:rPr>
          <w:rFonts w:ascii="標楷體" w:eastAsia="標楷體" w:hAnsi="標楷體" w:cstheme="majorBidi" w:hint="eastAsia"/>
          <w:bCs/>
          <w:szCs w:val="32"/>
        </w:rPr>
        <w:t>，即認定已完成活化，漁業署亦未追蹤該等漁港後續再利用成效，管控機制未盡周全。又84至112年度間公告廢止之21處漁港，除3處併入鄰近漁港外，其餘漁港係由各地方政府承接開發利用及管理，</w:t>
      </w:r>
      <w:proofErr w:type="gramStart"/>
      <w:r w:rsidR="00F96E41" w:rsidRPr="00562DA0">
        <w:rPr>
          <w:rFonts w:ascii="標楷體" w:eastAsia="標楷體" w:hAnsi="標楷體" w:cstheme="majorBidi" w:hint="eastAsia"/>
          <w:bCs/>
          <w:szCs w:val="32"/>
        </w:rPr>
        <w:t>鑑</w:t>
      </w:r>
      <w:proofErr w:type="gramEnd"/>
      <w:r w:rsidR="00F96E41" w:rsidRPr="00562DA0">
        <w:rPr>
          <w:rFonts w:ascii="標楷體" w:eastAsia="標楷體" w:hAnsi="標楷體" w:cstheme="majorBidi" w:hint="eastAsia"/>
          <w:bCs/>
          <w:szCs w:val="32"/>
        </w:rPr>
        <w:t>於媒體曾報導廢止漁港空地遭堆放廢棄漁網、牡蠣殼等漁業垃圾或建築廢棄物等情</w:t>
      </w:r>
      <w:r w:rsidR="00C40BD2" w:rsidRPr="00562DA0">
        <w:rPr>
          <w:rFonts w:ascii="標楷體" w:eastAsia="標楷體" w:hAnsi="標楷體" w:cstheme="majorBidi" w:hint="eastAsia"/>
          <w:bCs/>
          <w:szCs w:val="32"/>
        </w:rPr>
        <w:t>事</w:t>
      </w:r>
      <w:r w:rsidR="00F96E41" w:rsidRPr="00562DA0">
        <w:rPr>
          <w:rFonts w:ascii="標楷體" w:eastAsia="標楷體" w:hAnsi="標楷體" w:cstheme="majorBidi" w:hint="eastAsia"/>
          <w:bCs/>
          <w:szCs w:val="32"/>
        </w:rPr>
        <w:t>，允宜督促地方政府加強廢止漁港現地維護管理，經函請漁業署</w:t>
      </w:r>
      <w:proofErr w:type="gramStart"/>
      <w:r w:rsidR="00F96E41" w:rsidRPr="00562DA0">
        <w:rPr>
          <w:rFonts w:ascii="標楷體" w:eastAsia="標楷體" w:hAnsi="標楷體" w:cstheme="majorBidi" w:hint="eastAsia"/>
          <w:bCs/>
          <w:szCs w:val="32"/>
        </w:rPr>
        <w:t>研</w:t>
      </w:r>
      <w:proofErr w:type="gramEnd"/>
      <w:r w:rsidR="00F96E41" w:rsidRPr="00562DA0">
        <w:rPr>
          <w:rFonts w:ascii="標楷體" w:eastAsia="標楷體" w:hAnsi="標楷體" w:cstheme="majorBidi" w:hint="eastAsia"/>
          <w:bCs/>
          <w:szCs w:val="32"/>
        </w:rPr>
        <w:t>謀改善。據復：將持續輔導地方政府辦理低度利用漁港多元轉型，並適時追蹤進度，以確保漁港轉型利用成效，並請各地方政府就廢止漁港持續進行港區相關維護管理作業</w:t>
      </w:r>
      <w:r w:rsidRPr="00562DA0">
        <w:rPr>
          <w:rFonts w:ascii="標楷體" w:eastAsia="標楷體" w:hAnsi="標楷體" w:cstheme="majorBidi" w:hint="eastAsia"/>
          <w:bCs/>
          <w:szCs w:val="32"/>
        </w:rPr>
        <w:t>。</w:t>
      </w:r>
    </w:p>
    <w:p w14:paraId="753FF63D" w14:textId="77777777" w:rsidR="009B3C94" w:rsidRDefault="007C6376" w:rsidP="00FE6495">
      <w:pPr>
        <w:overflowPunct w:val="0"/>
        <w:adjustRightInd w:val="0"/>
        <w:spacing w:line="466" w:lineRule="exact"/>
        <w:ind w:firstLineChars="450" w:firstLine="1081"/>
        <w:jc w:val="both"/>
        <w:textAlignment w:val="baseline"/>
        <w:rPr>
          <w:rFonts w:ascii="標楷體" w:eastAsia="標楷體" w:hAnsi="標楷體" w:cstheme="majorBidi"/>
          <w:bCs/>
          <w:szCs w:val="32"/>
        </w:rPr>
      </w:pPr>
      <w:r w:rsidRPr="00562DA0">
        <w:rPr>
          <w:rFonts w:ascii="標楷體" w:eastAsia="標楷體" w:hAnsi="標楷體" w:cstheme="majorBidi" w:hint="eastAsia"/>
          <w:b/>
          <w:bCs/>
          <w:szCs w:val="32"/>
        </w:rPr>
        <w:t>2.</w:t>
      </w:r>
      <w:r w:rsidR="00F96E41" w:rsidRPr="00562DA0">
        <w:rPr>
          <w:rFonts w:ascii="標楷體" w:eastAsia="標楷體" w:hAnsi="標楷體" w:cstheme="majorBidi" w:hint="eastAsia"/>
          <w:b/>
          <w:bCs/>
          <w:szCs w:val="32"/>
        </w:rPr>
        <w:t xml:space="preserve">　部分市縣政府主管第二類漁港，</w:t>
      </w:r>
      <w:proofErr w:type="gramStart"/>
      <w:r w:rsidR="00F96E41" w:rsidRPr="00562DA0">
        <w:rPr>
          <w:rFonts w:ascii="標楷體" w:eastAsia="標楷體" w:hAnsi="標楷體" w:cstheme="majorBidi" w:hint="eastAsia"/>
          <w:b/>
          <w:bCs/>
          <w:szCs w:val="32"/>
        </w:rPr>
        <w:t>間有已</w:t>
      </w:r>
      <w:proofErr w:type="gramEnd"/>
      <w:r w:rsidR="00F96E41" w:rsidRPr="00562DA0">
        <w:rPr>
          <w:rFonts w:ascii="標楷體" w:eastAsia="標楷體" w:hAnsi="標楷體" w:cstheme="majorBidi" w:hint="eastAsia"/>
          <w:b/>
          <w:bCs/>
          <w:szCs w:val="32"/>
        </w:rPr>
        <w:t>訂定管理費收費基準，惟尚未配合中央法規檢討修訂相關規定，</w:t>
      </w:r>
      <w:proofErr w:type="gramStart"/>
      <w:r w:rsidR="00F96E41" w:rsidRPr="00562DA0">
        <w:rPr>
          <w:rFonts w:ascii="標楷體" w:eastAsia="標楷體" w:hAnsi="標楷體" w:cstheme="majorBidi" w:hint="eastAsia"/>
          <w:b/>
          <w:bCs/>
          <w:szCs w:val="32"/>
        </w:rPr>
        <w:t>或迄未</w:t>
      </w:r>
      <w:proofErr w:type="gramEnd"/>
      <w:r w:rsidR="00F96E41" w:rsidRPr="00562DA0">
        <w:rPr>
          <w:rFonts w:ascii="標楷體" w:eastAsia="標楷體" w:hAnsi="標楷體" w:cstheme="majorBidi" w:hint="eastAsia"/>
          <w:b/>
          <w:bCs/>
          <w:szCs w:val="32"/>
        </w:rPr>
        <w:t>訂定收費標準，落實收取漁港管理費：</w:t>
      </w:r>
      <w:r w:rsidR="00F96E41" w:rsidRPr="00562DA0">
        <w:rPr>
          <w:rFonts w:ascii="標楷體" w:eastAsia="標楷體" w:hAnsi="標楷體" w:cstheme="majorBidi" w:hint="eastAsia"/>
          <w:bCs/>
          <w:szCs w:val="32"/>
        </w:rPr>
        <w:t>依漁港法第12條規定，主管機關應逐年編列預算，辦理各漁港基本設施管理及維護工作，並向使用者收取管理費；管理費收費類目及費率之標準，由中央主管機關定之。農業部依據前揭規定授權及規費法第10條第1項規定，訂定漁港基本設施使用管理費收費類目及費率標準（下稱漁港管理費收費標準），規範漁港基本設施使用管理費（下稱漁港管理費）收費類目及費額，並授權各類漁港主管機關依各漁港服務水準在規定費率上下限額度範圍內決定公告之。漁業署為解決未作業漁船或老舊廢棄漁船長期滯留漁港占用泊位問題，</w:t>
      </w:r>
      <w:proofErr w:type="gramStart"/>
      <w:r w:rsidR="00F96E41" w:rsidRPr="00562DA0">
        <w:rPr>
          <w:rFonts w:ascii="標楷體" w:eastAsia="標楷體" w:hAnsi="標楷體" w:cstheme="majorBidi" w:hint="eastAsia"/>
          <w:bCs/>
          <w:szCs w:val="32"/>
        </w:rPr>
        <w:t>爰</w:t>
      </w:r>
      <w:proofErr w:type="gramEnd"/>
      <w:r w:rsidR="00F96E41" w:rsidRPr="00562DA0">
        <w:rPr>
          <w:rFonts w:ascii="標楷體" w:eastAsia="標楷體" w:hAnsi="標楷體" w:cstheme="majorBidi" w:hint="eastAsia"/>
          <w:bCs/>
          <w:szCs w:val="32"/>
        </w:rPr>
        <w:t>於112年6月16日修正漁港管理費收費標準，增訂未具有效漁業證照之漁船停泊漁港，應依一般船舶標準收費等規定。經查全國漁港219處，包含第一類漁港9個、第二類漁港210處，分布於19個市縣，截至113年4月底止，已訂定漁港管理費收</w:t>
      </w:r>
    </w:p>
    <w:p w14:paraId="73DBD9C5" w14:textId="0EAF46E8" w:rsidR="00F96E41" w:rsidRPr="00562DA0" w:rsidRDefault="00DA21EB" w:rsidP="00FE6495">
      <w:pPr>
        <w:overflowPunct w:val="0"/>
        <w:adjustRightInd w:val="0"/>
        <w:spacing w:line="440" w:lineRule="exact"/>
        <w:jc w:val="both"/>
        <w:textAlignment w:val="baseline"/>
        <w:rPr>
          <w:rFonts w:ascii="標楷體" w:eastAsia="標楷體" w:hAnsi="標楷體" w:cstheme="majorBidi"/>
          <w:bCs/>
          <w:szCs w:val="32"/>
        </w:rPr>
      </w:pPr>
      <w:r w:rsidRPr="00562DA0">
        <w:rPr>
          <w:rFonts w:ascii="標楷體" w:eastAsia="標楷體" w:hAnsi="標楷體" w:cstheme="majorBidi" w:hint="eastAsia"/>
          <w:b/>
          <w:bCs/>
          <w:noProof/>
          <w:szCs w:val="32"/>
        </w:rPr>
        <mc:AlternateContent>
          <mc:Choice Requires="wps">
            <w:drawing>
              <wp:anchor distT="0" distB="0" distL="114300" distR="114300" simplePos="0" relativeHeight="251976704" behindDoc="0" locked="0" layoutInCell="1" allowOverlap="1" wp14:anchorId="6DD79413" wp14:editId="6600A8D0">
                <wp:simplePos x="0" y="0"/>
                <wp:positionH relativeFrom="margin">
                  <wp:posOffset>2393315</wp:posOffset>
                </wp:positionH>
                <wp:positionV relativeFrom="paragraph">
                  <wp:posOffset>72390</wp:posOffset>
                </wp:positionV>
                <wp:extent cx="3901440" cy="4390390"/>
                <wp:effectExtent l="0" t="0" r="3810" b="0"/>
                <wp:wrapSquare wrapText="bothSides"/>
                <wp:docPr id="15" name="文字方塊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1440" cy="4390390"/>
                        </a:xfrm>
                        <a:prstGeom prst="rect">
                          <a:avLst/>
                        </a:prstGeom>
                        <a:solidFill>
                          <a:srgbClr val="FFFFFF"/>
                        </a:solidFill>
                        <a:ln w="9525">
                          <a:noFill/>
                          <a:miter lim="800000"/>
                          <a:headEnd/>
                          <a:tailEnd/>
                        </a:ln>
                      </wps:spPr>
                      <wps:txbx>
                        <w:txbxContent>
                          <w:tbl>
                            <w:tblPr>
                              <w:tblW w:w="0" w:type="auto"/>
                              <w:tblLayout w:type="fixed"/>
                              <w:tblCellMar>
                                <w:left w:w="28" w:type="dxa"/>
                                <w:right w:w="28" w:type="dxa"/>
                              </w:tblCellMar>
                              <w:tblLook w:val="04A0" w:firstRow="1" w:lastRow="0" w:firstColumn="1" w:lastColumn="0" w:noHBand="0" w:noVBand="1"/>
                            </w:tblPr>
                            <w:tblGrid>
                              <w:gridCol w:w="1310"/>
                              <w:gridCol w:w="1595"/>
                              <w:gridCol w:w="2124"/>
                              <w:gridCol w:w="969"/>
                            </w:tblGrid>
                            <w:tr w:rsidR="002E4A35" w14:paraId="1086AD29" w14:textId="77777777" w:rsidTr="009B3C94">
                              <w:tc>
                                <w:tcPr>
                                  <w:tcW w:w="5998" w:type="dxa"/>
                                  <w:gridSpan w:val="4"/>
                                  <w:tcBorders>
                                    <w:bottom w:val="single" w:sz="4" w:space="0" w:color="auto"/>
                                  </w:tcBorders>
                                  <w:vAlign w:val="center"/>
                                </w:tcPr>
                                <w:p w14:paraId="6A2E6286" w14:textId="77777777" w:rsidR="002E4A35" w:rsidRDefault="002E4A35" w:rsidP="00781D32">
                                  <w:pPr>
                                    <w:widowControl/>
                                    <w:spacing w:line="0" w:lineRule="atLeast"/>
                                    <w:jc w:val="center"/>
                                    <w:rPr>
                                      <w:rFonts w:ascii="標楷體" w:eastAsia="標楷體" w:hAnsi="標楷體" w:cs="新細明體"/>
                                      <w:color w:val="000000"/>
                                      <w:spacing w:val="-20"/>
                                      <w:kern w:val="0"/>
                                      <w:sz w:val="20"/>
                                    </w:rPr>
                                  </w:pPr>
                                  <w:bookmarkStart w:id="2" w:name="_Toc165490155"/>
                                  <w:r w:rsidRPr="00D63B85">
                                    <w:rPr>
                                      <w:rFonts w:ascii="標楷體" w:eastAsia="標楷體" w:hAnsi="標楷體" w:hint="eastAsia"/>
                                      <w:b/>
                                      <w:color w:val="000000" w:themeColor="text1"/>
                                      <w:szCs w:val="24"/>
                                    </w:rPr>
                                    <w:t>表</w:t>
                                  </w:r>
                                  <w:r>
                                    <w:rPr>
                                      <w:rFonts w:ascii="標楷體" w:eastAsia="標楷體" w:hAnsi="標楷體" w:hint="eastAsia"/>
                                      <w:b/>
                                      <w:color w:val="000000" w:themeColor="text1"/>
                                      <w:szCs w:val="24"/>
                                    </w:rPr>
                                    <w:t>24</w:t>
                                  </w:r>
                                  <w:r>
                                    <w:rPr>
                                      <w:rFonts w:ascii="標楷體" w:eastAsia="標楷體" w:hAnsi="標楷體" w:cs="新細明體" w:hint="eastAsia"/>
                                      <w:b/>
                                      <w:color w:val="000000"/>
                                      <w:kern w:val="0"/>
                                    </w:rPr>
                                    <w:t xml:space="preserve">　</w:t>
                                  </w:r>
                                  <w:r w:rsidRPr="00D63B85">
                                    <w:rPr>
                                      <w:rFonts w:ascii="標楷體" w:eastAsia="標楷體" w:hAnsi="標楷體" w:hint="eastAsia"/>
                                      <w:b/>
                                      <w:color w:val="000000" w:themeColor="text1"/>
                                      <w:szCs w:val="24"/>
                                    </w:rPr>
                                    <w:t>漁港主管機關漁港管理費收費標準訂定情形</w:t>
                                  </w:r>
                                  <w:bookmarkEnd w:id="2"/>
                                </w:p>
                              </w:tc>
                            </w:tr>
                            <w:tr w:rsidR="002E4A35" w14:paraId="50E5D162" w14:textId="77777777" w:rsidTr="009B3C94">
                              <w:tc>
                                <w:tcPr>
                                  <w:tcW w:w="1310" w:type="dxa"/>
                                  <w:tcBorders>
                                    <w:top w:val="single" w:sz="4" w:space="0" w:color="auto"/>
                                    <w:left w:val="single" w:sz="4" w:space="0" w:color="auto"/>
                                    <w:bottom w:val="single" w:sz="4" w:space="0" w:color="auto"/>
                                    <w:right w:val="single" w:sz="4" w:space="0" w:color="auto"/>
                                  </w:tcBorders>
                                  <w:vAlign w:val="center"/>
                                  <w:hideMark/>
                                </w:tcPr>
                                <w:p w14:paraId="19ADC8C0" w14:textId="77777777" w:rsidR="002E4A35" w:rsidRDefault="002E4A35" w:rsidP="00781D32">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rPr>
                                    <w:t>主管機關</w:t>
                                  </w:r>
                                </w:p>
                              </w:tc>
                              <w:tc>
                                <w:tcPr>
                                  <w:tcW w:w="1595" w:type="dxa"/>
                                  <w:tcBorders>
                                    <w:top w:val="single" w:sz="4" w:space="0" w:color="auto"/>
                                    <w:left w:val="nil"/>
                                    <w:bottom w:val="single" w:sz="4" w:space="0" w:color="auto"/>
                                    <w:right w:val="single" w:sz="4" w:space="0" w:color="auto"/>
                                  </w:tcBorders>
                                  <w:vAlign w:val="center"/>
                                  <w:hideMark/>
                                </w:tcPr>
                                <w:p w14:paraId="3AFB32D6" w14:textId="77777777" w:rsidR="002E4A35" w:rsidRDefault="002E4A35" w:rsidP="00781D32">
                                  <w:pPr>
                                    <w:widowControl/>
                                    <w:spacing w:line="22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訂定日期</w:t>
                                  </w:r>
                                </w:p>
                              </w:tc>
                              <w:tc>
                                <w:tcPr>
                                  <w:tcW w:w="2124" w:type="dxa"/>
                                  <w:tcBorders>
                                    <w:top w:val="single" w:sz="4" w:space="0" w:color="auto"/>
                                    <w:left w:val="nil"/>
                                    <w:bottom w:val="single" w:sz="4" w:space="0" w:color="auto"/>
                                    <w:right w:val="single" w:sz="4" w:space="0" w:color="auto"/>
                                  </w:tcBorders>
                                  <w:vAlign w:val="center"/>
                                  <w:hideMark/>
                                </w:tcPr>
                                <w:p w14:paraId="51DA015A" w14:textId="77777777" w:rsidR="002E4A35" w:rsidRDefault="002E4A35" w:rsidP="00781D32">
                                  <w:pPr>
                                    <w:widowControl/>
                                    <w:spacing w:line="220" w:lineRule="exact"/>
                                    <w:jc w:val="both"/>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是否依112年6月16日修正之漁港管理費收費標準檢討修正</w:t>
                                  </w:r>
                                </w:p>
                              </w:tc>
                              <w:tc>
                                <w:tcPr>
                                  <w:tcW w:w="969" w:type="dxa"/>
                                  <w:tcBorders>
                                    <w:top w:val="single" w:sz="4" w:space="0" w:color="auto"/>
                                    <w:left w:val="nil"/>
                                    <w:bottom w:val="single" w:sz="4" w:space="0" w:color="auto"/>
                                    <w:right w:val="single" w:sz="4" w:space="0" w:color="auto"/>
                                  </w:tcBorders>
                                  <w:vAlign w:val="center"/>
                                  <w:hideMark/>
                                </w:tcPr>
                                <w:p w14:paraId="3372A9B8" w14:textId="77777777" w:rsidR="002E4A35" w:rsidRDefault="002E4A35" w:rsidP="00781D32">
                                  <w:pPr>
                                    <w:widowControl/>
                                    <w:spacing w:line="220" w:lineRule="exact"/>
                                    <w:jc w:val="center"/>
                                    <w:rPr>
                                      <w:rFonts w:ascii="標楷體" w:eastAsia="標楷體" w:hAnsi="標楷體" w:cs="新細明體"/>
                                      <w:color w:val="000000"/>
                                      <w:spacing w:val="-20"/>
                                      <w:kern w:val="0"/>
                                      <w:sz w:val="20"/>
                                    </w:rPr>
                                  </w:pPr>
                                  <w:r>
                                    <w:rPr>
                                      <w:rFonts w:ascii="標楷體" w:eastAsia="標楷體" w:hAnsi="標楷體" w:cs="新細明體" w:hint="eastAsia"/>
                                      <w:color w:val="000000"/>
                                      <w:spacing w:val="-20"/>
                                      <w:kern w:val="0"/>
                                      <w:sz w:val="20"/>
                                    </w:rPr>
                                    <w:t>是否收取漁港管理費</w:t>
                                  </w:r>
                                </w:p>
                              </w:tc>
                            </w:tr>
                            <w:tr w:rsidR="002E4A35" w14:paraId="5A748C77" w14:textId="77777777" w:rsidTr="003D7EBC">
                              <w:tc>
                                <w:tcPr>
                                  <w:tcW w:w="1310" w:type="dxa"/>
                                  <w:tcBorders>
                                    <w:top w:val="nil"/>
                                    <w:left w:val="single" w:sz="4" w:space="0" w:color="auto"/>
                                    <w:bottom w:val="single" w:sz="4" w:space="0" w:color="auto"/>
                                    <w:right w:val="single" w:sz="4" w:space="0" w:color="auto"/>
                                  </w:tcBorders>
                                  <w:vAlign w:val="center"/>
                                  <w:hideMark/>
                                </w:tcPr>
                                <w:p w14:paraId="1B9E78C4"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漁業署</w:t>
                                  </w:r>
                                </w:p>
                              </w:tc>
                              <w:tc>
                                <w:tcPr>
                                  <w:tcW w:w="1595" w:type="dxa"/>
                                  <w:tcBorders>
                                    <w:top w:val="nil"/>
                                    <w:left w:val="nil"/>
                                    <w:bottom w:val="single" w:sz="4" w:space="0" w:color="auto"/>
                                    <w:right w:val="single" w:sz="4" w:space="0" w:color="auto"/>
                                  </w:tcBorders>
                                  <w:vAlign w:val="center"/>
                                  <w:hideMark/>
                                </w:tcPr>
                                <w:p w14:paraId="298BBAB7"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113.1.29</w:t>
                                  </w:r>
                                </w:p>
                              </w:tc>
                              <w:tc>
                                <w:tcPr>
                                  <w:tcW w:w="2124" w:type="dxa"/>
                                  <w:tcBorders>
                                    <w:top w:val="nil"/>
                                    <w:left w:val="nil"/>
                                    <w:bottom w:val="single" w:sz="4" w:space="0" w:color="auto"/>
                                    <w:right w:val="single" w:sz="4" w:space="0" w:color="auto"/>
                                  </w:tcBorders>
                                  <w:vAlign w:val="center"/>
                                  <w:hideMark/>
                                </w:tcPr>
                                <w:p w14:paraId="7086CB34"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w:t>
                                  </w:r>
                                </w:p>
                              </w:tc>
                              <w:tc>
                                <w:tcPr>
                                  <w:tcW w:w="969" w:type="dxa"/>
                                  <w:vMerge w:val="restart"/>
                                  <w:tcBorders>
                                    <w:top w:val="single" w:sz="4" w:space="0" w:color="auto"/>
                                    <w:left w:val="nil"/>
                                    <w:right w:val="single" w:sz="4" w:space="0" w:color="auto"/>
                                  </w:tcBorders>
                                  <w:vAlign w:val="center"/>
                                  <w:hideMark/>
                                </w:tcPr>
                                <w:p w14:paraId="7E2E8A17" w14:textId="3D200DD0"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w:t>
                                  </w:r>
                                </w:p>
                              </w:tc>
                            </w:tr>
                            <w:tr w:rsidR="002E4A35" w14:paraId="7C111EDD" w14:textId="77777777" w:rsidTr="003D7EBC">
                              <w:tc>
                                <w:tcPr>
                                  <w:tcW w:w="1310" w:type="dxa"/>
                                  <w:tcBorders>
                                    <w:top w:val="nil"/>
                                    <w:left w:val="single" w:sz="4" w:space="0" w:color="auto"/>
                                    <w:bottom w:val="single" w:sz="4" w:space="0" w:color="auto"/>
                                    <w:right w:val="single" w:sz="4" w:space="0" w:color="auto"/>
                                  </w:tcBorders>
                                  <w:vAlign w:val="center"/>
                                  <w:hideMark/>
                                </w:tcPr>
                                <w:p w14:paraId="443D91AA"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新北市政府</w:t>
                                  </w:r>
                                </w:p>
                              </w:tc>
                              <w:tc>
                                <w:tcPr>
                                  <w:tcW w:w="1595" w:type="dxa"/>
                                  <w:tcBorders>
                                    <w:top w:val="nil"/>
                                    <w:left w:val="nil"/>
                                    <w:bottom w:val="single" w:sz="4" w:space="0" w:color="auto"/>
                                    <w:right w:val="single" w:sz="4" w:space="0" w:color="auto"/>
                                  </w:tcBorders>
                                  <w:vAlign w:val="center"/>
                                  <w:hideMark/>
                                </w:tcPr>
                                <w:p w14:paraId="0909F7D5"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106.8.11</w:t>
                                  </w:r>
                                </w:p>
                              </w:tc>
                              <w:tc>
                                <w:tcPr>
                                  <w:tcW w:w="2124" w:type="dxa"/>
                                  <w:vMerge w:val="restart"/>
                                  <w:tcBorders>
                                    <w:top w:val="nil"/>
                                    <w:left w:val="nil"/>
                                    <w:right w:val="single" w:sz="4" w:space="0" w:color="auto"/>
                                  </w:tcBorders>
                                  <w:vAlign w:val="center"/>
                                  <w:hideMark/>
                                </w:tcPr>
                                <w:p w14:paraId="5E756E62" w14:textId="19505BDB"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否</w:t>
                                  </w:r>
                                </w:p>
                              </w:tc>
                              <w:tc>
                                <w:tcPr>
                                  <w:tcW w:w="969" w:type="dxa"/>
                                  <w:vMerge/>
                                  <w:tcBorders>
                                    <w:left w:val="nil"/>
                                    <w:right w:val="single" w:sz="4" w:space="0" w:color="auto"/>
                                  </w:tcBorders>
                                  <w:vAlign w:val="center"/>
                                  <w:hideMark/>
                                </w:tcPr>
                                <w:p w14:paraId="5A1894CB" w14:textId="22EA06F9" w:rsidR="002E4A35" w:rsidRDefault="002E4A35" w:rsidP="00781D32">
                                  <w:pPr>
                                    <w:spacing w:line="0" w:lineRule="atLeast"/>
                                    <w:jc w:val="center"/>
                                    <w:rPr>
                                      <w:rFonts w:ascii="標楷體" w:eastAsia="標楷體" w:hAnsi="標楷體" w:cs="新細明體"/>
                                      <w:color w:val="000000"/>
                                      <w:kern w:val="0"/>
                                      <w:sz w:val="20"/>
                                    </w:rPr>
                                  </w:pPr>
                                </w:p>
                              </w:tc>
                            </w:tr>
                            <w:tr w:rsidR="002E4A35" w14:paraId="2E2AD6B5" w14:textId="77777777" w:rsidTr="003D7EBC">
                              <w:tc>
                                <w:tcPr>
                                  <w:tcW w:w="1310" w:type="dxa"/>
                                  <w:tcBorders>
                                    <w:top w:val="nil"/>
                                    <w:left w:val="single" w:sz="4" w:space="0" w:color="auto"/>
                                    <w:bottom w:val="single" w:sz="4" w:space="0" w:color="auto"/>
                                    <w:right w:val="single" w:sz="4" w:space="0" w:color="auto"/>
                                  </w:tcBorders>
                                  <w:vAlign w:val="center"/>
                                  <w:hideMark/>
                                </w:tcPr>
                                <w:p w14:paraId="37D9EC70"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桃園市政府</w:t>
                                  </w:r>
                                </w:p>
                              </w:tc>
                              <w:tc>
                                <w:tcPr>
                                  <w:tcW w:w="1595" w:type="dxa"/>
                                  <w:tcBorders>
                                    <w:top w:val="nil"/>
                                    <w:left w:val="nil"/>
                                    <w:bottom w:val="single" w:sz="4" w:space="0" w:color="auto"/>
                                    <w:right w:val="single" w:sz="4" w:space="0" w:color="auto"/>
                                  </w:tcBorders>
                                  <w:vAlign w:val="center"/>
                                  <w:hideMark/>
                                </w:tcPr>
                                <w:p w14:paraId="3E504ABF"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110.3.22</w:t>
                                  </w:r>
                                </w:p>
                              </w:tc>
                              <w:tc>
                                <w:tcPr>
                                  <w:tcW w:w="2124" w:type="dxa"/>
                                  <w:vMerge/>
                                  <w:tcBorders>
                                    <w:left w:val="nil"/>
                                    <w:bottom w:val="single" w:sz="4" w:space="0" w:color="auto"/>
                                    <w:right w:val="single" w:sz="4" w:space="0" w:color="auto"/>
                                  </w:tcBorders>
                                  <w:hideMark/>
                                </w:tcPr>
                                <w:p w14:paraId="295054DC" w14:textId="77E4AA03" w:rsidR="002E4A35" w:rsidRDefault="002E4A35" w:rsidP="00781D32">
                                  <w:pPr>
                                    <w:widowControl/>
                                    <w:spacing w:line="0" w:lineRule="atLeast"/>
                                    <w:jc w:val="center"/>
                                    <w:rPr>
                                      <w:rFonts w:ascii="標楷體" w:eastAsia="標楷體" w:hAnsi="標楷體" w:cs="新細明體"/>
                                      <w:color w:val="000000"/>
                                      <w:kern w:val="0"/>
                                      <w:sz w:val="20"/>
                                    </w:rPr>
                                  </w:pPr>
                                </w:p>
                              </w:tc>
                              <w:tc>
                                <w:tcPr>
                                  <w:tcW w:w="969" w:type="dxa"/>
                                  <w:vMerge/>
                                  <w:tcBorders>
                                    <w:left w:val="nil"/>
                                    <w:bottom w:val="single" w:sz="4" w:space="0" w:color="auto"/>
                                    <w:right w:val="single" w:sz="4" w:space="0" w:color="auto"/>
                                  </w:tcBorders>
                                  <w:vAlign w:val="center"/>
                                  <w:hideMark/>
                                </w:tcPr>
                                <w:p w14:paraId="09D43CBD" w14:textId="70A37F7B" w:rsidR="002E4A35" w:rsidRDefault="002E4A35" w:rsidP="00781D32">
                                  <w:pPr>
                                    <w:widowControl/>
                                    <w:spacing w:line="0" w:lineRule="atLeast"/>
                                    <w:jc w:val="center"/>
                                    <w:rPr>
                                      <w:rFonts w:ascii="標楷體" w:eastAsia="標楷體" w:hAnsi="標楷體" w:cs="新細明體"/>
                                      <w:color w:val="000000"/>
                                      <w:kern w:val="0"/>
                                      <w:sz w:val="20"/>
                                    </w:rPr>
                                  </w:pPr>
                                </w:p>
                              </w:tc>
                            </w:tr>
                            <w:tr w:rsidR="002E4A35" w14:paraId="047D0493" w14:textId="77777777" w:rsidTr="009B3C94">
                              <w:tc>
                                <w:tcPr>
                                  <w:tcW w:w="1310" w:type="dxa"/>
                                  <w:tcBorders>
                                    <w:top w:val="nil"/>
                                    <w:left w:val="single" w:sz="4" w:space="0" w:color="auto"/>
                                    <w:bottom w:val="single" w:sz="4" w:space="0" w:color="auto"/>
                                    <w:right w:val="single" w:sz="4" w:space="0" w:color="auto"/>
                                  </w:tcBorders>
                                  <w:vAlign w:val="center"/>
                                  <w:hideMark/>
                                </w:tcPr>
                                <w:p w14:paraId="3C7BB280" w14:textId="77777777" w:rsidR="002E4A35" w:rsidRDefault="002E4A35" w:rsidP="00781D32">
                                  <w:pPr>
                                    <w:widowControl/>
                                    <w:spacing w:line="0" w:lineRule="atLeast"/>
                                    <w:jc w:val="center"/>
                                    <w:rPr>
                                      <w:rFonts w:ascii="標楷體" w:eastAsia="標楷體" w:hAnsi="標楷體" w:cs="新細明體"/>
                                      <w:color w:val="000000"/>
                                      <w:kern w:val="0"/>
                                      <w:sz w:val="20"/>
                                    </w:rPr>
                                  </w:pPr>
                                  <w:proofErr w:type="gramStart"/>
                                  <w:r>
                                    <w:rPr>
                                      <w:rFonts w:ascii="標楷體" w:eastAsia="標楷體" w:hAnsi="標楷體" w:cs="新細明體" w:hint="eastAsia"/>
                                      <w:color w:val="000000"/>
                                      <w:kern w:val="0"/>
                                      <w:sz w:val="20"/>
                                    </w:rPr>
                                    <w:t>臺</w:t>
                                  </w:r>
                                  <w:proofErr w:type="gramEnd"/>
                                  <w:r>
                                    <w:rPr>
                                      <w:rFonts w:ascii="標楷體" w:eastAsia="標楷體" w:hAnsi="標楷體" w:cs="新細明體" w:hint="eastAsia"/>
                                      <w:color w:val="000000"/>
                                      <w:kern w:val="0"/>
                                      <w:sz w:val="20"/>
                                    </w:rPr>
                                    <w:t>中市政府</w:t>
                                  </w:r>
                                </w:p>
                              </w:tc>
                              <w:tc>
                                <w:tcPr>
                                  <w:tcW w:w="1595" w:type="dxa"/>
                                  <w:tcBorders>
                                    <w:top w:val="nil"/>
                                    <w:left w:val="nil"/>
                                    <w:bottom w:val="single" w:sz="4" w:space="0" w:color="auto"/>
                                    <w:right w:val="single" w:sz="4" w:space="0" w:color="auto"/>
                                  </w:tcBorders>
                                  <w:vAlign w:val="center"/>
                                  <w:hideMark/>
                                </w:tcPr>
                                <w:p w14:paraId="707B9CAF" w14:textId="77777777" w:rsidR="002E4A35" w:rsidRDefault="002E4A35" w:rsidP="00C912F0">
                                  <w:pPr>
                                    <w:widowControl/>
                                    <w:spacing w:line="22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無</w:t>
                                  </w:r>
                                </w:p>
                              </w:tc>
                              <w:tc>
                                <w:tcPr>
                                  <w:tcW w:w="2124" w:type="dxa"/>
                                  <w:tcBorders>
                                    <w:top w:val="single" w:sz="4" w:space="0" w:color="auto"/>
                                    <w:left w:val="nil"/>
                                    <w:bottom w:val="single" w:sz="4" w:space="0" w:color="auto"/>
                                    <w:right w:val="single" w:sz="4" w:space="0" w:color="auto"/>
                                    <w:tl2br w:val="single" w:sz="4" w:space="0" w:color="auto"/>
                                  </w:tcBorders>
                                </w:tcPr>
                                <w:p w14:paraId="5136CAA7" w14:textId="77777777" w:rsidR="002E4A35" w:rsidRDefault="002E4A35" w:rsidP="00781D32">
                                  <w:pPr>
                                    <w:widowControl/>
                                    <w:spacing w:line="0" w:lineRule="atLeast"/>
                                    <w:jc w:val="center"/>
                                    <w:rPr>
                                      <w:rFonts w:ascii="標楷體" w:eastAsia="標楷體" w:hAnsi="標楷體" w:cs="新細明體"/>
                                      <w:color w:val="000000"/>
                                      <w:kern w:val="0"/>
                                      <w:sz w:val="20"/>
                                    </w:rPr>
                                  </w:pPr>
                                </w:p>
                              </w:tc>
                              <w:tc>
                                <w:tcPr>
                                  <w:tcW w:w="969" w:type="dxa"/>
                                  <w:tcBorders>
                                    <w:top w:val="single" w:sz="4" w:space="0" w:color="auto"/>
                                    <w:left w:val="nil"/>
                                    <w:bottom w:val="single" w:sz="4" w:space="0" w:color="auto"/>
                                    <w:right w:val="single" w:sz="4" w:space="0" w:color="auto"/>
                                  </w:tcBorders>
                                  <w:vAlign w:val="center"/>
                                  <w:hideMark/>
                                </w:tcPr>
                                <w:p w14:paraId="3E0943DB"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否</w:t>
                                  </w:r>
                                </w:p>
                              </w:tc>
                            </w:tr>
                            <w:tr w:rsidR="002E4A35" w14:paraId="0DC68998" w14:textId="77777777" w:rsidTr="003D7EBC">
                              <w:tc>
                                <w:tcPr>
                                  <w:tcW w:w="1310" w:type="dxa"/>
                                  <w:tcBorders>
                                    <w:top w:val="nil"/>
                                    <w:left w:val="single" w:sz="4" w:space="0" w:color="auto"/>
                                    <w:bottom w:val="single" w:sz="4" w:space="0" w:color="auto"/>
                                    <w:right w:val="single" w:sz="4" w:space="0" w:color="auto"/>
                                  </w:tcBorders>
                                  <w:vAlign w:val="center"/>
                                  <w:hideMark/>
                                </w:tcPr>
                                <w:p w14:paraId="4B2530FA" w14:textId="77777777" w:rsidR="002E4A35" w:rsidRDefault="002E4A35" w:rsidP="00781D32">
                                  <w:pPr>
                                    <w:widowControl/>
                                    <w:spacing w:line="0" w:lineRule="atLeast"/>
                                    <w:jc w:val="center"/>
                                    <w:rPr>
                                      <w:rFonts w:ascii="標楷體" w:eastAsia="標楷體" w:hAnsi="標楷體" w:cs="新細明體"/>
                                      <w:color w:val="000000"/>
                                      <w:kern w:val="0"/>
                                      <w:sz w:val="20"/>
                                    </w:rPr>
                                  </w:pPr>
                                  <w:proofErr w:type="gramStart"/>
                                  <w:r>
                                    <w:rPr>
                                      <w:rFonts w:ascii="標楷體" w:eastAsia="標楷體" w:hAnsi="標楷體" w:cs="新細明體" w:hint="eastAsia"/>
                                      <w:color w:val="000000"/>
                                      <w:kern w:val="0"/>
                                      <w:sz w:val="20"/>
                                    </w:rPr>
                                    <w:t>臺</w:t>
                                  </w:r>
                                  <w:proofErr w:type="gramEnd"/>
                                  <w:r>
                                    <w:rPr>
                                      <w:rFonts w:ascii="標楷體" w:eastAsia="標楷體" w:hAnsi="標楷體" w:cs="新細明體" w:hint="eastAsia"/>
                                      <w:color w:val="000000"/>
                                      <w:kern w:val="0"/>
                                      <w:sz w:val="20"/>
                                    </w:rPr>
                                    <w:t>南市政府</w:t>
                                  </w:r>
                                </w:p>
                              </w:tc>
                              <w:tc>
                                <w:tcPr>
                                  <w:tcW w:w="1595" w:type="dxa"/>
                                  <w:tcBorders>
                                    <w:top w:val="nil"/>
                                    <w:left w:val="nil"/>
                                    <w:bottom w:val="single" w:sz="4" w:space="0" w:color="auto"/>
                                    <w:right w:val="single" w:sz="4" w:space="0" w:color="auto"/>
                                  </w:tcBorders>
                                  <w:vAlign w:val="center"/>
                                  <w:hideMark/>
                                </w:tcPr>
                                <w:p w14:paraId="6CD4BBC9"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112.9.14</w:t>
                                  </w:r>
                                </w:p>
                              </w:tc>
                              <w:tc>
                                <w:tcPr>
                                  <w:tcW w:w="2124" w:type="dxa"/>
                                  <w:tcBorders>
                                    <w:top w:val="nil"/>
                                    <w:left w:val="nil"/>
                                    <w:bottom w:val="single" w:sz="4" w:space="0" w:color="auto"/>
                                    <w:right w:val="single" w:sz="4" w:space="0" w:color="auto"/>
                                  </w:tcBorders>
                                  <w:vAlign w:val="center"/>
                                  <w:hideMark/>
                                </w:tcPr>
                                <w:p w14:paraId="38350D79"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w:t>
                                  </w:r>
                                </w:p>
                              </w:tc>
                              <w:tc>
                                <w:tcPr>
                                  <w:tcW w:w="969" w:type="dxa"/>
                                  <w:vMerge w:val="restart"/>
                                  <w:tcBorders>
                                    <w:top w:val="single" w:sz="4" w:space="0" w:color="auto"/>
                                    <w:left w:val="nil"/>
                                    <w:right w:val="single" w:sz="4" w:space="0" w:color="auto"/>
                                  </w:tcBorders>
                                  <w:vAlign w:val="center"/>
                                  <w:hideMark/>
                                </w:tcPr>
                                <w:p w14:paraId="6652B3BF" w14:textId="3144559E"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w:t>
                                  </w:r>
                                </w:p>
                              </w:tc>
                            </w:tr>
                            <w:tr w:rsidR="002E4A35" w14:paraId="1FA5EE02" w14:textId="77777777" w:rsidTr="003D7EBC">
                              <w:tc>
                                <w:tcPr>
                                  <w:tcW w:w="1310" w:type="dxa"/>
                                  <w:tcBorders>
                                    <w:top w:val="nil"/>
                                    <w:left w:val="single" w:sz="4" w:space="0" w:color="auto"/>
                                    <w:bottom w:val="single" w:sz="4" w:space="0" w:color="auto"/>
                                    <w:right w:val="single" w:sz="4" w:space="0" w:color="auto"/>
                                  </w:tcBorders>
                                  <w:vAlign w:val="center"/>
                                  <w:hideMark/>
                                </w:tcPr>
                                <w:p w14:paraId="14995294"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高雄市政府</w:t>
                                  </w:r>
                                </w:p>
                              </w:tc>
                              <w:tc>
                                <w:tcPr>
                                  <w:tcW w:w="1595" w:type="dxa"/>
                                  <w:tcBorders>
                                    <w:top w:val="nil"/>
                                    <w:left w:val="nil"/>
                                    <w:bottom w:val="single" w:sz="4" w:space="0" w:color="auto"/>
                                    <w:right w:val="single" w:sz="4" w:space="0" w:color="auto"/>
                                  </w:tcBorders>
                                  <w:vAlign w:val="center"/>
                                  <w:hideMark/>
                                </w:tcPr>
                                <w:p w14:paraId="5901C0BF"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110.3.22</w:t>
                                  </w:r>
                                </w:p>
                              </w:tc>
                              <w:tc>
                                <w:tcPr>
                                  <w:tcW w:w="2124" w:type="dxa"/>
                                  <w:tcBorders>
                                    <w:top w:val="nil"/>
                                    <w:left w:val="nil"/>
                                    <w:bottom w:val="single" w:sz="4" w:space="0" w:color="auto"/>
                                    <w:right w:val="single" w:sz="4" w:space="0" w:color="auto"/>
                                  </w:tcBorders>
                                  <w:hideMark/>
                                </w:tcPr>
                                <w:p w14:paraId="334C3614"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否</w:t>
                                  </w:r>
                                </w:p>
                              </w:tc>
                              <w:tc>
                                <w:tcPr>
                                  <w:tcW w:w="969" w:type="dxa"/>
                                  <w:vMerge/>
                                  <w:tcBorders>
                                    <w:left w:val="nil"/>
                                    <w:bottom w:val="single" w:sz="4" w:space="0" w:color="auto"/>
                                    <w:right w:val="single" w:sz="4" w:space="0" w:color="auto"/>
                                  </w:tcBorders>
                                  <w:vAlign w:val="center"/>
                                  <w:hideMark/>
                                </w:tcPr>
                                <w:p w14:paraId="0DC37D2D" w14:textId="636937DD" w:rsidR="002E4A35" w:rsidRDefault="002E4A35" w:rsidP="00781D32">
                                  <w:pPr>
                                    <w:widowControl/>
                                    <w:spacing w:line="0" w:lineRule="atLeast"/>
                                    <w:jc w:val="center"/>
                                    <w:rPr>
                                      <w:rFonts w:ascii="標楷體" w:eastAsia="標楷體" w:hAnsi="標楷體" w:cs="新細明體"/>
                                      <w:color w:val="000000"/>
                                      <w:kern w:val="0"/>
                                      <w:sz w:val="20"/>
                                    </w:rPr>
                                  </w:pPr>
                                </w:p>
                              </w:tc>
                            </w:tr>
                            <w:tr w:rsidR="002E4A35" w14:paraId="2B476665" w14:textId="77777777" w:rsidTr="008042EA">
                              <w:tc>
                                <w:tcPr>
                                  <w:tcW w:w="1310" w:type="dxa"/>
                                  <w:tcBorders>
                                    <w:top w:val="nil"/>
                                    <w:left w:val="single" w:sz="4" w:space="0" w:color="auto"/>
                                    <w:bottom w:val="single" w:sz="4" w:space="0" w:color="auto"/>
                                    <w:right w:val="single" w:sz="4" w:space="0" w:color="auto"/>
                                  </w:tcBorders>
                                  <w:vAlign w:val="center"/>
                                  <w:hideMark/>
                                </w:tcPr>
                                <w:p w14:paraId="3BA88138"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基隆市政府</w:t>
                                  </w:r>
                                </w:p>
                              </w:tc>
                              <w:tc>
                                <w:tcPr>
                                  <w:tcW w:w="1595" w:type="dxa"/>
                                  <w:vMerge w:val="restart"/>
                                  <w:tcBorders>
                                    <w:top w:val="nil"/>
                                    <w:left w:val="nil"/>
                                    <w:right w:val="single" w:sz="4" w:space="0" w:color="auto"/>
                                  </w:tcBorders>
                                  <w:vAlign w:val="center"/>
                                  <w:hideMark/>
                                </w:tcPr>
                                <w:p w14:paraId="4A72078D" w14:textId="4574EBFD"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無</w:t>
                                  </w:r>
                                </w:p>
                              </w:tc>
                              <w:tc>
                                <w:tcPr>
                                  <w:tcW w:w="2124" w:type="dxa"/>
                                  <w:vMerge w:val="restart"/>
                                  <w:tcBorders>
                                    <w:top w:val="single" w:sz="4" w:space="0" w:color="auto"/>
                                    <w:left w:val="nil"/>
                                    <w:right w:val="single" w:sz="4" w:space="0" w:color="auto"/>
                                    <w:tl2br w:val="single" w:sz="4" w:space="0" w:color="auto"/>
                                  </w:tcBorders>
                                </w:tcPr>
                                <w:p w14:paraId="13988DA2" w14:textId="77777777" w:rsidR="002E4A35" w:rsidRDefault="002E4A35" w:rsidP="00781D32">
                                  <w:pPr>
                                    <w:widowControl/>
                                    <w:spacing w:line="0" w:lineRule="atLeast"/>
                                    <w:jc w:val="center"/>
                                    <w:rPr>
                                      <w:rFonts w:ascii="標楷體" w:eastAsia="標楷體" w:hAnsi="標楷體" w:cs="新細明體"/>
                                      <w:color w:val="000000"/>
                                      <w:kern w:val="0"/>
                                      <w:sz w:val="20"/>
                                    </w:rPr>
                                  </w:pPr>
                                </w:p>
                              </w:tc>
                              <w:tc>
                                <w:tcPr>
                                  <w:tcW w:w="969" w:type="dxa"/>
                                  <w:vMerge w:val="restart"/>
                                  <w:tcBorders>
                                    <w:top w:val="single" w:sz="4" w:space="0" w:color="auto"/>
                                    <w:left w:val="nil"/>
                                    <w:right w:val="single" w:sz="4" w:space="0" w:color="auto"/>
                                  </w:tcBorders>
                                  <w:vAlign w:val="center"/>
                                  <w:hideMark/>
                                </w:tcPr>
                                <w:p w14:paraId="5E7E386C" w14:textId="08837C54"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否</w:t>
                                  </w:r>
                                </w:p>
                              </w:tc>
                            </w:tr>
                            <w:tr w:rsidR="002E4A35" w14:paraId="3C0155F4" w14:textId="77777777" w:rsidTr="003D7EBC">
                              <w:tc>
                                <w:tcPr>
                                  <w:tcW w:w="1310" w:type="dxa"/>
                                  <w:tcBorders>
                                    <w:top w:val="nil"/>
                                    <w:left w:val="single" w:sz="4" w:space="0" w:color="auto"/>
                                    <w:bottom w:val="single" w:sz="4" w:space="0" w:color="auto"/>
                                    <w:right w:val="single" w:sz="4" w:space="0" w:color="auto"/>
                                  </w:tcBorders>
                                  <w:vAlign w:val="center"/>
                                  <w:hideMark/>
                                </w:tcPr>
                                <w:p w14:paraId="6D2FFE64"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新竹縣政府</w:t>
                                  </w:r>
                                </w:p>
                              </w:tc>
                              <w:tc>
                                <w:tcPr>
                                  <w:tcW w:w="1595" w:type="dxa"/>
                                  <w:vMerge/>
                                  <w:tcBorders>
                                    <w:left w:val="nil"/>
                                    <w:right w:val="single" w:sz="4" w:space="0" w:color="auto"/>
                                  </w:tcBorders>
                                  <w:vAlign w:val="center"/>
                                  <w:hideMark/>
                                </w:tcPr>
                                <w:p w14:paraId="653F2A07" w14:textId="6E4B387B" w:rsidR="002E4A35" w:rsidRDefault="002E4A35" w:rsidP="00C912F0">
                                  <w:pPr>
                                    <w:spacing w:line="0" w:lineRule="atLeast"/>
                                    <w:jc w:val="center"/>
                                    <w:rPr>
                                      <w:rFonts w:ascii="標楷體" w:eastAsia="標楷體" w:hAnsi="標楷體" w:cs="新細明體"/>
                                      <w:color w:val="000000"/>
                                      <w:kern w:val="0"/>
                                      <w:sz w:val="20"/>
                                    </w:rPr>
                                  </w:pPr>
                                </w:p>
                              </w:tc>
                              <w:tc>
                                <w:tcPr>
                                  <w:tcW w:w="2124" w:type="dxa"/>
                                  <w:vMerge/>
                                  <w:tcBorders>
                                    <w:left w:val="nil"/>
                                    <w:right w:val="single" w:sz="4" w:space="0" w:color="auto"/>
                                    <w:tl2br w:val="single" w:sz="4" w:space="0" w:color="auto"/>
                                  </w:tcBorders>
                                </w:tcPr>
                                <w:p w14:paraId="433C375E" w14:textId="77777777" w:rsidR="002E4A35" w:rsidRDefault="002E4A35" w:rsidP="00781D32">
                                  <w:pPr>
                                    <w:widowControl/>
                                    <w:spacing w:line="0" w:lineRule="atLeast"/>
                                    <w:jc w:val="center"/>
                                    <w:rPr>
                                      <w:rFonts w:ascii="標楷體" w:eastAsia="標楷體" w:hAnsi="標楷體" w:cs="新細明體"/>
                                      <w:color w:val="000000"/>
                                      <w:kern w:val="0"/>
                                      <w:sz w:val="20"/>
                                    </w:rPr>
                                  </w:pPr>
                                </w:p>
                              </w:tc>
                              <w:tc>
                                <w:tcPr>
                                  <w:tcW w:w="969" w:type="dxa"/>
                                  <w:vMerge/>
                                  <w:tcBorders>
                                    <w:left w:val="nil"/>
                                    <w:right w:val="single" w:sz="4" w:space="0" w:color="auto"/>
                                  </w:tcBorders>
                                  <w:hideMark/>
                                </w:tcPr>
                                <w:p w14:paraId="7824EF68" w14:textId="6360A0E6" w:rsidR="002E4A35" w:rsidRDefault="002E4A35" w:rsidP="00781D32">
                                  <w:pPr>
                                    <w:spacing w:line="0" w:lineRule="atLeast"/>
                                    <w:jc w:val="center"/>
                                    <w:rPr>
                                      <w:rFonts w:ascii="標楷體" w:eastAsia="標楷體" w:hAnsi="標楷體" w:cs="新細明體"/>
                                      <w:color w:val="000000"/>
                                      <w:kern w:val="0"/>
                                      <w:sz w:val="20"/>
                                    </w:rPr>
                                  </w:pPr>
                                </w:p>
                              </w:tc>
                            </w:tr>
                            <w:tr w:rsidR="002E4A35" w14:paraId="7C35AB6E" w14:textId="77777777" w:rsidTr="003D7EBC">
                              <w:tc>
                                <w:tcPr>
                                  <w:tcW w:w="1310" w:type="dxa"/>
                                  <w:tcBorders>
                                    <w:top w:val="nil"/>
                                    <w:left w:val="single" w:sz="4" w:space="0" w:color="auto"/>
                                    <w:bottom w:val="single" w:sz="4" w:space="0" w:color="auto"/>
                                    <w:right w:val="single" w:sz="4" w:space="0" w:color="auto"/>
                                  </w:tcBorders>
                                  <w:vAlign w:val="center"/>
                                  <w:hideMark/>
                                </w:tcPr>
                                <w:p w14:paraId="1A4B3E25"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新竹市政府</w:t>
                                  </w:r>
                                </w:p>
                              </w:tc>
                              <w:tc>
                                <w:tcPr>
                                  <w:tcW w:w="1595" w:type="dxa"/>
                                  <w:vMerge/>
                                  <w:tcBorders>
                                    <w:left w:val="nil"/>
                                    <w:right w:val="single" w:sz="4" w:space="0" w:color="auto"/>
                                  </w:tcBorders>
                                  <w:vAlign w:val="center"/>
                                  <w:hideMark/>
                                </w:tcPr>
                                <w:p w14:paraId="539BD660" w14:textId="2CF0D321" w:rsidR="002E4A35" w:rsidRDefault="002E4A35" w:rsidP="00C912F0">
                                  <w:pPr>
                                    <w:spacing w:line="0" w:lineRule="atLeast"/>
                                    <w:jc w:val="center"/>
                                    <w:rPr>
                                      <w:rFonts w:ascii="標楷體" w:eastAsia="標楷體" w:hAnsi="標楷體" w:cs="新細明體"/>
                                      <w:color w:val="000000"/>
                                      <w:kern w:val="0"/>
                                      <w:sz w:val="20"/>
                                    </w:rPr>
                                  </w:pPr>
                                </w:p>
                              </w:tc>
                              <w:tc>
                                <w:tcPr>
                                  <w:tcW w:w="2124" w:type="dxa"/>
                                  <w:vMerge/>
                                  <w:tcBorders>
                                    <w:left w:val="nil"/>
                                    <w:right w:val="single" w:sz="4" w:space="0" w:color="auto"/>
                                    <w:tl2br w:val="single" w:sz="4" w:space="0" w:color="auto"/>
                                  </w:tcBorders>
                                </w:tcPr>
                                <w:p w14:paraId="1C7BFEEA" w14:textId="77777777" w:rsidR="002E4A35" w:rsidRDefault="002E4A35" w:rsidP="00781D32">
                                  <w:pPr>
                                    <w:widowControl/>
                                    <w:spacing w:line="0" w:lineRule="atLeast"/>
                                    <w:jc w:val="center"/>
                                    <w:rPr>
                                      <w:rFonts w:ascii="標楷體" w:eastAsia="標楷體" w:hAnsi="標楷體" w:cs="新細明體"/>
                                      <w:color w:val="000000"/>
                                      <w:kern w:val="0"/>
                                      <w:sz w:val="20"/>
                                    </w:rPr>
                                  </w:pPr>
                                </w:p>
                              </w:tc>
                              <w:tc>
                                <w:tcPr>
                                  <w:tcW w:w="969" w:type="dxa"/>
                                  <w:vMerge/>
                                  <w:tcBorders>
                                    <w:left w:val="nil"/>
                                    <w:bottom w:val="single" w:sz="4" w:space="0" w:color="auto"/>
                                    <w:right w:val="single" w:sz="4" w:space="0" w:color="auto"/>
                                  </w:tcBorders>
                                  <w:hideMark/>
                                </w:tcPr>
                                <w:p w14:paraId="5BEF08E9" w14:textId="00E0DC48" w:rsidR="002E4A35" w:rsidRDefault="002E4A35" w:rsidP="00781D32">
                                  <w:pPr>
                                    <w:widowControl/>
                                    <w:spacing w:line="0" w:lineRule="atLeast"/>
                                    <w:jc w:val="center"/>
                                    <w:rPr>
                                      <w:rFonts w:ascii="標楷體" w:eastAsia="標楷體" w:hAnsi="標楷體" w:cs="新細明體"/>
                                      <w:color w:val="000000"/>
                                      <w:kern w:val="0"/>
                                      <w:sz w:val="20"/>
                                    </w:rPr>
                                  </w:pPr>
                                </w:p>
                              </w:tc>
                            </w:tr>
                            <w:tr w:rsidR="002E4A35" w14:paraId="08680B31" w14:textId="77777777" w:rsidTr="003D7EBC">
                              <w:tc>
                                <w:tcPr>
                                  <w:tcW w:w="1310" w:type="dxa"/>
                                  <w:tcBorders>
                                    <w:top w:val="nil"/>
                                    <w:left w:val="single" w:sz="4" w:space="0" w:color="auto"/>
                                    <w:bottom w:val="single" w:sz="4" w:space="0" w:color="auto"/>
                                    <w:right w:val="single" w:sz="4" w:space="0" w:color="auto"/>
                                  </w:tcBorders>
                                  <w:vAlign w:val="center"/>
                                  <w:hideMark/>
                                </w:tcPr>
                                <w:p w14:paraId="31FEA488"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苗栗縣政府</w:t>
                                  </w:r>
                                </w:p>
                              </w:tc>
                              <w:tc>
                                <w:tcPr>
                                  <w:tcW w:w="1595" w:type="dxa"/>
                                  <w:vMerge/>
                                  <w:tcBorders>
                                    <w:left w:val="nil"/>
                                    <w:bottom w:val="single" w:sz="4" w:space="0" w:color="auto"/>
                                    <w:right w:val="single" w:sz="4" w:space="0" w:color="auto"/>
                                  </w:tcBorders>
                                  <w:vAlign w:val="center"/>
                                  <w:hideMark/>
                                </w:tcPr>
                                <w:p w14:paraId="10FABBC4" w14:textId="5DC8ACEF" w:rsidR="002E4A35" w:rsidRDefault="002E4A35" w:rsidP="00C912F0">
                                  <w:pPr>
                                    <w:widowControl/>
                                    <w:spacing w:line="0" w:lineRule="atLeast"/>
                                    <w:jc w:val="center"/>
                                    <w:rPr>
                                      <w:rFonts w:ascii="標楷體" w:eastAsia="標楷體" w:hAnsi="標楷體" w:cs="新細明體"/>
                                      <w:color w:val="000000"/>
                                      <w:kern w:val="0"/>
                                      <w:sz w:val="20"/>
                                    </w:rPr>
                                  </w:pPr>
                                </w:p>
                              </w:tc>
                              <w:tc>
                                <w:tcPr>
                                  <w:tcW w:w="2124" w:type="dxa"/>
                                  <w:vMerge/>
                                  <w:tcBorders>
                                    <w:left w:val="nil"/>
                                    <w:bottom w:val="single" w:sz="4" w:space="0" w:color="auto"/>
                                    <w:right w:val="single" w:sz="4" w:space="0" w:color="auto"/>
                                    <w:tl2br w:val="single" w:sz="4" w:space="0" w:color="auto"/>
                                  </w:tcBorders>
                                </w:tcPr>
                                <w:p w14:paraId="7E02172E" w14:textId="77777777" w:rsidR="002E4A35" w:rsidRDefault="002E4A35" w:rsidP="00781D32">
                                  <w:pPr>
                                    <w:widowControl/>
                                    <w:spacing w:line="0" w:lineRule="atLeast"/>
                                    <w:jc w:val="center"/>
                                    <w:rPr>
                                      <w:rFonts w:ascii="標楷體" w:eastAsia="標楷體" w:hAnsi="標楷體" w:cs="新細明體"/>
                                      <w:color w:val="000000"/>
                                      <w:kern w:val="0"/>
                                      <w:sz w:val="20"/>
                                    </w:rPr>
                                  </w:pPr>
                                </w:p>
                              </w:tc>
                              <w:tc>
                                <w:tcPr>
                                  <w:tcW w:w="969" w:type="dxa"/>
                                  <w:tcBorders>
                                    <w:top w:val="single" w:sz="4" w:space="0" w:color="auto"/>
                                    <w:left w:val="nil"/>
                                    <w:bottom w:val="single" w:sz="4" w:space="0" w:color="auto"/>
                                    <w:right w:val="single" w:sz="4" w:space="0" w:color="auto"/>
                                  </w:tcBorders>
                                  <w:hideMark/>
                                </w:tcPr>
                                <w:p w14:paraId="31403CC4"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w:t>
                                  </w:r>
                                </w:p>
                              </w:tc>
                            </w:tr>
                            <w:tr w:rsidR="002E4A35" w14:paraId="72982297" w14:textId="77777777" w:rsidTr="008042EA">
                              <w:tc>
                                <w:tcPr>
                                  <w:tcW w:w="1310" w:type="dxa"/>
                                  <w:tcBorders>
                                    <w:top w:val="nil"/>
                                    <w:left w:val="single" w:sz="4" w:space="0" w:color="auto"/>
                                    <w:bottom w:val="single" w:sz="4" w:space="0" w:color="auto"/>
                                    <w:right w:val="single" w:sz="4" w:space="0" w:color="auto"/>
                                  </w:tcBorders>
                                  <w:vAlign w:val="center"/>
                                  <w:hideMark/>
                                </w:tcPr>
                                <w:p w14:paraId="1A81FE11"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彰化縣政府</w:t>
                                  </w:r>
                                </w:p>
                              </w:tc>
                              <w:tc>
                                <w:tcPr>
                                  <w:tcW w:w="1595" w:type="dxa"/>
                                  <w:tcBorders>
                                    <w:top w:val="nil"/>
                                    <w:left w:val="nil"/>
                                    <w:bottom w:val="single" w:sz="4" w:space="0" w:color="auto"/>
                                    <w:right w:val="single" w:sz="4" w:space="0" w:color="auto"/>
                                  </w:tcBorders>
                                  <w:vAlign w:val="center"/>
                                  <w:hideMark/>
                                </w:tcPr>
                                <w:p w14:paraId="07FC8C8C"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110.6.21</w:t>
                                  </w:r>
                                </w:p>
                              </w:tc>
                              <w:tc>
                                <w:tcPr>
                                  <w:tcW w:w="2124" w:type="dxa"/>
                                  <w:vMerge w:val="restart"/>
                                  <w:tcBorders>
                                    <w:top w:val="nil"/>
                                    <w:left w:val="nil"/>
                                    <w:right w:val="single" w:sz="4" w:space="0" w:color="auto"/>
                                  </w:tcBorders>
                                  <w:vAlign w:val="center"/>
                                  <w:hideMark/>
                                </w:tcPr>
                                <w:p w14:paraId="7EA89D70" w14:textId="056CEB5C"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否</w:t>
                                  </w:r>
                                </w:p>
                              </w:tc>
                              <w:tc>
                                <w:tcPr>
                                  <w:tcW w:w="969" w:type="dxa"/>
                                  <w:tcBorders>
                                    <w:top w:val="single" w:sz="4" w:space="0" w:color="auto"/>
                                    <w:left w:val="nil"/>
                                    <w:bottom w:val="single" w:sz="4" w:space="0" w:color="auto"/>
                                    <w:right w:val="single" w:sz="4" w:space="0" w:color="auto"/>
                                  </w:tcBorders>
                                  <w:vAlign w:val="center"/>
                                  <w:hideMark/>
                                </w:tcPr>
                                <w:p w14:paraId="25ACD5F0"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否</w:t>
                                  </w:r>
                                </w:p>
                              </w:tc>
                            </w:tr>
                            <w:tr w:rsidR="002E4A35" w14:paraId="3E7792C2" w14:textId="77777777" w:rsidTr="003D7EBC">
                              <w:tc>
                                <w:tcPr>
                                  <w:tcW w:w="1310" w:type="dxa"/>
                                  <w:tcBorders>
                                    <w:top w:val="nil"/>
                                    <w:left w:val="single" w:sz="4" w:space="0" w:color="auto"/>
                                    <w:bottom w:val="single" w:sz="4" w:space="0" w:color="auto"/>
                                    <w:right w:val="single" w:sz="4" w:space="0" w:color="auto"/>
                                  </w:tcBorders>
                                  <w:vAlign w:val="center"/>
                                  <w:hideMark/>
                                </w:tcPr>
                                <w:p w14:paraId="5173E2DB"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雲林縣政府</w:t>
                                  </w:r>
                                </w:p>
                              </w:tc>
                              <w:tc>
                                <w:tcPr>
                                  <w:tcW w:w="1595" w:type="dxa"/>
                                  <w:tcBorders>
                                    <w:top w:val="nil"/>
                                    <w:left w:val="nil"/>
                                    <w:bottom w:val="single" w:sz="4" w:space="0" w:color="auto"/>
                                    <w:right w:val="single" w:sz="4" w:space="0" w:color="auto"/>
                                  </w:tcBorders>
                                  <w:vAlign w:val="center"/>
                                  <w:hideMark/>
                                </w:tcPr>
                                <w:p w14:paraId="65D2C9E4"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92.1.30</w:t>
                                  </w:r>
                                </w:p>
                              </w:tc>
                              <w:tc>
                                <w:tcPr>
                                  <w:tcW w:w="2124" w:type="dxa"/>
                                  <w:vMerge/>
                                  <w:tcBorders>
                                    <w:left w:val="nil"/>
                                    <w:bottom w:val="single" w:sz="4" w:space="0" w:color="auto"/>
                                    <w:right w:val="single" w:sz="4" w:space="0" w:color="auto"/>
                                  </w:tcBorders>
                                  <w:hideMark/>
                                </w:tcPr>
                                <w:p w14:paraId="629823F7" w14:textId="3F9C16E8" w:rsidR="002E4A35" w:rsidRDefault="002E4A35" w:rsidP="00781D32">
                                  <w:pPr>
                                    <w:widowControl/>
                                    <w:spacing w:line="0" w:lineRule="atLeast"/>
                                    <w:jc w:val="center"/>
                                    <w:rPr>
                                      <w:rFonts w:ascii="標楷體" w:eastAsia="標楷體" w:hAnsi="標楷體" w:cs="新細明體"/>
                                      <w:color w:val="000000"/>
                                      <w:kern w:val="0"/>
                                      <w:sz w:val="20"/>
                                    </w:rPr>
                                  </w:pPr>
                                </w:p>
                              </w:tc>
                              <w:tc>
                                <w:tcPr>
                                  <w:tcW w:w="969" w:type="dxa"/>
                                  <w:tcBorders>
                                    <w:top w:val="single" w:sz="4" w:space="0" w:color="auto"/>
                                    <w:left w:val="nil"/>
                                    <w:bottom w:val="single" w:sz="4" w:space="0" w:color="auto"/>
                                    <w:right w:val="single" w:sz="4" w:space="0" w:color="auto"/>
                                  </w:tcBorders>
                                  <w:vAlign w:val="center"/>
                                  <w:hideMark/>
                                </w:tcPr>
                                <w:p w14:paraId="01A8A967"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w:t>
                                  </w:r>
                                </w:p>
                              </w:tc>
                            </w:tr>
                            <w:tr w:rsidR="002E4A35" w14:paraId="77048434" w14:textId="77777777" w:rsidTr="009B3C94">
                              <w:tc>
                                <w:tcPr>
                                  <w:tcW w:w="1310" w:type="dxa"/>
                                  <w:tcBorders>
                                    <w:top w:val="nil"/>
                                    <w:left w:val="single" w:sz="4" w:space="0" w:color="auto"/>
                                    <w:bottom w:val="single" w:sz="4" w:space="0" w:color="auto"/>
                                    <w:right w:val="single" w:sz="4" w:space="0" w:color="auto"/>
                                  </w:tcBorders>
                                  <w:vAlign w:val="center"/>
                                  <w:hideMark/>
                                </w:tcPr>
                                <w:p w14:paraId="0C45FB1E"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嘉義縣政府</w:t>
                                  </w:r>
                                </w:p>
                              </w:tc>
                              <w:tc>
                                <w:tcPr>
                                  <w:tcW w:w="1595" w:type="dxa"/>
                                  <w:tcBorders>
                                    <w:top w:val="nil"/>
                                    <w:left w:val="nil"/>
                                    <w:bottom w:val="single" w:sz="4" w:space="0" w:color="auto"/>
                                    <w:right w:val="single" w:sz="4" w:space="0" w:color="auto"/>
                                  </w:tcBorders>
                                  <w:vAlign w:val="center"/>
                                  <w:hideMark/>
                                </w:tcPr>
                                <w:p w14:paraId="73BF5648" w14:textId="77777777" w:rsidR="002E4A35" w:rsidRDefault="002E4A35" w:rsidP="00C912F0">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無</w:t>
                                  </w:r>
                                </w:p>
                              </w:tc>
                              <w:tc>
                                <w:tcPr>
                                  <w:tcW w:w="2124" w:type="dxa"/>
                                  <w:tcBorders>
                                    <w:top w:val="single" w:sz="4" w:space="0" w:color="auto"/>
                                    <w:left w:val="nil"/>
                                    <w:bottom w:val="single" w:sz="4" w:space="0" w:color="auto"/>
                                    <w:right w:val="single" w:sz="4" w:space="0" w:color="auto"/>
                                    <w:tl2br w:val="single" w:sz="4" w:space="0" w:color="auto"/>
                                  </w:tcBorders>
                                </w:tcPr>
                                <w:p w14:paraId="0E5E04B1" w14:textId="77777777" w:rsidR="002E4A35" w:rsidRDefault="002E4A35" w:rsidP="00781D32">
                                  <w:pPr>
                                    <w:widowControl/>
                                    <w:spacing w:line="0" w:lineRule="atLeast"/>
                                    <w:jc w:val="center"/>
                                    <w:rPr>
                                      <w:rFonts w:ascii="標楷體" w:eastAsia="標楷體" w:hAnsi="標楷體" w:cs="新細明體"/>
                                      <w:color w:val="000000"/>
                                      <w:kern w:val="0"/>
                                      <w:sz w:val="20"/>
                                    </w:rPr>
                                  </w:pPr>
                                </w:p>
                              </w:tc>
                              <w:tc>
                                <w:tcPr>
                                  <w:tcW w:w="969" w:type="dxa"/>
                                  <w:tcBorders>
                                    <w:top w:val="single" w:sz="4" w:space="0" w:color="auto"/>
                                    <w:left w:val="nil"/>
                                    <w:bottom w:val="single" w:sz="4" w:space="0" w:color="auto"/>
                                    <w:right w:val="single" w:sz="4" w:space="0" w:color="auto"/>
                                  </w:tcBorders>
                                  <w:vAlign w:val="center"/>
                                  <w:hideMark/>
                                </w:tcPr>
                                <w:p w14:paraId="47E6A995"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否</w:t>
                                  </w:r>
                                </w:p>
                              </w:tc>
                            </w:tr>
                            <w:tr w:rsidR="002E4A35" w14:paraId="152370AF" w14:textId="77777777" w:rsidTr="003D7EBC">
                              <w:tc>
                                <w:tcPr>
                                  <w:tcW w:w="1310" w:type="dxa"/>
                                  <w:tcBorders>
                                    <w:top w:val="nil"/>
                                    <w:left w:val="single" w:sz="4" w:space="0" w:color="auto"/>
                                    <w:bottom w:val="single" w:sz="4" w:space="0" w:color="auto"/>
                                    <w:right w:val="single" w:sz="4" w:space="0" w:color="auto"/>
                                  </w:tcBorders>
                                  <w:vAlign w:val="center"/>
                                  <w:hideMark/>
                                </w:tcPr>
                                <w:p w14:paraId="0350BF3F"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屏東縣政府</w:t>
                                  </w:r>
                                </w:p>
                              </w:tc>
                              <w:tc>
                                <w:tcPr>
                                  <w:tcW w:w="1595" w:type="dxa"/>
                                  <w:tcBorders>
                                    <w:top w:val="nil"/>
                                    <w:left w:val="nil"/>
                                    <w:bottom w:val="single" w:sz="4" w:space="0" w:color="auto"/>
                                    <w:right w:val="single" w:sz="4" w:space="0" w:color="auto"/>
                                  </w:tcBorders>
                                  <w:vAlign w:val="center"/>
                                  <w:hideMark/>
                                </w:tcPr>
                                <w:p w14:paraId="4BC58D35"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113.2.15</w:t>
                                  </w:r>
                                </w:p>
                              </w:tc>
                              <w:tc>
                                <w:tcPr>
                                  <w:tcW w:w="2124" w:type="dxa"/>
                                  <w:vMerge w:val="restart"/>
                                  <w:tcBorders>
                                    <w:top w:val="nil"/>
                                    <w:left w:val="nil"/>
                                    <w:right w:val="single" w:sz="4" w:space="0" w:color="auto"/>
                                  </w:tcBorders>
                                  <w:vAlign w:val="center"/>
                                  <w:hideMark/>
                                </w:tcPr>
                                <w:p w14:paraId="74C7025E" w14:textId="2E077495"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w:t>
                                  </w:r>
                                </w:p>
                              </w:tc>
                              <w:tc>
                                <w:tcPr>
                                  <w:tcW w:w="969" w:type="dxa"/>
                                  <w:vMerge w:val="restart"/>
                                  <w:tcBorders>
                                    <w:top w:val="single" w:sz="4" w:space="0" w:color="auto"/>
                                    <w:left w:val="nil"/>
                                    <w:right w:val="single" w:sz="4" w:space="0" w:color="auto"/>
                                  </w:tcBorders>
                                  <w:vAlign w:val="center"/>
                                  <w:hideMark/>
                                </w:tcPr>
                                <w:p w14:paraId="11B2D85F" w14:textId="05300644"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w:t>
                                  </w:r>
                                </w:p>
                              </w:tc>
                            </w:tr>
                            <w:tr w:rsidR="002E4A35" w14:paraId="28CD5773" w14:textId="77777777" w:rsidTr="003D7EBC">
                              <w:tc>
                                <w:tcPr>
                                  <w:tcW w:w="1310" w:type="dxa"/>
                                  <w:tcBorders>
                                    <w:top w:val="nil"/>
                                    <w:left w:val="single" w:sz="4" w:space="0" w:color="auto"/>
                                    <w:bottom w:val="single" w:sz="4" w:space="0" w:color="auto"/>
                                    <w:right w:val="single" w:sz="4" w:space="0" w:color="auto"/>
                                  </w:tcBorders>
                                  <w:vAlign w:val="center"/>
                                  <w:hideMark/>
                                </w:tcPr>
                                <w:p w14:paraId="0BA69795"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宜蘭縣政府</w:t>
                                  </w:r>
                                </w:p>
                              </w:tc>
                              <w:tc>
                                <w:tcPr>
                                  <w:tcW w:w="1595" w:type="dxa"/>
                                  <w:tcBorders>
                                    <w:top w:val="nil"/>
                                    <w:left w:val="nil"/>
                                    <w:bottom w:val="single" w:sz="4" w:space="0" w:color="auto"/>
                                    <w:right w:val="single" w:sz="4" w:space="0" w:color="auto"/>
                                  </w:tcBorders>
                                  <w:vAlign w:val="center"/>
                                  <w:hideMark/>
                                </w:tcPr>
                                <w:p w14:paraId="1111F6D7"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113.2.5</w:t>
                                  </w:r>
                                </w:p>
                              </w:tc>
                              <w:tc>
                                <w:tcPr>
                                  <w:tcW w:w="2124" w:type="dxa"/>
                                  <w:vMerge/>
                                  <w:tcBorders>
                                    <w:left w:val="nil"/>
                                    <w:bottom w:val="single" w:sz="4" w:space="0" w:color="auto"/>
                                    <w:right w:val="single" w:sz="4" w:space="0" w:color="auto"/>
                                  </w:tcBorders>
                                  <w:vAlign w:val="center"/>
                                  <w:hideMark/>
                                </w:tcPr>
                                <w:p w14:paraId="7937430F" w14:textId="3F0A8740" w:rsidR="002E4A35" w:rsidRDefault="002E4A35" w:rsidP="00781D32">
                                  <w:pPr>
                                    <w:widowControl/>
                                    <w:spacing w:line="0" w:lineRule="atLeast"/>
                                    <w:jc w:val="center"/>
                                    <w:rPr>
                                      <w:rFonts w:ascii="標楷體" w:eastAsia="標楷體" w:hAnsi="標楷體" w:cs="新細明體"/>
                                      <w:color w:val="000000"/>
                                      <w:kern w:val="0"/>
                                      <w:sz w:val="20"/>
                                    </w:rPr>
                                  </w:pPr>
                                </w:p>
                              </w:tc>
                              <w:tc>
                                <w:tcPr>
                                  <w:tcW w:w="969" w:type="dxa"/>
                                  <w:vMerge/>
                                  <w:tcBorders>
                                    <w:left w:val="nil"/>
                                    <w:bottom w:val="single" w:sz="4" w:space="0" w:color="auto"/>
                                    <w:right w:val="single" w:sz="4" w:space="0" w:color="auto"/>
                                  </w:tcBorders>
                                  <w:vAlign w:val="center"/>
                                  <w:hideMark/>
                                </w:tcPr>
                                <w:p w14:paraId="5814960D" w14:textId="17528982" w:rsidR="002E4A35" w:rsidRDefault="002E4A35" w:rsidP="00781D32">
                                  <w:pPr>
                                    <w:widowControl/>
                                    <w:spacing w:line="0" w:lineRule="atLeast"/>
                                    <w:jc w:val="center"/>
                                    <w:rPr>
                                      <w:rFonts w:ascii="標楷體" w:eastAsia="標楷體" w:hAnsi="標楷體" w:cs="新細明體"/>
                                      <w:color w:val="000000"/>
                                      <w:kern w:val="0"/>
                                      <w:sz w:val="20"/>
                                    </w:rPr>
                                  </w:pPr>
                                </w:p>
                              </w:tc>
                            </w:tr>
                            <w:tr w:rsidR="002E4A35" w14:paraId="48C0B04D" w14:textId="77777777" w:rsidTr="009B3C94">
                              <w:tc>
                                <w:tcPr>
                                  <w:tcW w:w="1310" w:type="dxa"/>
                                  <w:tcBorders>
                                    <w:top w:val="nil"/>
                                    <w:left w:val="single" w:sz="4" w:space="0" w:color="auto"/>
                                    <w:bottom w:val="single" w:sz="4" w:space="0" w:color="auto"/>
                                    <w:right w:val="single" w:sz="4" w:space="0" w:color="auto"/>
                                  </w:tcBorders>
                                  <w:vAlign w:val="center"/>
                                  <w:hideMark/>
                                </w:tcPr>
                                <w:p w14:paraId="68A0B1BD"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花蓮縣政府</w:t>
                                  </w:r>
                                </w:p>
                              </w:tc>
                              <w:tc>
                                <w:tcPr>
                                  <w:tcW w:w="1595" w:type="dxa"/>
                                  <w:tcBorders>
                                    <w:top w:val="nil"/>
                                    <w:left w:val="nil"/>
                                    <w:bottom w:val="single" w:sz="4" w:space="0" w:color="auto"/>
                                    <w:right w:val="single" w:sz="4" w:space="0" w:color="auto"/>
                                  </w:tcBorders>
                                  <w:vAlign w:val="center"/>
                                  <w:hideMark/>
                                </w:tcPr>
                                <w:p w14:paraId="77CF8D21" w14:textId="77777777" w:rsidR="002E4A35" w:rsidRDefault="002E4A35" w:rsidP="00C912F0">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無</w:t>
                                  </w:r>
                                </w:p>
                              </w:tc>
                              <w:tc>
                                <w:tcPr>
                                  <w:tcW w:w="2124" w:type="dxa"/>
                                  <w:tcBorders>
                                    <w:top w:val="single" w:sz="4" w:space="0" w:color="auto"/>
                                    <w:left w:val="nil"/>
                                    <w:bottom w:val="single" w:sz="4" w:space="0" w:color="auto"/>
                                    <w:right w:val="single" w:sz="4" w:space="0" w:color="auto"/>
                                    <w:tl2br w:val="single" w:sz="4" w:space="0" w:color="auto"/>
                                  </w:tcBorders>
                                  <w:vAlign w:val="center"/>
                                </w:tcPr>
                                <w:p w14:paraId="70661349" w14:textId="77777777" w:rsidR="002E4A35" w:rsidRDefault="002E4A35" w:rsidP="00781D32">
                                  <w:pPr>
                                    <w:widowControl/>
                                    <w:spacing w:line="0" w:lineRule="atLeast"/>
                                    <w:jc w:val="center"/>
                                    <w:rPr>
                                      <w:rFonts w:ascii="標楷體" w:eastAsia="標楷體" w:hAnsi="標楷體" w:cs="新細明體"/>
                                      <w:color w:val="000000"/>
                                      <w:kern w:val="0"/>
                                      <w:sz w:val="20"/>
                                    </w:rPr>
                                  </w:pPr>
                                </w:p>
                              </w:tc>
                              <w:tc>
                                <w:tcPr>
                                  <w:tcW w:w="969" w:type="dxa"/>
                                  <w:tcBorders>
                                    <w:top w:val="single" w:sz="4" w:space="0" w:color="auto"/>
                                    <w:left w:val="nil"/>
                                    <w:bottom w:val="single" w:sz="4" w:space="0" w:color="auto"/>
                                    <w:right w:val="single" w:sz="4" w:space="0" w:color="auto"/>
                                  </w:tcBorders>
                                  <w:vAlign w:val="center"/>
                                  <w:hideMark/>
                                </w:tcPr>
                                <w:p w14:paraId="16FED1BB"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否</w:t>
                                  </w:r>
                                </w:p>
                              </w:tc>
                            </w:tr>
                            <w:tr w:rsidR="002E4A35" w14:paraId="4B039FDD" w14:textId="77777777" w:rsidTr="003D7EBC">
                              <w:tc>
                                <w:tcPr>
                                  <w:tcW w:w="1310" w:type="dxa"/>
                                  <w:tcBorders>
                                    <w:top w:val="nil"/>
                                    <w:left w:val="single" w:sz="4" w:space="0" w:color="auto"/>
                                    <w:bottom w:val="single" w:sz="4" w:space="0" w:color="auto"/>
                                    <w:right w:val="single" w:sz="4" w:space="0" w:color="auto"/>
                                  </w:tcBorders>
                                  <w:vAlign w:val="center"/>
                                  <w:hideMark/>
                                </w:tcPr>
                                <w:p w14:paraId="23384ABF" w14:textId="77777777" w:rsidR="002E4A35" w:rsidRDefault="002E4A35" w:rsidP="00781D32">
                                  <w:pPr>
                                    <w:widowControl/>
                                    <w:spacing w:line="0" w:lineRule="atLeast"/>
                                    <w:jc w:val="center"/>
                                    <w:rPr>
                                      <w:rFonts w:ascii="標楷體" w:eastAsia="標楷體" w:hAnsi="標楷體" w:cs="新細明體"/>
                                      <w:color w:val="000000"/>
                                      <w:kern w:val="0"/>
                                      <w:sz w:val="20"/>
                                    </w:rPr>
                                  </w:pPr>
                                  <w:proofErr w:type="gramStart"/>
                                  <w:r>
                                    <w:rPr>
                                      <w:rFonts w:ascii="標楷體" w:eastAsia="標楷體" w:hAnsi="標楷體" w:cs="新細明體" w:hint="eastAsia"/>
                                      <w:color w:val="000000"/>
                                      <w:kern w:val="0"/>
                                      <w:sz w:val="20"/>
                                    </w:rPr>
                                    <w:t>臺</w:t>
                                  </w:r>
                                  <w:proofErr w:type="gramEnd"/>
                                  <w:r>
                                    <w:rPr>
                                      <w:rFonts w:ascii="標楷體" w:eastAsia="標楷體" w:hAnsi="標楷體" w:cs="新細明體" w:hint="eastAsia"/>
                                      <w:color w:val="000000"/>
                                      <w:kern w:val="0"/>
                                      <w:sz w:val="20"/>
                                    </w:rPr>
                                    <w:t>東縣政府</w:t>
                                  </w:r>
                                </w:p>
                              </w:tc>
                              <w:tc>
                                <w:tcPr>
                                  <w:tcW w:w="1595" w:type="dxa"/>
                                  <w:tcBorders>
                                    <w:top w:val="nil"/>
                                    <w:left w:val="nil"/>
                                    <w:bottom w:val="single" w:sz="4" w:space="0" w:color="auto"/>
                                    <w:right w:val="single" w:sz="4" w:space="0" w:color="auto"/>
                                  </w:tcBorders>
                                  <w:vAlign w:val="center"/>
                                  <w:hideMark/>
                                </w:tcPr>
                                <w:p w14:paraId="419853E2"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108.2.27</w:t>
                                  </w:r>
                                </w:p>
                              </w:tc>
                              <w:tc>
                                <w:tcPr>
                                  <w:tcW w:w="2124" w:type="dxa"/>
                                  <w:vMerge w:val="restart"/>
                                  <w:tcBorders>
                                    <w:top w:val="nil"/>
                                    <w:left w:val="nil"/>
                                    <w:right w:val="single" w:sz="4" w:space="0" w:color="auto"/>
                                  </w:tcBorders>
                                  <w:vAlign w:val="center"/>
                                  <w:hideMark/>
                                </w:tcPr>
                                <w:p w14:paraId="0BD6DE6B" w14:textId="2CB3831A"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否</w:t>
                                  </w:r>
                                </w:p>
                              </w:tc>
                              <w:tc>
                                <w:tcPr>
                                  <w:tcW w:w="969" w:type="dxa"/>
                                  <w:tcBorders>
                                    <w:top w:val="single" w:sz="4" w:space="0" w:color="auto"/>
                                    <w:left w:val="nil"/>
                                    <w:bottom w:val="single" w:sz="4" w:space="0" w:color="auto"/>
                                    <w:right w:val="single" w:sz="4" w:space="0" w:color="auto"/>
                                  </w:tcBorders>
                                  <w:vAlign w:val="center"/>
                                  <w:hideMark/>
                                </w:tcPr>
                                <w:p w14:paraId="4D1F7621"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w:t>
                                  </w:r>
                                </w:p>
                              </w:tc>
                            </w:tr>
                            <w:tr w:rsidR="002E4A35" w14:paraId="0C38D3EB" w14:textId="77777777" w:rsidTr="003D7EBC">
                              <w:tc>
                                <w:tcPr>
                                  <w:tcW w:w="1310" w:type="dxa"/>
                                  <w:tcBorders>
                                    <w:top w:val="nil"/>
                                    <w:left w:val="single" w:sz="4" w:space="0" w:color="auto"/>
                                    <w:bottom w:val="single" w:sz="4" w:space="0" w:color="auto"/>
                                    <w:right w:val="single" w:sz="4" w:space="0" w:color="auto"/>
                                  </w:tcBorders>
                                  <w:vAlign w:val="center"/>
                                </w:tcPr>
                                <w:p w14:paraId="73B308EA" w14:textId="6A2E1446"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澎湖縣政府</w:t>
                                  </w:r>
                                </w:p>
                              </w:tc>
                              <w:tc>
                                <w:tcPr>
                                  <w:tcW w:w="1595" w:type="dxa"/>
                                  <w:tcBorders>
                                    <w:top w:val="nil"/>
                                    <w:left w:val="nil"/>
                                    <w:bottom w:val="single" w:sz="4" w:space="0" w:color="auto"/>
                                    <w:right w:val="single" w:sz="4" w:space="0" w:color="auto"/>
                                  </w:tcBorders>
                                  <w:vAlign w:val="center"/>
                                </w:tcPr>
                                <w:p w14:paraId="3669ED86" w14:textId="04CCA6A9" w:rsidR="002E4A35" w:rsidRDefault="002E4A35" w:rsidP="008042EA">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94.12.30</w:t>
                                  </w:r>
                                </w:p>
                              </w:tc>
                              <w:tc>
                                <w:tcPr>
                                  <w:tcW w:w="2124" w:type="dxa"/>
                                  <w:vMerge/>
                                  <w:tcBorders>
                                    <w:left w:val="nil"/>
                                    <w:bottom w:val="single" w:sz="4" w:space="0" w:color="auto"/>
                                    <w:right w:val="single" w:sz="4" w:space="0" w:color="auto"/>
                                  </w:tcBorders>
                                  <w:vAlign w:val="center"/>
                                </w:tcPr>
                                <w:p w14:paraId="18C9F28B" w14:textId="3347762F" w:rsidR="002E4A35" w:rsidRDefault="002E4A35" w:rsidP="008042EA">
                                  <w:pPr>
                                    <w:widowControl/>
                                    <w:spacing w:line="0" w:lineRule="atLeast"/>
                                    <w:jc w:val="center"/>
                                    <w:rPr>
                                      <w:rFonts w:ascii="標楷體" w:eastAsia="標楷體" w:hAnsi="標楷體" w:cs="新細明體"/>
                                      <w:color w:val="000000"/>
                                      <w:kern w:val="0"/>
                                      <w:sz w:val="20"/>
                                    </w:rPr>
                                  </w:pPr>
                                </w:p>
                              </w:tc>
                              <w:tc>
                                <w:tcPr>
                                  <w:tcW w:w="969" w:type="dxa"/>
                                  <w:tcBorders>
                                    <w:top w:val="nil"/>
                                    <w:left w:val="nil"/>
                                    <w:bottom w:val="single" w:sz="4" w:space="0" w:color="auto"/>
                                    <w:right w:val="single" w:sz="4" w:space="0" w:color="auto"/>
                                  </w:tcBorders>
                                  <w:vAlign w:val="center"/>
                                </w:tcPr>
                                <w:p w14:paraId="166A6F34" w14:textId="5466466E"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否</w:t>
                                  </w:r>
                                </w:p>
                              </w:tc>
                            </w:tr>
                            <w:tr w:rsidR="002E4A35" w14:paraId="2571FB96" w14:textId="77777777" w:rsidTr="003D7EBC">
                              <w:tc>
                                <w:tcPr>
                                  <w:tcW w:w="1310" w:type="dxa"/>
                                  <w:tcBorders>
                                    <w:top w:val="nil"/>
                                    <w:left w:val="single" w:sz="4" w:space="0" w:color="auto"/>
                                    <w:bottom w:val="single" w:sz="4" w:space="0" w:color="auto"/>
                                    <w:right w:val="single" w:sz="4" w:space="0" w:color="auto"/>
                                  </w:tcBorders>
                                  <w:vAlign w:val="center"/>
                                  <w:hideMark/>
                                </w:tcPr>
                                <w:p w14:paraId="6518ACE3"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金門縣政府</w:t>
                                  </w:r>
                                </w:p>
                              </w:tc>
                              <w:tc>
                                <w:tcPr>
                                  <w:tcW w:w="1595" w:type="dxa"/>
                                  <w:tcBorders>
                                    <w:top w:val="nil"/>
                                    <w:left w:val="nil"/>
                                    <w:bottom w:val="single" w:sz="4" w:space="0" w:color="auto"/>
                                    <w:right w:val="single" w:sz="4" w:space="0" w:color="auto"/>
                                  </w:tcBorders>
                                  <w:vAlign w:val="center"/>
                                  <w:hideMark/>
                                </w:tcPr>
                                <w:p w14:paraId="7EAD64DE"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113.2.22</w:t>
                                  </w:r>
                                </w:p>
                              </w:tc>
                              <w:tc>
                                <w:tcPr>
                                  <w:tcW w:w="2124" w:type="dxa"/>
                                  <w:vMerge w:val="restart"/>
                                  <w:tcBorders>
                                    <w:top w:val="nil"/>
                                    <w:left w:val="nil"/>
                                    <w:right w:val="single" w:sz="4" w:space="0" w:color="auto"/>
                                  </w:tcBorders>
                                  <w:vAlign w:val="center"/>
                                  <w:hideMark/>
                                </w:tcPr>
                                <w:p w14:paraId="5D0381C5" w14:textId="39B5386B"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w:t>
                                  </w:r>
                                </w:p>
                              </w:tc>
                              <w:tc>
                                <w:tcPr>
                                  <w:tcW w:w="969" w:type="dxa"/>
                                  <w:tcBorders>
                                    <w:top w:val="single" w:sz="4" w:space="0" w:color="auto"/>
                                    <w:left w:val="nil"/>
                                    <w:bottom w:val="single" w:sz="4" w:space="0" w:color="auto"/>
                                    <w:right w:val="single" w:sz="4" w:space="0" w:color="auto"/>
                                  </w:tcBorders>
                                  <w:vAlign w:val="center"/>
                                  <w:hideMark/>
                                </w:tcPr>
                                <w:p w14:paraId="6A965CC6"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w:t>
                                  </w:r>
                                </w:p>
                              </w:tc>
                            </w:tr>
                            <w:tr w:rsidR="002E4A35" w14:paraId="7B5B08B7" w14:textId="77777777" w:rsidTr="003D7EBC">
                              <w:tc>
                                <w:tcPr>
                                  <w:tcW w:w="1310" w:type="dxa"/>
                                  <w:tcBorders>
                                    <w:top w:val="nil"/>
                                    <w:left w:val="single" w:sz="4" w:space="0" w:color="auto"/>
                                    <w:bottom w:val="single" w:sz="4" w:space="0" w:color="auto"/>
                                    <w:right w:val="single" w:sz="4" w:space="0" w:color="auto"/>
                                  </w:tcBorders>
                                  <w:vAlign w:val="center"/>
                                  <w:hideMark/>
                                </w:tcPr>
                                <w:p w14:paraId="20CD734C" w14:textId="77777777" w:rsidR="002E4A35" w:rsidRDefault="002E4A35" w:rsidP="00781D32">
                                  <w:pPr>
                                    <w:widowControl/>
                                    <w:spacing w:line="22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連江縣政府</w:t>
                                  </w:r>
                                </w:p>
                              </w:tc>
                              <w:tc>
                                <w:tcPr>
                                  <w:tcW w:w="1595" w:type="dxa"/>
                                  <w:tcBorders>
                                    <w:top w:val="nil"/>
                                    <w:left w:val="nil"/>
                                    <w:bottom w:val="single" w:sz="4" w:space="0" w:color="auto"/>
                                    <w:right w:val="single" w:sz="4" w:space="0" w:color="auto"/>
                                  </w:tcBorders>
                                  <w:vAlign w:val="center"/>
                                  <w:hideMark/>
                                </w:tcPr>
                                <w:p w14:paraId="04CD013B"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112.9.13</w:t>
                                  </w:r>
                                </w:p>
                                <w:p w14:paraId="47B4E703" w14:textId="77777777" w:rsidR="002E4A35" w:rsidRDefault="002E4A35" w:rsidP="00C912F0">
                                  <w:pPr>
                                    <w:widowControl/>
                                    <w:spacing w:line="220" w:lineRule="exact"/>
                                    <w:jc w:val="center"/>
                                    <w:rPr>
                                      <w:rFonts w:ascii="標楷體" w:eastAsia="標楷體" w:hAnsi="標楷體" w:cs="新細明體"/>
                                      <w:color w:val="000000"/>
                                      <w:kern w:val="0"/>
                                      <w:sz w:val="20"/>
                                    </w:rPr>
                                  </w:pPr>
                                  <w:r>
                                    <w:rPr>
                                      <w:rFonts w:ascii="標楷體" w:eastAsia="標楷體" w:hAnsi="標楷體" w:cs="新細明體" w:hint="eastAsia"/>
                                      <w:color w:val="000000"/>
                                      <w:spacing w:val="-20"/>
                                      <w:kern w:val="0"/>
                                      <w:sz w:val="20"/>
                                    </w:rPr>
                                    <w:t>（未公布施行日期）</w:t>
                                  </w:r>
                                </w:p>
                              </w:tc>
                              <w:tc>
                                <w:tcPr>
                                  <w:tcW w:w="2124" w:type="dxa"/>
                                  <w:vMerge/>
                                  <w:tcBorders>
                                    <w:left w:val="nil"/>
                                    <w:bottom w:val="single" w:sz="4" w:space="0" w:color="auto"/>
                                    <w:right w:val="single" w:sz="4" w:space="0" w:color="auto"/>
                                  </w:tcBorders>
                                  <w:vAlign w:val="center"/>
                                  <w:hideMark/>
                                </w:tcPr>
                                <w:p w14:paraId="020F28DF" w14:textId="06AEAD56" w:rsidR="002E4A35" w:rsidRDefault="002E4A35" w:rsidP="00781D32">
                                  <w:pPr>
                                    <w:widowControl/>
                                    <w:spacing w:line="220" w:lineRule="exact"/>
                                    <w:jc w:val="center"/>
                                    <w:rPr>
                                      <w:rFonts w:ascii="標楷體" w:eastAsia="標楷體" w:hAnsi="標楷體" w:cs="新細明體"/>
                                      <w:color w:val="000000"/>
                                      <w:kern w:val="0"/>
                                      <w:sz w:val="20"/>
                                    </w:rPr>
                                  </w:pPr>
                                </w:p>
                              </w:tc>
                              <w:tc>
                                <w:tcPr>
                                  <w:tcW w:w="969" w:type="dxa"/>
                                  <w:tcBorders>
                                    <w:top w:val="single" w:sz="4" w:space="0" w:color="auto"/>
                                    <w:left w:val="nil"/>
                                    <w:bottom w:val="single" w:sz="4" w:space="0" w:color="auto"/>
                                    <w:right w:val="single" w:sz="4" w:space="0" w:color="auto"/>
                                  </w:tcBorders>
                                  <w:vAlign w:val="center"/>
                                  <w:hideMark/>
                                </w:tcPr>
                                <w:p w14:paraId="1A9FB121" w14:textId="77777777" w:rsidR="002E4A35" w:rsidRDefault="002E4A35" w:rsidP="00781D32">
                                  <w:pPr>
                                    <w:widowControl/>
                                    <w:spacing w:line="22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否</w:t>
                                  </w:r>
                                </w:p>
                              </w:tc>
                            </w:tr>
                          </w:tbl>
                          <w:p w14:paraId="1A3E0742" w14:textId="77777777" w:rsidR="002E4A35" w:rsidRDefault="002E4A35" w:rsidP="00D44AD9">
                            <w:pPr>
                              <w:rPr>
                                <w:rFonts w:ascii="標楷體" w:eastAsia="標楷體" w:hAnsi="標楷體" w:cs="Times New Roman"/>
                                <w:sz w:val="18"/>
                                <w:szCs w:val="18"/>
                              </w:rPr>
                            </w:pPr>
                            <w:r>
                              <w:rPr>
                                <w:rFonts w:ascii="標楷體" w:eastAsia="標楷體" w:hAnsi="標楷體" w:hint="eastAsia"/>
                                <w:sz w:val="18"/>
                                <w:szCs w:val="18"/>
                              </w:rPr>
                              <w:t>資料來源：整理自漁業署及各市縣政府提供資料。</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DD79413" id="文字方塊 15" o:spid="_x0000_s1054" type="#_x0000_t202" style="position:absolute;left:0;text-align:left;margin-left:188.45pt;margin-top:5.7pt;width:307.2pt;height:345.7pt;z-index:25197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" stroked="f">
                <v:textbox inset="0,0,0,0">
                  <w:txbxContent>
                    <w:tbl>
                      <w:tblPr>
                        <w:tblW w:w="0" w:type="auto"/>
                        <w:tblLayout w:type="fixed"/>
                        <w:tblCellMar>
                          <w:left w:w="28" w:type="dxa"/>
                          <w:right w:w="28" w:type="dxa"/>
                        </w:tblCellMar>
                        <w:tblLook w:val="04A0" w:firstRow="1" w:lastRow="0" w:firstColumn="1" w:lastColumn="0" w:noHBand="0" w:noVBand="1"/>
                      </w:tblPr>
                      <w:tblGrid>
                        <w:gridCol w:w="1310"/>
                        <w:gridCol w:w="1595"/>
                        <w:gridCol w:w="2124"/>
                        <w:gridCol w:w="969"/>
                      </w:tblGrid>
                      <w:tr w:rsidR="002E4A35" w14:paraId="1086AD29" w14:textId="77777777" w:rsidTr="009B3C94">
                        <w:tc>
                          <w:tcPr>
                            <w:tcW w:w="5998" w:type="dxa"/>
                            <w:gridSpan w:val="4"/>
                            <w:tcBorders>
                              <w:bottom w:val="single" w:sz="4" w:space="0" w:color="auto"/>
                            </w:tcBorders>
                            <w:vAlign w:val="center"/>
                          </w:tcPr>
                          <w:p w14:paraId="6A2E6286" w14:textId="77777777" w:rsidR="002E4A35" w:rsidRDefault="002E4A35" w:rsidP="00781D32">
                            <w:pPr>
                              <w:widowControl/>
                              <w:spacing w:line="0" w:lineRule="atLeast"/>
                              <w:jc w:val="center"/>
                              <w:rPr>
                                <w:rFonts w:ascii="標楷體" w:eastAsia="標楷體" w:hAnsi="標楷體" w:cs="新細明體"/>
                                <w:color w:val="000000"/>
                                <w:spacing w:val="-20"/>
                                <w:kern w:val="0"/>
                                <w:sz w:val="20"/>
                              </w:rPr>
                            </w:pPr>
                            <w:bookmarkStart w:id="3" w:name="_Toc165490155"/>
                            <w:r w:rsidRPr="00D63B85">
                              <w:rPr>
                                <w:rFonts w:ascii="標楷體" w:eastAsia="標楷體" w:hAnsi="標楷體" w:hint="eastAsia"/>
                                <w:b/>
                                <w:color w:val="000000" w:themeColor="text1"/>
                                <w:szCs w:val="24"/>
                              </w:rPr>
                              <w:t>表</w:t>
                            </w:r>
                            <w:r>
                              <w:rPr>
                                <w:rFonts w:ascii="標楷體" w:eastAsia="標楷體" w:hAnsi="標楷體" w:hint="eastAsia"/>
                                <w:b/>
                                <w:color w:val="000000" w:themeColor="text1"/>
                                <w:szCs w:val="24"/>
                              </w:rPr>
                              <w:t>24</w:t>
                            </w:r>
                            <w:r>
                              <w:rPr>
                                <w:rFonts w:ascii="標楷體" w:eastAsia="標楷體" w:hAnsi="標楷體" w:cs="新細明體" w:hint="eastAsia"/>
                                <w:b/>
                                <w:color w:val="000000"/>
                                <w:kern w:val="0"/>
                              </w:rPr>
                              <w:t xml:space="preserve">　</w:t>
                            </w:r>
                            <w:r w:rsidRPr="00D63B85">
                              <w:rPr>
                                <w:rFonts w:ascii="標楷體" w:eastAsia="標楷體" w:hAnsi="標楷體" w:hint="eastAsia"/>
                                <w:b/>
                                <w:color w:val="000000" w:themeColor="text1"/>
                                <w:szCs w:val="24"/>
                              </w:rPr>
                              <w:t>漁港主管機關漁港管理費收費標準訂定情形</w:t>
                            </w:r>
                            <w:bookmarkEnd w:id="3"/>
                          </w:p>
                        </w:tc>
                      </w:tr>
                      <w:tr w:rsidR="002E4A35" w14:paraId="50E5D162" w14:textId="77777777" w:rsidTr="009B3C94">
                        <w:tc>
                          <w:tcPr>
                            <w:tcW w:w="1310" w:type="dxa"/>
                            <w:tcBorders>
                              <w:top w:val="single" w:sz="4" w:space="0" w:color="auto"/>
                              <w:left w:val="single" w:sz="4" w:space="0" w:color="auto"/>
                              <w:bottom w:val="single" w:sz="4" w:space="0" w:color="auto"/>
                              <w:right w:val="single" w:sz="4" w:space="0" w:color="auto"/>
                            </w:tcBorders>
                            <w:vAlign w:val="center"/>
                            <w:hideMark/>
                          </w:tcPr>
                          <w:p w14:paraId="19ADC8C0" w14:textId="77777777" w:rsidR="002E4A35" w:rsidRDefault="002E4A35" w:rsidP="00781D32">
                            <w:pPr>
                              <w:widowControl/>
                              <w:spacing w:line="22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rPr>
                              <w:t>主管機關</w:t>
                            </w:r>
                          </w:p>
                        </w:tc>
                        <w:tc>
                          <w:tcPr>
                            <w:tcW w:w="1595" w:type="dxa"/>
                            <w:tcBorders>
                              <w:top w:val="single" w:sz="4" w:space="0" w:color="auto"/>
                              <w:left w:val="nil"/>
                              <w:bottom w:val="single" w:sz="4" w:space="0" w:color="auto"/>
                              <w:right w:val="single" w:sz="4" w:space="0" w:color="auto"/>
                            </w:tcBorders>
                            <w:vAlign w:val="center"/>
                            <w:hideMark/>
                          </w:tcPr>
                          <w:p w14:paraId="3AFB32D6" w14:textId="77777777" w:rsidR="002E4A35" w:rsidRDefault="002E4A35" w:rsidP="00781D32">
                            <w:pPr>
                              <w:widowControl/>
                              <w:spacing w:line="22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訂定日期</w:t>
                            </w:r>
                          </w:p>
                        </w:tc>
                        <w:tc>
                          <w:tcPr>
                            <w:tcW w:w="2124" w:type="dxa"/>
                            <w:tcBorders>
                              <w:top w:val="single" w:sz="4" w:space="0" w:color="auto"/>
                              <w:left w:val="nil"/>
                              <w:bottom w:val="single" w:sz="4" w:space="0" w:color="auto"/>
                              <w:right w:val="single" w:sz="4" w:space="0" w:color="auto"/>
                            </w:tcBorders>
                            <w:vAlign w:val="center"/>
                            <w:hideMark/>
                          </w:tcPr>
                          <w:p w14:paraId="51DA015A" w14:textId="77777777" w:rsidR="002E4A35" w:rsidRDefault="002E4A35" w:rsidP="00781D32">
                            <w:pPr>
                              <w:widowControl/>
                              <w:spacing w:line="220" w:lineRule="exact"/>
                              <w:jc w:val="both"/>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是否依112年6月16日修正之漁港管理費收費標準檢討修正</w:t>
                            </w:r>
                          </w:p>
                        </w:tc>
                        <w:tc>
                          <w:tcPr>
                            <w:tcW w:w="969" w:type="dxa"/>
                            <w:tcBorders>
                              <w:top w:val="single" w:sz="4" w:space="0" w:color="auto"/>
                              <w:left w:val="nil"/>
                              <w:bottom w:val="single" w:sz="4" w:space="0" w:color="auto"/>
                              <w:right w:val="single" w:sz="4" w:space="0" w:color="auto"/>
                            </w:tcBorders>
                            <w:vAlign w:val="center"/>
                            <w:hideMark/>
                          </w:tcPr>
                          <w:p w14:paraId="3372A9B8" w14:textId="77777777" w:rsidR="002E4A35" w:rsidRDefault="002E4A35" w:rsidP="00781D32">
                            <w:pPr>
                              <w:widowControl/>
                              <w:spacing w:line="220" w:lineRule="exact"/>
                              <w:jc w:val="center"/>
                              <w:rPr>
                                <w:rFonts w:ascii="標楷體" w:eastAsia="標楷體" w:hAnsi="標楷體" w:cs="新細明體"/>
                                <w:color w:val="000000"/>
                                <w:spacing w:val="-20"/>
                                <w:kern w:val="0"/>
                                <w:sz w:val="20"/>
                              </w:rPr>
                            </w:pPr>
                            <w:r>
                              <w:rPr>
                                <w:rFonts w:ascii="標楷體" w:eastAsia="標楷體" w:hAnsi="標楷體" w:cs="新細明體" w:hint="eastAsia"/>
                                <w:color w:val="000000"/>
                                <w:spacing w:val="-20"/>
                                <w:kern w:val="0"/>
                                <w:sz w:val="20"/>
                              </w:rPr>
                              <w:t>是否收取漁港管理費</w:t>
                            </w:r>
                          </w:p>
                        </w:tc>
                      </w:tr>
                      <w:tr w:rsidR="002E4A35" w14:paraId="5A748C77" w14:textId="77777777" w:rsidTr="003D7EBC">
                        <w:tc>
                          <w:tcPr>
                            <w:tcW w:w="1310" w:type="dxa"/>
                            <w:tcBorders>
                              <w:top w:val="nil"/>
                              <w:left w:val="single" w:sz="4" w:space="0" w:color="auto"/>
                              <w:bottom w:val="single" w:sz="4" w:space="0" w:color="auto"/>
                              <w:right w:val="single" w:sz="4" w:space="0" w:color="auto"/>
                            </w:tcBorders>
                            <w:vAlign w:val="center"/>
                            <w:hideMark/>
                          </w:tcPr>
                          <w:p w14:paraId="1B9E78C4"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漁業署</w:t>
                            </w:r>
                          </w:p>
                        </w:tc>
                        <w:tc>
                          <w:tcPr>
                            <w:tcW w:w="1595" w:type="dxa"/>
                            <w:tcBorders>
                              <w:top w:val="nil"/>
                              <w:left w:val="nil"/>
                              <w:bottom w:val="single" w:sz="4" w:space="0" w:color="auto"/>
                              <w:right w:val="single" w:sz="4" w:space="0" w:color="auto"/>
                            </w:tcBorders>
                            <w:vAlign w:val="center"/>
                            <w:hideMark/>
                          </w:tcPr>
                          <w:p w14:paraId="298BBAB7"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113.1.29</w:t>
                            </w:r>
                          </w:p>
                        </w:tc>
                        <w:tc>
                          <w:tcPr>
                            <w:tcW w:w="2124" w:type="dxa"/>
                            <w:tcBorders>
                              <w:top w:val="nil"/>
                              <w:left w:val="nil"/>
                              <w:bottom w:val="single" w:sz="4" w:space="0" w:color="auto"/>
                              <w:right w:val="single" w:sz="4" w:space="0" w:color="auto"/>
                            </w:tcBorders>
                            <w:vAlign w:val="center"/>
                            <w:hideMark/>
                          </w:tcPr>
                          <w:p w14:paraId="7086CB34"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w:t>
                            </w:r>
                          </w:p>
                        </w:tc>
                        <w:tc>
                          <w:tcPr>
                            <w:tcW w:w="969" w:type="dxa"/>
                            <w:vMerge w:val="restart"/>
                            <w:tcBorders>
                              <w:top w:val="single" w:sz="4" w:space="0" w:color="auto"/>
                              <w:left w:val="nil"/>
                              <w:right w:val="single" w:sz="4" w:space="0" w:color="auto"/>
                            </w:tcBorders>
                            <w:vAlign w:val="center"/>
                            <w:hideMark/>
                          </w:tcPr>
                          <w:p w14:paraId="7E2E8A17" w14:textId="3D200DD0"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w:t>
                            </w:r>
                          </w:p>
                        </w:tc>
                      </w:tr>
                      <w:tr w:rsidR="002E4A35" w14:paraId="7C111EDD" w14:textId="77777777" w:rsidTr="003D7EBC">
                        <w:tc>
                          <w:tcPr>
                            <w:tcW w:w="1310" w:type="dxa"/>
                            <w:tcBorders>
                              <w:top w:val="nil"/>
                              <w:left w:val="single" w:sz="4" w:space="0" w:color="auto"/>
                              <w:bottom w:val="single" w:sz="4" w:space="0" w:color="auto"/>
                              <w:right w:val="single" w:sz="4" w:space="0" w:color="auto"/>
                            </w:tcBorders>
                            <w:vAlign w:val="center"/>
                            <w:hideMark/>
                          </w:tcPr>
                          <w:p w14:paraId="443D91AA"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新北市政府</w:t>
                            </w:r>
                          </w:p>
                        </w:tc>
                        <w:tc>
                          <w:tcPr>
                            <w:tcW w:w="1595" w:type="dxa"/>
                            <w:tcBorders>
                              <w:top w:val="nil"/>
                              <w:left w:val="nil"/>
                              <w:bottom w:val="single" w:sz="4" w:space="0" w:color="auto"/>
                              <w:right w:val="single" w:sz="4" w:space="0" w:color="auto"/>
                            </w:tcBorders>
                            <w:vAlign w:val="center"/>
                            <w:hideMark/>
                          </w:tcPr>
                          <w:p w14:paraId="0909F7D5"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106.8.11</w:t>
                            </w:r>
                          </w:p>
                        </w:tc>
                        <w:tc>
                          <w:tcPr>
                            <w:tcW w:w="2124" w:type="dxa"/>
                            <w:vMerge w:val="restart"/>
                            <w:tcBorders>
                              <w:top w:val="nil"/>
                              <w:left w:val="nil"/>
                              <w:right w:val="single" w:sz="4" w:space="0" w:color="auto"/>
                            </w:tcBorders>
                            <w:vAlign w:val="center"/>
                            <w:hideMark/>
                          </w:tcPr>
                          <w:p w14:paraId="5E756E62" w14:textId="19505BDB"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否</w:t>
                            </w:r>
                          </w:p>
                        </w:tc>
                        <w:tc>
                          <w:tcPr>
                            <w:tcW w:w="969" w:type="dxa"/>
                            <w:vMerge/>
                            <w:tcBorders>
                              <w:left w:val="nil"/>
                              <w:right w:val="single" w:sz="4" w:space="0" w:color="auto"/>
                            </w:tcBorders>
                            <w:vAlign w:val="center"/>
                            <w:hideMark/>
                          </w:tcPr>
                          <w:p w14:paraId="5A1894CB" w14:textId="22EA06F9" w:rsidR="002E4A35" w:rsidRDefault="002E4A35" w:rsidP="00781D32">
                            <w:pPr>
                              <w:spacing w:line="0" w:lineRule="atLeast"/>
                              <w:jc w:val="center"/>
                              <w:rPr>
                                <w:rFonts w:ascii="標楷體" w:eastAsia="標楷體" w:hAnsi="標楷體" w:cs="新細明體"/>
                                <w:color w:val="000000"/>
                                <w:kern w:val="0"/>
                                <w:sz w:val="20"/>
                              </w:rPr>
                            </w:pPr>
                          </w:p>
                        </w:tc>
                      </w:tr>
                      <w:tr w:rsidR="002E4A35" w14:paraId="2E2AD6B5" w14:textId="77777777" w:rsidTr="003D7EBC">
                        <w:tc>
                          <w:tcPr>
                            <w:tcW w:w="1310" w:type="dxa"/>
                            <w:tcBorders>
                              <w:top w:val="nil"/>
                              <w:left w:val="single" w:sz="4" w:space="0" w:color="auto"/>
                              <w:bottom w:val="single" w:sz="4" w:space="0" w:color="auto"/>
                              <w:right w:val="single" w:sz="4" w:space="0" w:color="auto"/>
                            </w:tcBorders>
                            <w:vAlign w:val="center"/>
                            <w:hideMark/>
                          </w:tcPr>
                          <w:p w14:paraId="37D9EC70"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桃園市政府</w:t>
                            </w:r>
                          </w:p>
                        </w:tc>
                        <w:tc>
                          <w:tcPr>
                            <w:tcW w:w="1595" w:type="dxa"/>
                            <w:tcBorders>
                              <w:top w:val="nil"/>
                              <w:left w:val="nil"/>
                              <w:bottom w:val="single" w:sz="4" w:space="0" w:color="auto"/>
                              <w:right w:val="single" w:sz="4" w:space="0" w:color="auto"/>
                            </w:tcBorders>
                            <w:vAlign w:val="center"/>
                            <w:hideMark/>
                          </w:tcPr>
                          <w:p w14:paraId="3E504ABF"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110.3.22</w:t>
                            </w:r>
                          </w:p>
                        </w:tc>
                        <w:tc>
                          <w:tcPr>
                            <w:tcW w:w="2124" w:type="dxa"/>
                            <w:vMerge/>
                            <w:tcBorders>
                              <w:left w:val="nil"/>
                              <w:bottom w:val="single" w:sz="4" w:space="0" w:color="auto"/>
                              <w:right w:val="single" w:sz="4" w:space="0" w:color="auto"/>
                            </w:tcBorders>
                            <w:hideMark/>
                          </w:tcPr>
                          <w:p w14:paraId="295054DC" w14:textId="77E4AA03" w:rsidR="002E4A35" w:rsidRDefault="002E4A35" w:rsidP="00781D32">
                            <w:pPr>
                              <w:widowControl/>
                              <w:spacing w:line="0" w:lineRule="atLeast"/>
                              <w:jc w:val="center"/>
                              <w:rPr>
                                <w:rFonts w:ascii="標楷體" w:eastAsia="標楷體" w:hAnsi="標楷體" w:cs="新細明體"/>
                                <w:color w:val="000000"/>
                                <w:kern w:val="0"/>
                                <w:sz w:val="20"/>
                              </w:rPr>
                            </w:pPr>
                          </w:p>
                        </w:tc>
                        <w:tc>
                          <w:tcPr>
                            <w:tcW w:w="969" w:type="dxa"/>
                            <w:vMerge/>
                            <w:tcBorders>
                              <w:left w:val="nil"/>
                              <w:bottom w:val="single" w:sz="4" w:space="0" w:color="auto"/>
                              <w:right w:val="single" w:sz="4" w:space="0" w:color="auto"/>
                            </w:tcBorders>
                            <w:vAlign w:val="center"/>
                            <w:hideMark/>
                          </w:tcPr>
                          <w:p w14:paraId="09D43CBD" w14:textId="70A37F7B" w:rsidR="002E4A35" w:rsidRDefault="002E4A35" w:rsidP="00781D32">
                            <w:pPr>
                              <w:widowControl/>
                              <w:spacing w:line="0" w:lineRule="atLeast"/>
                              <w:jc w:val="center"/>
                              <w:rPr>
                                <w:rFonts w:ascii="標楷體" w:eastAsia="標楷體" w:hAnsi="標楷體" w:cs="新細明體"/>
                                <w:color w:val="000000"/>
                                <w:kern w:val="0"/>
                                <w:sz w:val="20"/>
                              </w:rPr>
                            </w:pPr>
                          </w:p>
                        </w:tc>
                      </w:tr>
                      <w:tr w:rsidR="002E4A35" w14:paraId="047D0493" w14:textId="77777777" w:rsidTr="009B3C94">
                        <w:tc>
                          <w:tcPr>
                            <w:tcW w:w="1310" w:type="dxa"/>
                            <w:tcBorders>
                              <w:top w:val="nil"/>
                              <w:left w:val="single" w:sz="4" w:space="0" w:color="auto"/>
                              <w:bottom w:val="single" w:sz="4" w:space="0" w:color="auto"/>
                              <w:right w:val="single" w:sz="4" w:space="0" w:color="auto"/>
                            </w:tcBorders>
                            <w:vAlign w:val="center"/>
                            <w:hideMark/>
                          </w:tcPr>
                          <w:p w14:paraId="3C7BB280" w14:textId="77777777" w:rsidR="002E4A35" w:rsidRDefault="002E4A35" w:rsidP="00781D32">
                            <w:pPr>
                              <w:widowControl/>
                              <w:spacing w:line="0" w:lineRule="atLeast"/>
                              <w:jc w:val="center"/>
                              <w:rPr>
                                <w:rFonts w:ascii="標楷體" w:eastAsia="標楷體" w:hAnsi="標楷體" w:cs="新細明體"/>
                                <w:color w:val="000000"/>
                                <w:kern w:val="0"/>
                                <w:sz w:val="20"/>
                              </w:rPr>
                            </w:pPr>
                            <w:proofErr w:type="gramStart"/>
                            <w:r>
                              <w:rPr>
                                <w:rFonts w:ascii="標楷體" w:eastAsia="標楷體" w:hAnsi="標楷體" w:cs="新細明體" w:hint="eastAsia"/>
                                <w:color w:val="000000"/>
                                <w:kern w:val="0"/>
                                <w:sz w:val="20"/>
                              </w:rPr>
                              <w:t>臺</w:t>
                            </w:r>
                            <w:proofErr w:type="gramEnd"/>
                            <w:r>
                              <w:rPr>
                                <w:rFonts w:ascii="標楷體" w:eastAsia="標楷體" w:hAnsi="標楷體" w:cs="新細明體" w:hint="eastAsia"/>
                                <w:color w:val="000000"/>
                                <w:kern w:val="0"/>
                                <w:sz w:val="20"/>
                              </w:rPr>
                              <w:t>中市政府</w:t>
                            </w:r>
                          </w:p>
                        </w:tc>
                        <w:tc>
                          <w:tcPr>
                            <w:tcW w:w="1595" w:type="dxa"/>
                            <w:tcBorders>
                              <w:top w:val="nil"/>
                              <w:left w:val="nil"/>
                              <w:bottom w:val="single" w:sz="4" w:space="0" w:color="auto"/>
                              <w:right w:val="single" w:sz="4" w:space="0" w:color="auto"/>
                            </w:tcBorders>
                            <w:vAlign w:val="center"/>
                            <w:hideMark/>
                          </w:tcPr>
                          <w:p w14:paraId="707B9CAF" w14:textId="77777777" w:rsidR="002E4A35" w:rsidRDefault="002E4A35" w:rsidP="00C912F0">
                            <w:pPr>
                              <w:widowControl/>
                              <w:spacing w:line="22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無</w:t>
                            </w:r>
                          </w:p>
                        </w:tc>
                        <w:tc>
                          <w:tcPr>
                            <w:tcW w:w="2124" w:type="dxa"/>
                            <w:tcBorders>
                              <w:top w:val="single" w:sz="4" w:space="0" w:color="auto"/>
                              <w:left w:val="nil"/>
                              <w:bottom w:val="single" w:sz="4" w:space="0" w:color="auto"/>
                              <w:right w:val="single" w:sz="4" w:space="0" w:color="auto"/>
                              <w:tl2br w:val="single" w:sz="4" w:space="0" w:color="auto"/>
                            </w:tcBorders>
                          </w:tcPr>
                          <w:p w14:paraId="5136CAA7" w14:textId="77777777" w:rsidR="002E4A35" w:rsidRDefault="002E4A35" w:rsidP="00781D32">
                            <w:pPr>
                              <w:widowControl/>
                              <w:spacing w:line="0" w:lineRule="atLeast"/>
                              <w:jc w:val="center"/>
                              <w:rPr>
                                <w:rFonts w:ascii="標楷體" w:eastAsia="標楷體" w:hAnsi="標楷體" w:cs="新細明體"/>
                                <w:color w:val="000000"/>
                                <w:kern w:val="0"/>
                                <w:sz w:val="20"/>
                              </w:rPr>
                            </w:pPr>
                          </w:p>
                        </w:tc>
                        <w:tc>
                          <w:tcPr>
                            <w:tcW w:w="969" w:type="dxa"/>
                            <w:tcBorders>
                              <w:top w:val="single" w:sz="4" w:space="0" w:color="auto"/>
                              <w:left w:val="nil"/>
                              <w:bottom w:val="single" w:sz="4" w:space="0" w:color="auto"/>
                              <w:right w:val="single" w:sz="4" w:space="0" w:color="auto"/>
                            </w:tcBorders>
                            <w:vAlign w:val="center"/>
                            <w:hideMark/>
                          </w:tcPr>
                          <w:p w14:paraId="3E0943DB"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否</w:t>
                            </w:r>
                          </w:p>
                        </w:tc>
                      </w:tr>
                      <w:tr w:rsidR="002E4A35" w14:paraId="0DC68998" w14:textId="77777777" w:rsidTr="003D7EBC">
                        <w:tc>
                          <w:tcPr>
                            <w:tcW w:w="1310" w:type="dxa"/>
                            <w:tcBorders>
                              <w:top w:val="nil"/>
                              <w:left w:val="single" w:sz="4" w:space="0" w:color="auto"/>
                              <w:bottom w:val="single" w:sz="4" w:space="0" w:color="auto"/>
                              <w:right w:val="single" w:sz="4" w:space="0" w:color="auto"/>
                            </w:tcBorders>
                            <w:vAlign w:val="center"/>
                            <w:hideMark/>
                          </w:tcPr>
                          <w:p w14:paraId="4B2530FA" w14:textId="77777777" w:rsidR="002E4A35" w:rsidRDefault="002E4A35" w:rsidP="00781D32">
                            <w:pPr>
                              <w:widowControl/>
                              <w:spacing w:line="0" w:lineRule="atLeast"/>
                              <w:jc w:val="center"/>
                              <w:rPr>
                                <w:rFonts w:ascii="標楷體" w:eastAsia="標楷體" w:hAnsi="標楷體" w:cs="新細明體"/>
                                <w:color w:val="000000"/>
                                <w:kern w:val="0"/>
                                <w:sz w:val="20"/>
                              </w:rPr>
                            </w:pPr>
                            <w:proofErr w:type="gramStart"/>
                            <w:r>
                              <w:rPr>
                                <w:rFonts w:ascii="標楷體" w:eastAsia="標楷體" w:hAnsi="標楷體" w:cs="新細明體" w:hint="eastAsia"/>
                                <w:color w:val="000000"/>
                                <w:kern w:val="0"/>
                                <w:sz w:val="20"/>
                              </w:rPr>
                              <w:t>臺</w:t>
                            </w:r>
                            <w:proofErr w:type="gramEnd"/>
                            <w:r>
                              <w:rPr>
                                <w:rFonts w:ascii="標楷體" w:eastAsia="標楷體" w:hAnsi="標楷體" w:cs="新細明體" w:hint="eastAsia"/>
                                <w:color w:val="000000"/>
                                <w:kern w:val="0"/>
                                <w:sz w:val="20"/>
                              </w:rPr>
                              <w:t>南市政府</w:t>
                            </w:r>
                          </w:p>
                        </w:tc>
                        <w:tc>
                          <w:tcPr>
                            <w:tcW w:w="1595" w:type="dxa"/>
                            <w:tcBorders>
                              <w:top w:val="nil"/>
                              <w:left w:val="nil"/>
                              <w:bottom w:val="single" w:sz="4" w:space="0" w:color="auto"/>
                              <w:right w:val="single" w:sz="4" w:space="0" w:color="auto"/>
                            </w:tcBorders>
                            <w:vAlign w:val="center"/>
                            <w:hideMark/>
                          </w:tcPr>
                          <w:p w14:paraId="6CD4BBC9"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112.9.14</w:t>
                            </w:r>
                          </w:p>
                        </w:tc>
                        <w:tc>
                          <w:tcPr>
                            <w:tcW w:w="2124" w:type="dxa"/>
                            <w:tcBorders>
                              <w:top w:val="nil"/>
                              <w:left w:val="nil"/>
                              <w:bottom w:val="single" w:sz="4" w:space="0" w:color="auto"/>
                              <w:right w:val="single" w:sz="4" w:space="0" w:color="auto"/>
                            </w:tcBorders>
                            <w:vAlign w:val="center"/>
                            <w:hideMark/>
                          </w:tcPr>
                          <w:p w14:paraId="38350D79"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w:t>
                            </w:r>
                          </w:p>
                        </w:tc>
                        <w:tc>
                          <w:tcPr>
                            <w:tcW w:w="969" w:type="dxa"/>
                            <w:vMerge w:val="restart"/>
                            <w:tcBorders>
                              <w:top w:val="single" w:sz="4" w:space="0" w:color="auto"/>
                              <w:left w:val="nil"/>
                              <w:right w:val="single" w:sz="4" w:space="0" w:color="auto"/>
                            </w:tcBorders>
                            <w:vAlign w:val="center"/>
                            <w:hideMark/>
                          </w:tcPr>
                          <w:p w14:paraId="6652B3BF" w14:textId="3144559E"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w:t>
                            </w:r>
                          </w:p>
                        </w:tc>
                      </w:tr>
                      <w:tr w:rsidR="002E4A35" w14:paraId="1FA5EE02" w14:textId="77777777" w:rsidTr="003D7EBC">
                        <w:tc>
                          <w:tcPr>
                            <w:tcW w:w="1310" w:type="dxa"/>
                            <w:tcBorders>
                              <w:top w:val="nil"/>
                              <w:left w:val="single" w:sz="4" w:space="0" w:color="auto"/>
                              <w:bottom w:val="single" w:sz="4" w:space="0" w:color="auto"/>
                              <w:right w:val="single" w:sz="4" w:space="0" w:color="auto"/>
                            </w:tcBorders>
                            <w:vAlign w:val="center"/>
                            <w:hideMark/>
                          </w:tcPr>
                          <w:p w14:paraId="14995294"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高雄市政府</w:t>
                            </w:r>
                          </w:p>
                        </w:tc>
                        <w:tc>
                          <w:tcPr>
                            <w:tcW w:w="1595" w:type="dxa"/>
                            <w:tcBorders>
                              <w:top w:val="nil"/>
                              <w:left w:val="nil"/>
                              <w:bottom w:val="single" w:sz="4" w:space="0" w:color="auto"/>
                              <w:right w:val="single" w:sz="4" w:space="0" w:color="auto"/>
                            </w:tcBorders>
                            <w:vAlign w:val="center"/>
                            <w:hideMark/>
                          </w:tcPr>
                          <w:p w14:paraId="5901C0BF"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110.3.22</w:t>
                            </w:r>
                          </w:p>
                        </w:tc>
                        <w:tc>
                          <w:tcPr>
                            <w:tcW w:w="2124" w:type="dxa"/>
                            <w:tcBorders>
                              <w:top w:val="nil"/>
                              <w:left w:val="nil"/>
                              <w:bottom w:val="single" w:sz="4" w:space="0" w:color="auto"/>
                              <w:right w:val="single" w:sz="4" w:space="0" w:color="auto"/>
                            </w:tcBorders>
                            <w:hideMark/>
                          </w:tcPr>
                          <w:p w14:paraId="334C3614"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否</w:t>
                            </w:r>
                          </w:p>
                        </w:tc>
                        <w:tc>
                          <w:tcPr>
                            <w:tcW w:w="969" w:type="dxa"/>
                            <w:vMerge/>
                            <w:tcBorders>
                              <w:left w:val="nil"/>
                              <w:bottom w:val="single" w:sz="4" w:space="0" w:color="auto"/>
                              <w:right w:val="single" w:sz="4" w:space="0" w:color="auto"/>
                            </w:tcBorders>
                            <w:vAlign w:val="center"/>
                            <w:hideMark/>
                          </w:tcPr>
                          <w:p w14:paraId="0DC37D2D" w14:textId="636937DD" w:rsidR="002E4A35" w:rsidRDefault="002E4A35" w:rsidP="00781D32">
                            <w:pPr>
                              <w:widowControl/>
                              <w:spacing w:line="0" w:lineRule="atLeast"/>
                              <w:jc w:val="center"/>
                              <w:rPr>
                                <w:rFonts w:ascii="標楷體" w:eastAsia="標楷體" w:hAnsi="標楷體" w:cs="新細明體"/>
                                <w:color w:val="000000"/>
                                <w:kern w:val="0"/>
                                <w:sz w:val="20"/>
                              </w:rPr>
                            </w:pPr>
                          </w:p>
                        </w:tc>
                      </w:tr>
                      <w:tr w:rsidR="002E4A35" w14:paraId="2B476665" w14:textId="77777777" w:rsidTr="008042EA">
                        <w:tc>
                          <w:tcPr>
                            <w:tcW w:w="1310" w:type="dxa"/>
                            <w:tcBorders>
                              <w:top w:val="nil"/>
                              <w:left w:val="single" w:sz="4" w:space="0" w:color="auto"/>
                              <w:bottom w:val="single" w:sz="4" w:space="0" w:color="auto"/>
                              <w:right w:val="single" w:sz="4" w:space="0" w:color="auto"/>
                            </w:tcBorders>
                            <w:vAlign w:val="center"/>
                            <w:hideMark/>
                          </w:tcPr>
                          <w:p w14:paraId="3BA88138"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基隆市政府</w:t>
                            </w:r>
                          </w:p>
                        </w:tc>
                        <w:tc>
                          <w:tcPr>
                            <w:tcW w:w="1595" w:type="dxa"/>
                            <w:vMerge w:val="restart"/>
                            <w:tcBorders>
                              <w:top w:val="nil"/>
                              <w:left w:val="nil"/>
                              <w:right w:val="single" w:sz="4" w:space="0" w:color="auto"/>
                            </w:tcBorders>
                            <w:vAlign w:val="center"/>
                            <w:hideMark/>
                          </w:tcPr>
                          <w:p w14:paraId="4A72078D" w14:textId="4574EBFD"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無</w:t>
                            </w:r>
                          </w:p>
                        </w:tc>
                        <w:tc>
                          <w:tcPr>
                            <w:tcW w:w="2124" w:type="dxa"/>
                            <w:vMerge w:val="restart"/>
                            <w:tcBorders>
                              <w:top w:val="single" w:sz="4" w:space="0" w:color="auto"/>
                              <w:left w:val="nil"/>
                              <w:right w:val="single" w:sz="4" w:space="0" w:color="auto"/>
                              <w:tl2br w:val="single" w:sz="4" w:space="0" w:color="auto"/>
                            </w:tcBorders>
                          </w:tcPr>
                          <w:p w14:paraId="13988DA2" w14:textId="77777777" w:rsidR="002E4A35" w:rsidRDefault="002E4A35" w:rsidP="00781D32">
                            <w:pPr>
                              <w:widowControl/>
                              <w:spacing w:line="0" w:lineRule="atLeast"/>
                              <w:jc w:val="center"/>
                              <w:rPr>
                                <w:rFonts w:ascii="標楷體" w:eastAsia="標楷體" w:hAnsi="標楷體" w:cs="新細明體"/>
                                <w:color w:val="000000"/>
                                <w:kern w:val="0"/>
                                <w:sz w:val="20"/>
                              </w:rPr>
                            </w:pPr>
                          </w:p>
                        </w:tc>
                        <w:tc>
                          <w:tcPr>
                            <w:tcW w:w="969" w:type="dxa"/>
                            <w:vMerge w:val="restart"/>
                            <w:tcBorders>
                              <w:top w:val="single" w:sz="4" w:space="0" w:color="auto"/>
                              <w:left w:val="nil"/>
                              <w:right w:val="single" w:sz="4" w:space="0" w:color="auto"/>
                            </w:tcBorders>
                            <w:vAlign w:val="center"/>
                            <w:hideMark/>
                          </w:tcPr>
                          <w:p w14:paraId="5E7E386C" w14:textId="08837C54"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否</w:t>
                            </w:r>
                          </w:p>
                        </w:tc>
                      </w:tr>
                      <w:tr w:rsidR="002E4A35" w14:paraId="3C0155F4" w14:textId="77777777" w:rsidTr="003D7EBC">
                        <w:tc>
                          <w:tcPr>
                            <w:tcW w:w="1310" w:type="dxa"/>
                            <w:tcBorders>
                              <w:top w:val="nil"/>
                              <w:left w:val="single" w:sz="4" w:space="0" w:color="auto"/>
                              <w:bottom w:val="single" w:sz="4" w:space="0" w:color="auto"/>
                              <w:right w:val="single" w:sz="4" w:space="0" w:color="auto"/>
                            </w:tcBorders>
                            <w:vAlign w:val="center"/>
                            <w:hideMark/>
                          </w:tcPr>
                          <w:p w14:paraId="6D2FFE64"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新竹縣政府</w:t>
                            </w:r>
                          </w:p>
                        </w:tc>
                        <w:tc>
                          <w:tcPr>
                            <w:tcW w:w="1595" w:type="dxa"/>
                            <w:vMerge/>
                            <w:tcBorders>
                              <w:left w:val="nil"/>
                              <w:right w:val="single" w:sz="4" w:space="0" w:color="auto"/>
                            </w:tcBorders>
                            <w:vAlign w:val="center"/>
                            <w:hideMark/>
                          </w:tcPr>
                          <w:p w14:paraId="653F2A07" w14:textId="6E4B387B" w:rsidR="002E4A35" w:rsidRDefault="002E4A35" w:rsidP="00C912F0">
                            <w:pPr>
                              <w:spacing w:line="0" w:lineRule="atLeast"/>
                              <w:jc w:val="center"/>
                              <w:rPr>
                                <w:rFonts w:ascii="標楷體" w:eastAsia="標楷體" w:hAnsi="標楷體" w:cs="新細明體"/>
                                <w:color w:val="000000"/>
                                <w:kern w:val="0"/>
                                <w:sz w:val="20"/>
                              </w:rPr>
                            </w:pPr>
                          </w:p>
                        </w:tc>
                        <w:tc>
                          <w:tcPr>
                            <w:tcW w:w="2124" w:type="dxa"/>
                            <w:vMerge/>
                            <w:tcBorders>
                              <w:left w:val="nil"/>
                              <w:right w:val="single" w:sz="4" w:space="0" w:color="auto"/>
                              <w:tl2br w:val="single" w:sz="4" w:space="0" w:color="auto"/>
                            </w:tcBorders>
                          </w:tcPr>
                          <w:p w14:paraId="433C375E" w14:textId="77777777" w:rsidR="002E4A35" w:rsidRDefault="002E4A35" w:rsidP="00781D32">
                            <w:pPr>
                              <w:widowControl/>
                              <w:spacing w:line="0" w:lineRule="atLeast"/>
                              <w:jc w:val="center"/>
                              <w:rPr>
                                <w:rFonts w:ascii="標楷體" w:eastAsia="標楷體" w:hAnsi="標楷體" w:cs="新細明體"/>
                                <w:color w:val="000000"/>
                                <w:kern w:val="0"/>
                                <w:sz w:val="20"/>
                              </w:rPr>
                            </w:pPr>
                          </w:p>
                        </w:tc>
                        <w:tc>
                          <w:tcPr>
                            <w:tcW w:w="969" w:type="dxa"/>
                            <w:vMerge/>
                            <w:tcBorders>
                              <w:left w:val="nil"/>
                              <w:right w:val="single" w:sz="4" w:space="0" w:color="auto"/>
                            </w:tcBorders>
                            <w:hideMark/>
                          </w:tcPr>
                          <w:p w14:paraId="7824EF68" w14:textId="6360A0E6" w:rsidR="002E4A35" w:rsidRDefault="002E4A35" w:rsidP="00781D32">
                            <w:pPr>
                              <w:spacing w:line="0" w:lineRule="atLeast"/>
                              <w:jc w:val="center"/>
                              <w:rPr>
                                <w:rFonts w:ascii="標楷體" w:eastAsia="標楷體" w:hAnsi="標楷體" w:cs="新細明體"/>
                                <w:color w:val="000000"/>
                                <w:kern w:val="0"/>
                                <w:sz w:val="20"/>
                              </w:rPr>
                            </w:pPr>
                          </w:p>
                        </w:tc>
                      </w:tr>
                      <w:tr w:rsidR="002E4A35" w14:paraId="7C35AB6E" w14:textId="77777777" w:rsidTr="003D7EBC">
                        <w:tc>
                          <w:tcPr>
                            <w:tcW w:w="1310" w:type="dxa"/>
                            <w:tcBorders>
                              <w:top w:val="nil"/>
                              <w:left w:val="single" w:sz="4" w:space="0" w:color="auto"/>
                              <w:bottom w:val="single" w:sz="4" w:space="0" w:color="auto"/>
                              <w:right w:val="single" w:sz="4" w:space="0" w:color="auto"/>
                            </w:tcBorders>
                            <w:vAlign w:val="center"/>
                            <w:hideMark/>
                          </w:tcPr>
                          <w:p w14:paraId="1A4B3E25"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新竹市政府</w:t>
                            </w:r>
                          </w:p>
                        </w:tc>
                        <w:tc>
                          <w:tcPr>
                            <w:tcW w:w="1595" w:type="dxa"/>
                            <w:vMerge/>
                            <w:tcBorders>
                              <w:left w:val="nil"/>
                              <w:right w:val="single" w:sz="4" w:space="0" w:color="auto"/>
                            </w:tcBorders>
                            <w:vAlign w:val="center"/>
                            <w:hideMark/>
                          </w:tcPr>
                          <w:p w14:paraId="539BD660" w14:textId="2CF0D321" w:rsidR="002E4A35" w:rsidRDefault="002E4A35" w:rsidP="00C912F0">
                            <w:pPr>
                              <w:spacing w:line="0" w:lineRule="atLeast"/>
                              <w:jc w:val="center"/>
                              <w:rPr>
                                <w:rFonts w:ascii="標楷體" w:eastAsia="標楷體" w:hAnsi="標楷體" w:cs="新細明體"/>
                                <w:color w:val="000000"/>
                                <w:kern w:val="0"/>
                                <w:sz w:val="20"/>
                              </w:rPr>
                            </w:pPr>
                          </w:p>
                        </w:tc>
                        <w:tc>
                          <w:tcPr>
                            <w:tcW w:w="2124" w:type="dxa"/>
                            <w:vMerge/>
                            <w:tcBorders>
                              <w:left w:val="nil"/>
                              <w:right w:val="single" w:sz="4" w:space="0" w:color="auto"/>
                              <w:tl2br w:val="single" w:sz="4" w:space="0" w:color="auto"/>
                            </w:tcBorders>
                          </w:tcPr>
                          <w:p w14:paraId="1C7BFEEA" w14:textId="77777777" w:rsidR="002E4A35" w:rsidRDefault="002E4A35" w:rsidP="00781D32">
                            <w:pPr>
                              <w:widowControl/>
                              <w:spacing w:line="0" w:lineRule="atLeast"/>
                              <w:jc w:val="center"/>
                              <w:rPr>
                                <w:rFonts w:ascii="標楷體" w:eastAsia="標楷體" w:hAnsi="標楷體" w:cs="新細明體"/>
                                <w:color w:val="000000"/>
                                <w:kern w:val="0"/>
                                <w:sz w:val="20"/>
                              </w:rPr>
                            </w:pPr>
                          </w:p>
                        </w:tc>
                        <w:tc>
                          <w:tcPr>
                            <w:tcW w:w="969" w:type="dxa"/>
                            <w:vMerge/>
                            <w:tcBorders>
                              <w:left w:val="nil"/>
                              <w:bottom w:val="single" w:sz="4" w:space="0" w:color="auto"/>
                              <w:right w:val="single" w:sz="4" w:space="0" w:color="auto"/>
                            </w:tcBorders>
                            <w:hideMark/>
                          </w:tcPr>
                          <w:p w14:paraId="5BEF08E9" w14:textId="00E0DC48" w:rsidR="002E4A35" w:rsidRDefault="002E4A35" w:rsidP="00781D32">
                            <w:pPr>
                              <w:widowControl/>
                              <w:spacing w:line="0" w:lineRule="atLeast"/>
                              <w:jc w:val="center"/>
                              <w:rPr>
                                <w:rFonts w:ascii="標楷體" w:eastAsia="標楷體" w:hAnsi="標楷體" w:cs="新細明體"/>
                                <w:color w:val="000000"/>
                                <w:kern w:val="0"/>
                                <w:sz w:val="20"/>
                              </w:rPr>
                            </w:pPr>
                          </w:p>
                        </w:tc>
                      </w:tr>
                      <w:tr w:rsidR="002E4A35" w14:paraId="08680B31" w14:textId="77777777" w:rsidTr="003D7EBC">
                        <w:tc>
                          <w:tcPr>
                            <w:tcW w:w="1310" w:type="dxa"/>
                            <w:tcBorders>
                              <w:top w:val="nil"/>
                              <w:left w:val="single" w:sz="4" w:space="0" w:color="auto"/>
                              <w:bottom w:val="single" w:sz="4" w:space="0" w:color="auto"/>
                              <w:right w:val="single" w:sz="4" w:space="0" w:color="auto"/>
                            </w:tcBorders>
                            <w:vAlign w:val="center"/>
                            <w:hideMark/>
                          </w:tcPr>
                          <w:p w14:paraId="31FEA488"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苗栗縣政府</w:t>
                            </w:r>
                          </w:p>
                        </w:tc>
                        <w:tc>
                          <w:tcPr>
                            <w:tcW w:w="1595" w:type="dxa"/>
                            <w:vMerge/>
                            <w:tcBorders>
                              <w:left w:val="nil"/>
                              <w:bottom w:val="single" w:sz="4" w:space="0" w:color="auto"/>
                              <w:right w:val="single" w:sz="4" w:space="0" w:color="auto"/>
                            </w:tcBorders>
                            <w:vAlign w:val="center"/>
                            <w:hideMark/>
                          </w:tcPr>
                          <w:p w14:paraId="10FABBC4" w14:textId="5DC8ACEF" w:rsidR="002E4A35" w:rsidRDefault="002E4A35" w:rsidP="00C912F0">
                            <w:pPr>
                              <w:widowControl/>
                              <w:spacing w:line="0" w:lineRule="atLeast"/>
                              <w:jc w:val="center"/>
                              <w:rPr>
                                <w:rFonts w:ascii="標楷體" w:eastAsia="標楷體" w:hAnsi="標楷體" w:cs="新細明體"/>
                                <w:color w:val="000000"/>
                                <w:kern w:val="0"/>
                                <w:sz w:val="20"/>
                              </w:rPr>
                            </w:pPr>
                          </w:p>
                        </w:tc>
                        <w:tc>
                          <w:tcPr>
                            <w:tcW w:w="2124" w:type="dxa"/>
                            <w:vMerge/>
                            <w:tcBorders>
                              <w:left w:val="nil"/>
                              <w:bottom w:val="single" w:sz="4" w:space="0" w:color="auto"/>
                              <w:right w:val="single" w:sz="4" w:space="0" w:color="auto"/>
                              <w:tl2br w:val="single" w:sz="4" w:space="0" w:color="auto"/>
                            </w:tcBorders>
                          </w:tcPr>
                          <w:p w14:paraId="7E02172E" w14:textId="77777777" w:rsidR="002E4A35" w:rsidRDefault="002E4A35" w:rsidP="00781D32">
                            <w:pPr>
                              <w:widowControl/>
                              <w:spacing w:line="0" w:lineRule="atLeast"/>
                              <w:jc w:val="center"/>
                              <w:rPr>
                                <w:rFonts w:ascii="標楷體" w:eastAsia="標楷體" w:hAnsi="標楷體" w:cs="新細明體"/>
                                <w:color w:val="000000"/>
                                <w:kern w:val="0"/>
                                <w:sz w:val="20"/>
                              </w:rPr>
                            </w:pPr>
                          </w:p>
                        </w:tc>
                        <w:tc>
                          <w:tcPr>
                            <w:tcW w:w="969" w:type="dxa"/>
                            <w:tcBorders>
                              <w:top w:val="single" w:sz="4" w:space="0" w:color="auto"/>
                              <w:left w:val="nil"/>
                              <w:bottom w:val="single" w:sz="4" w:space="0" w:color="auto"/>
                              <w:right w:val="single" w:sz="4" w:space="0" w:color="auto"/>
                            </w:tcBorders>
                            <w:hideMark/>
                          </w:tcPr>
                          <w:p w14:paraId="31403CC4"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w:t>
                            </w:r>
                          </w:p>
                        </w:tc>
                      </w:tr>
                      <w:tr w:rsidR="002E4A35" w14:paraId="72982297" w14:textId="77777777" w:rsidTr="008042EA">
                        <w:tc>
                          <w:tcPr>
                            <w:tcW w:w="1310" w:type="dxa"/>
                            <w:tcBorders>
                              <w:top w:val="nil"/>
                              <w:left w:val="single" w:sz="4" w:space="0" w:color="auto"/>
                              <w:bottom w:val="single" w:sz="4" w:space="0" w:color="auto"/>
                              <w:right w:val="single" w:sz="4" w:space="0" w:color="auto"/>
                            </w:tcBorders>
                            <w:vAlign w:val="center"/>
                            <w:hideMark/>
                          </w:tcPr>
                          <w:p w14:paraId="1A81FE11"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彰化縣政府</w:t>
                            </w:r>
                          </w:p>
                        </w:tc>
                        <w:tc>
                          <w:tcPr>
                            <w:tcW w:w="1595" w:type="dxa"/>
                            <w:tcBorders>
                              <w:top w:val="nil"/>
                              <w:left w:val="nil"/>
                              <w:bottom w:val="single" w:sz="4" w:space="0" w:color="auto"/>
                              <w:right w:val="single" w:sz="4" w:space="0" w:color="auto"/>
                            </w:tcBorders>
                            <w:vAlign w:val="center"/>
                            <w:hideMark/>
                          </w:tcPr>
                          <w:p w14:paraId="07FC8C8C"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110.6.21</w:t>
                            </w:r>
                          </w:p>
                        </w:tc>
                        <w:tc>
                          <w:tcPr>
                            <w:tcW w:w="2124" w:type="dxa"/>
                            <w:vMerge w:val="restart"/>
                            <w:tcBorders>
                              <w:top w:val="nil"/>
                              <w:left w:val="nil"/>
                              <w:right w:val="single" w:sz="4" w:space="0" w:color="auto"/>
                            </w:tcBorders>
                            <w:vAlign w:val="center"/>
                            <w:hideMark/>
                          </w:tcPr>
                          <w:p w14:paraId="7EA89D70" w14:textId="056CEB5C"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否</w:t>
                            </w:r>
                          </w:p>
                        </w:tc>
                        <w:tc>
                          <w:tcPr>
                            <w:tcW w:w="969" w:type="dxa"/>
                            <w:tcBorders>
                              <w:top w:val="single" w:sz="4" w:space="0" w:color="auto"/>
                              <w:left w:val="nil"/>
                              <w:bottom w:val="single" w:sz="4" w:space="0" w:color="auto"/>
                              <w:right w:val="single" w:sz="4" w:space="0" w:color="auto"/>
                            </w:tcBorders>
                            <w:vAlign w:val="center"/>
                            <w:hideMark/>
                          </w:tcPr>
                          <w:p w14:paraId="25ACD5F0"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否</w:t>
                            </w:r>
                          </w:p>
                        </w:tc>
                      </w:tr>
                      <w:tr w:rsidR="002E4A35" w14:paraId="3E7792C2" w14:textId="77777777" w:rsidTr="003D7EBC">
                        <w:tc>
                          <w:tcPr>
                            <w:tcW w:w="1310" w:type="dxa"/>
                            <w:tcBorders>
                              <w:top w:val="nil"/>
                              <w:left w:val="single" w:sz="4" w:space="0" w:color="auto"/>
                              <w:bottom w:val="single" w:sz="4" w:space="0" w:color="auto"/>
                              <w:right w:val="single" w:sz="4" w:space="0" w:color="auto"/>
                            </w:tcBorders>
                            <w:vAlign w:val="center"/>
                            <w:hideMark/>
                          </w:tcPr>
                          <w:p w14:paraId="5173E2DB"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雲林縣政府</w:t>
                            </w:r>
                          </w:p>
                        </w:tc>
                        <w:tc>
                          <w:tcPr>
                            <w:tcW w:w="1595" w:type="dxa"/>
                            <w:tcBorders>
                              <w:top w:val="nil"/>
                              <w:left w:val="nil"/>
                              <w:bottom w:val="single" w:sz="4" w:space="0" w:color="auto"/>
                              <w:right w:val="single" w:sz="4" w:space="0" w:color="auto"/>
                            </w:tcBorders>
                            <w:vAlign w:val="center"/>
                            <w:hideMark/>
                          </w:tcPr>
                          <w:p w14:paraId="65D2C9E4"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92.1.30</w:t>
                            </w:r>
                          </w:p>
                        </w:tc>
                        <w:tc>
                          <w:tcPr>
                            <w:tcW w:w="2124" w:type="dxa"/>
                            <w:vMerge/>
                            <w:tcBorders>
                              <w:left w:val="nil"/>
                              <w:bottom w:val="single" w:sz="4" w:space="0" w:color="auto"/>
                              <w:right w:val="single" w:sz="4" w:space="0" w:color="auto"/>
                            </w:tcBorders>
                            <w:hideMark/>
                          </w:tcPr>
                          <w:p w14:paraId="629823F7" w14:textId="3F9C16E8" w:rsidR="002E4A35" w:rsidRDefault="002E4A35" w:rsidP="00781D32">
                            <w:pPr>
                              <w:widowControl/>
                              <w:spacing w:line="0" w:lineRule="atLeast"/>
                              <w:jc w:val="center"/>
                              <w:rPr>
                                <w:rFonts w:ascii="標楷體" w:eastAsia="標楷體" w:hAnsi="標楷體" w:cs="新細明體"/>
                                <w:color w:val="000000"/>
                                <w:kern w:val="0"/>
                                <w:sz w:val="20"/>
                              </w:rPr>
                            </w:pPr>
                          </w:p>
                        </w:tc>
                        <w:tc>
                          <w:tcPr>
                            <w:tcW w:w="969" w:type="dxa"/>
                            <w:tcBorders>
                              <w:top w:val="single" w:sz="4" w:space="0" w:color="auto"/>
                              <w:left w:val="nil"/>
                              <w:bottom w:val="single" w:sz="4" w:space="0" w:color="auto"/>
                              <w:right w:val="single" w:sz="4" w:space="0" w:color="auto"/>
                            </w:tcBorders>
                            <w:vAlign w:val="center"/>
                            <w:hideMark/>
                          </w:tcPr>
                          <w:p w14:paraId="01A8A967"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w:t>
                            </w:r>
                          </w:p>
                        </w:tc>
                      </w:tr>
                      <w:tr w:rsidR="002E4A35" w14:paraId="77048434" w14:textId="77777777" w:rsidTr="009B3C94">
                        <w:tc>
                          <w:tcPr>
                            <w:tcW w:w="1310" w:type="dxa"/>
                            <w:tcBorders>
                              <w:top w:val="nil"/>
                              <w:left w:val="single" w:sz="4" w:space="0" w:color="auto"/>
                              <w:bottom w:val="single" w:sz="4" w:space="0" w:color="auto"/>
                              <w:right w:val="single" w:sz="4" w:space="0" w:color="auto"/>
                            </w:tcBorders>
                            <w:vAlign w:val="center"/>
                            <w:hideMark/>
                          </w:tcPr>
                          <w:p w14:paraId="0C45FB1E"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嘉義縣政府</w:t>
                            </w:r>
                          </w:p>
                        </w:tc>
                        <w:tc>
                          <w:tcPr>
                            <w:tcW w:w="1595" w:type="dxa"/>
                            <w:tcBorders>
                              <w:top w:val="nil"/>
                              <w:left w:val="nil"/>
                              <w:bottom w:val="single" w:sz="4" w:space="0" w:color="auto"/>
                              <w:right w:val="single" w:sz="4" w:space="0" w:color="auto"/>
                            </w:tcBorders>
                            <w:vAlign w:val="center"/>
                            <w:hideMark/>
                          </w:tcPr>
                          <w:p w14:paraId="73BF5648" w14:textId="77777777" w:rsidR="002E4A35" w:rsidRDefault="002E4A35" w:rsidP="00C912F0">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無</w:t>
                            </w:r>
                          </w:p>
                        </w:tc>
                        <w:tc>
                          <w:tcPr>
                            <w:tcW w:w="2124" w:type="dxa"/>
                            <w:tcBorders>
                              <w:top w:val="single" w:sz="4" w:space="0" w:color="auto"/>
                              <w:left w:val="nil"/>
                              <w:bottom w:val="single" w:sz="4" w:space="0" w:color="auto"/>
                              <w:right w:val="single" w:sz="4" w:space="0" w:color="auto"/>
                              <w:tl2br w:val="single" w:sz="4" w:space="0" w:color="auto"/>
                            </w:tcBorders>
                          </w:tcPr>
                          <w:p w14:paraId="0E5E04B1" w14:textId="77777777" w:rsidR="002E4A35" w:rsidRDefault="002E4A35" w:rsidP="00781D32">
                            <w:pPr>
                              <w:widowControl/>
                              <w:spacing w:line="0" w:lineRule="atLeast"/>
                              <w:jc w:val="center"/>
                              <w:rPr>
                                <w:rFonts w:ascii="標楷體" w:eastAsia="標楷體" w:hAnsi="標楷體" w:cs="新細明體"/>
                                <w:color w:val="000000"/>
                                <w:kern w:val="0"/>
                                <w:sz w:val="20"/>
                              </w:rPr>
                            </w:pPr>
                          </w:p>
                        </w:tc>
                        <w:tc>
                          <w:tcPr>
                            <w:tcW w:w="969" w:type="dxa"/>
                            <w:tcBorders>
                              <w:top w:val="single" w:sz="4" w:space="0" w:color="auto"/>
                              <w:left w:val="nil"/>
                              <w:bottom w:val="single" w:sz="4" w:space="0" w:color="auto"/>
                              <w:right w:val="single" w:sz="4" w:space="0" w:color="auto"/>
                            </w:tcBorders>
                            <w:vAlign w:val="center"/>
                            <w:hideMark/>
                          </w:tcPr>
                          <w:p w14:paraId="47E6A995"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否</w:t>
                            </w:r>
                          </w:p>
                        </w:tc>
                      </w:tr>
                      <w:tr w:rsidR="002E4A35" w14:paraId="152370AF" w14:textId="77777777" w:rsidTr="003D7EBC">
                        <w:tc>
                          <w:tcPr>
                            <w:tcW w:w="1310" w:type="dxa"/>
                            <w:tcBorders>
                              <w:top w:val="nil"/>
                              <w:left w:val="single" w:sz="4" w:space="0" w:color="auto"/>
                              <w:bottom w:val="single" w:sz="4" w:space="0" w:color="auto"/>
                              <w:right w:val="single" w:sz="4" w:space="0" w:color="auto"/>
                            </w:tcBorders>
                            <w:vAlign w:val="center"/>
                            <w:hideMark/>
                          </w:tcPr>
                          <w:p w14:paraId="0350BF3F"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屏東縣政府</w:t>
                            </w:r>
                          </w:p>
                        </w:tc>
                        <w:tc>
                          <w:tcPr>
                            <w:tcW w:w="1595" w:type="dxa"/>
                            <w:tcBorders>
                              <w:top w:val="nil"/>
                              <w:left w:val="nil"/>
                              <w:bottom w:val="single" w:sz="4" w:space="0" w:color="auto"/>
                              <w:right w:val="single" w:sz="4" w:space="0" w:color="auto"/>
                            </w:tcBorders>
                            <w:vAlign w:val="center"/>
                            <w:hideMark/>
                          </w:tcPr>
                          <w:p w14:paraId="4BC58D35"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113.2.15</w:t>
                            </w:r>
                          </w:p>
                        </w:tc>
                        <w:tc>
                          <w:tcPr>
                            <w:tcW w:w="2124" w:type="dxa"/>
                            <w:vMerge w:val="restart"/>
                            <w:tcBorders>
                              <w:top w:val="nil"/>
                              <w:left w:val="nil"/>
                              <w:right w:val="single" w:sz="4" w:space="0" w:color="auto"/>
                            </w:tcBorders>
                            <w:vAlign w:val="center"/>
                            <w:hideMark/>
                          </w:tcPr>
                          <w:p w14:paraId="74C7025E" w14:textId="2E077495"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w:t>
                            </w:r>
                          </w:p>
                        </w:tc>
                        <w:tc>
                          <w:tcPr>
                            <w:tcW w:w="969" w:type="dxa"/>
                            <w:vMerge w:val="restart"/>
                            <w:tcBorders>
                              <w:top w:val="single" w:sz="4" w:space="0" w:color="auto"/>
                              <w:left w:val="nil"/>
                              <w:right w:val="single" w:sz="4" w:space="0" w:color="auto"/>
                            </w:tcBorders>
                            <w:vAlign w:val="center"/>
                            <w:hideMark/>
                          </w:tcPr>
                          <w:p w14:paraId="11B2D85F" w14:textId="05300644"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w:t>
                            </w:r>
                          </w:p>
                        </w:tc>
                      </w:tr>
                      <w:tr w:rsidR="002E4A35" w14:paraId="28CD5773" w14:textId="77777777" w:rsidTr="003D7EBC">
                        <w:tc>
                          <w:tcPr>
                            <w:tcW w:w="1310" w:type="dxa"/>
                            <w:tcBorders>
                              <w:top w:val="nil"/>
                              <w:left w:val="single" w:sz="4" w:space="0" w:color="auto"/>
                              <w:bottom w:val="single" w:sz="4" w:space="0" w:color="auto"/>
                              <w:right w:val="single" w:sz="4" w:space="0" w:color="auto"/>
                            </w:tcBorders>
                            <w:vAlign w:val="center"/>
                            <w:hideMark/>
                          </w:tcPr>
                          <w:p w14:paraId="0BA69795"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宜蘭縣政府</w:t>
                            </w:r>
                          </w:p>
                        </w:tc>
                        <w:tc>
                          <w:tcPr>
                            <w:tcW w:w="1595" w:type="dxa"/>
                            <w:tcBorders>
                              <w:top w:val="nil"/>
                              <w:left w:val="nil"/>
                              <w:bottom w:val="single" w:sz="4" w:space="0" w:color="auto"/>
                              <w:right w:val="single" w:sz="4" w:space="0" w:color="auto"/>
                            </w:tcBorders>
                            <w:vAlign w:val="center"/>
                            <w:hideMark/>
                          </w:tcPr>
                          <w:p w14:paraId="1111F6D7"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113.2.5</w:t>
                            </w:r>
                          </w:p>
                        </w:tc>
                        <w:tc>
                          <w:tcPr>
                            <w:tcW w:w="2124" w:type="dxa"/>
                            <w:vMerge/>
                            <w:tcBorders>
                              <w:left w:val="nil"/>
                              <w:bottom w:val="single" w:sz="4" w:space="0" w:color="auto"/>
                              <w:right w:val="single" w:sz="4" w:space="0" w:color="auto"/>
                            </w:tcBorders>
                            <w:vAlign w:val="center"/>
                            <w:hideMark/>
                          </w:tcPr>
                          <w:p w14:paraId="7937430F" w14:textId="3F0A8740" w:rsidR="002E4A35" w:rsidRDefault="002E4A35" w:rsidP="00781D32">
                            <w:pPr>
                              <w:widowControl/>
                              <w:spacing w:line="0" w:lineRule="atLeast"/>
                              <w:jc w:val="center"/>
                              <w:rPr>
                                <w:rFonts w:ascii="標楷體" w:eastAsia="標楷體" w:hAnsi="標楷體" w:cs="新細明體"/>
                                <w:color w:val="000000"/>
                                <w:kern w:val="0"/>
                                <w:sz w:val="20"/>
                              </w:rPr>
                            </w:pPr>
                          </w:p>
                        </w:tc>
                        <w:tc>
                          <w:tcPr>
                            <w:tcW w:w="969" w:type="dxa"/>
                            <w:vMerge/>
                            <w:tcBorders>
                              <w:left w:val="nil"/>
                              <w:bottom w:val="single" w:sz="4" w:space="0" w:color="auto"/>
                              <w:right w:val="single" w:sz="4" w:space="0" w:color="auto"/>
                            </w:tcBorders>
                            <w:vAlign w:val="center"/>
                            <w:hideMark/>
                          </w:tcPr>
                          <w:p w14:paraId="5814960D" w14:textId="17528982" w:rsidR="002E4A35" w:rsidRDefault="002E4A35" w:rsidP="00781D32">
                            <w:pPr>
                              <w:widowControl/>
                              <w:spacing w:line="0" w:lineRule="atLeast"/>
                              <w:jc w:val="center"/>
                              <w:rPr>
                                <w:rFonts w:ascii="標楷體" w:eastAsia="標楷體" w:hAnsi="標楷體" w:cs="新細明體"/>
                                <w:color w:val="000000"/>
                                <w:kern w:val="0"/>
                                <w:sz w:val="20"/>
                              </w:rPr>
                            </w:pPr>
                          </w:p>
                        </w:tc>
                      </w:tr>
                      <w:tr w:rsidR="002E4A35" w14:paraId="48C0B04D" w14:textId="77777777" w:rsidTr="009B3C94">
                        <w:tc>
                          <w:tcPr>
                            <w:tcW w:w="1310" w:type="dxa"/>
                            <w:tcBorders>
                              <w:top w:val="nil"/>
                              <w:left w:val="single" w:sz="4" w:space="0" w:color="auto"/>
                              <w:bottom w:val="single" w:sz="4" w:space="0" w:color="auto"/>
                              <w:right w:val="single" w:sz="4" w:space="0" w:color="auto"/>
                            </w:tcBorders>
                            <w:vAlign w:val="center"/>
                            <w:hideMark/>
                          </w:tcPr>
                          <w:p w14:paraId="68A0B1BD"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花蓮縣政府</w:t>
                            </w:r>
                          </w:p>
                        </w:tc>
                        <w:tc>
                          <w:tcPr>
                            <w:tcW w:w="1595" w:type="dxa"/>
                            <w:tcBorders>
                              <w:top w:val="nil"/>
                              <w:left w:val="nil"/>
                              <w:bottom w:val="single" w:sz="4" w:space="0" w:color="auto"/>
                              <w:right w:val="single" w:sz="4" w:space="0" w:color="auto"/>
                            </w:tcBorders>
                            <w:vAlign w:val="center"/>
                            <w:hideMark/>
                          </w:tcPr>
                          <w:p w14:paraId="77CF8D21" w14:textId="77777777" w:rsidR="002E4A35" w:rsidRDefault="002E4A35" w:rsidP="00C912F0">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無</w:t>
                            </w:r>
                          </w:p>
                        </w:tc>
                        <w:tc>
                          <w:tcPr>
                            <w:tcW w:w="2124" w:type="dxa"/>
                            <w:tcBorders>
                              <w:top w:val="single" w:sz="4" w:space="0" w:color="auto"/>
                              <w:left w:val="nil"/>
                              <w:bottom w:val="single" w:sz="4" w:space="0" w:color="auto"/>
                              <w:right w:val="single" w:sz="4" w:space="0" w:color="auto"/>
                              <w:tl2br w:val="single" w:sz="4" w:space="0" w:color="auto"/>
                            </w:tcBorders>
                            <w:vAlign w:val="center"/>
                          </w:tcPr>
                          <w:p w14:paraId="70661349" w14:textId="77777777" w:rsidR="002E4A35" w:rsidRDefault="002E4A35" w:rsidP="00781D32">
                            <w:pPr>
                              <w:widowControl/>
                              <w:spacing w:line="0" w:lineRule="atLeast"/>
                              <w:jc w:val="center"/>
                              <w:rPr>
                                <w:rFonts w:ascii="標楷體" w:eastAsia="標楷體" w:hAnsi="標楷體" w:cs="新細明體"/>
                                <w:color w:val="000000"/>
                                <w:kern w:val="0"/>
                                <w:sz w:val="20"/>
                              </w:rPr>
                            </w:pPr>
                          </w:p>
                        </w:tc>
                        <w:tc>
                          <w:tcPr>
                            <w:tcW w:w="969" w:type="dxa"/>
                            <w:tcBorders>
                              <w:top w:val="single" w:sz="4" w:space="0" w:color="auto"/>
                              <w:left w:val="nil"/>
                              <w:bottom w:val="single" w:sz="4" w:space="0" w:color="auto"/>
                              <w:right w:val="single" w:sz="4" w:space="0" w:color="auto"/>
                            </w:tcBorders>
                            <w:vAlign w:val="center"/>
                            <w:hideMark/>
                          </w:tcPr>
                          <w:p w14:paraId="16FED1BB"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否</w:t>
                            </w:r>
                          </w:p>
                        </w:tc>
                      </w:tr>
                      <w:tr w:rsidR="002E4A35" w14:paraId="4B039FDD" w14:textId="77777777" w:rsidTr="003D7EBC">
                        <w:tc>
                          <w:tcPr>
                            <w:tcW w:w="1310" w:type="dxa"/>
                            <w:tcBorders>
                              <w:top w:val="nil"/>
                              <w:left w:val="single" w:sz="4" w:space="0" w:color="auto"/>
                              <w:bottom w:val="single" w:sz="4" w:space="0" w:color="auto"/>
                              <w:right w:val="single" w:sz="4" w:space="0" w:color="auto"/>
                            </w:tcBorders>
                            <w:vAlign w:val="center"/>
                            <w:hideMark/>
                          </w:tcPr>
                          <w:p w14:paraId="23384ABF" w14:textId="77777777" w:rsidR="002E4A35" w:rsidRDefault="002E4A35" w:rsidP="00781D32">
                            <w:pPr>
                              <w:widowControl/>
                              <w:spacing w:line="0" w:lineRule="atLeast"/>
                              <w:jc w:val="center"/>
                              <w:rPr>
                                <w:rFonts w:ascii="標楷體" w:eastAsia="標楷體" w:hAnsi="標楷體" w:cs="新細明體"/>
                                <w:color w:val="000000"/>
                                <w:kern w:val="0"/>
                                <w:sz w:val="20"/>
                              </w:rPr>
                            </w:pPr>
                            <w:proofErr w:type="gramStart"/>
                            <w:r>
                              <w:rPr>
                                <w:rFonts w:ascii="標楷體" w:eastAsia="標楷體" w:hAnsi="標楷體" w:cs="新細明體" w:hint="eastAsia"/>
                                <w:color w:val="000000"/>
                                <w:kern w:val="0"/>
                                <w:sz w:val="20"/>
                              </w:rPr>
                              <w:t>臺</w:t>
                            </w:r>
                            <w:proofErr w:type="gramEnd"/>
                            <w:r>
                              <w:rPr>
                                <w:rFonts w:ascii="標楷體" w:eastAsia="標楷體" w:hAnsi="標楷體" w:cs="新細明體" w:hint="eastAsia"/>
                                <w:color w:val="000000"/>
                                <w:kern w:val="0"/>
                                <w:sz w:val="20"/>
                              </w:rPr>
                              <w:t>東縣政府</w:t>
                            </w:r>
                          </w:p>
                        </w:tc>
                        <w:tc>
                          <w:tcPr>
                            <w:tcW w:w="1595" w:type="dxa"/>
                            <w:tcBorders>
                              <w:top w:val="nil"/>
                              <w:left w:val="nil"/>
                              <w:bottom w:val="single" w:sz="4" w:space="0" w:color="auto"/>
                              <w:right w:val="single" w:sz="4" w:space="0" w:color="auto"/>
                            </w:tcBorders>
                            <w:vAlign w:val="center"/>
                            <w:hideMark/>
                          </w:tcPr>
                          <w:p w14:paraId="419853E2"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108.2.27</w:t>
                            </w:r>
                          </w:p>
                        </w:tc>
                        <w:tc>
                          <w:tcPr>
                            <w:tcW w:w="2124" w:type="dxa"/>
                            <w:vMerge w:val="restart"/>
                            <w:tcBorders>
                              <w:top w:val="nil"/>
                              <w:left w:val="nil"/>
                              <w:right w:val="single" w:sz="4" w:space="0" w:color="auto"/>
                            </w:tcBorders>
                            <w:vAlign w:val="center"/>
                            <w:hideMark/>
                          </w:tcPr>
                          <w:p w14:paraId="0BD6DE6B" w14:textId="2CB3831A"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否</w:t>
                            </w:r>
                          </w:p>
                        </w:tc>
                        <w:tc>
                          <w:tcPr>
                            <w:tcW w:w="969" w:type="dxa"/>
                            <w:tcBorders>
                              <w:top w:val="single" w:sz="4" w:space="0" w:color="auto"/>
                              <w:left w:val="nil"/>
                              <w:bottom w:val="single" w:sz="4" w:space="0" w:color="auto"/>
                              <w:right w:val="single" w:sz="4" w:space="0" w:color="auto"/>
                            </w:tcBorders>
                            <w:vAlign w:val="center"/>
                            <w:hideMark/>
                          </w:tcPr>
                          <w:p w14:paraId="4D1F7621"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w:t>
                            </w:r>
                          </w:p>
                        </w:tc>
                      </w:tr>
                      <w:tr w:rsidR="002E4A35" w14:paraId="0C38D3EB" w14:textId="77777777" w:rsidTr="003D7EBC">
                        <w:tc>
                          <w:tcPr>
                            <w:tcW w:w="1310" w:type="dxa"/>
                            <w:tcBorders>
                              <w:top w:val="nil"/>
                              <w:left w:val="single" w:sz="4" w:space="0" w:color="auto"/>
                              <w:bottom w:val="single" w:sz="4" w:space="0" w:color="auto"/>
                              <w:right w:val="single" w:sz="4" w:space="0" w:color="auto"/>
                            </w:tcBorders>
                            <w:vAlign w:val="center"/>
                          </w:tcPr>
                          <w:p w14:paraId="73B308EA" w14:textId="6A2E1446"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澎湖縣政府</w:t>
                            </w:r>
                          </w:p>
                        </w:tc>
                        <w:tc>
                          <w:tcPr>
                            <w:tcW w:w="1595" w:type="dxa"/>
                            <w:tcBorders>
                              <w:top w:val="nil"/>
                              <w:left w:val="nil"/>
                              <w:bottom w:val="single" w:sz="4" w:space="0" w:color="auto"/>
                              <w:right w:val="single" w:sz="4" w:space="0" w:color="auto"/>
                            </w:tcBorders>
                            <w:vAlign w:val="center"/>
                          </w:tcPr>
                          <w:p w14:paraId="3669ED86" w14:textId="04CCA6A9" w:rsidR="002E4A35" w:rsidRDefault="002E4A35" w:rsidP="008042EA">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94.12.30</w:t>
                            </w:r>
                          </w:p>
                        </w:tc>
                        <w:tc>
                          <w:tcPr>
                            <w:tcW w:w="2124" w:type="dxa"/>
                            <w:vMerge/>
                            <w:tcBorders>
                              <w:left w:val="nil"/>
                              <w:bottom w:val="single" w:sz="4" w:space="0" w:color="auto"/>
                              <w:right w:val="single" w:sz="4" w:space="0" w:color="auto"/>
                            </w:tcBorders>
                            <w:vAlign w:val="center"/>
                          </w:tcPr>
                          <w:p w14:paraId="18C9F28B" w14:textId="3347762F" w:rsidR="002E4A35" w:rsidRDefault="002E4A35" w:rsidP="008042EA">
                            <w:pPr>
                              <w:widowControl/>
                              <w:spacing w:line="0" w:lineRule="atLeast"/>
                              <w:jc w:val="center"/>
                              <w:rPr>
                                <w:rFonts w:ascii="標楷體" w:eastAsia="標楷體" w:hAnsi="標楷體" w:cs="新細明體"/>
                                <w:color w:val="000000"/>
                                <w:kern w:val="0"/>
                                <w:sz w:val="20"/>
                              </w:rPr>
                            </w:pPr>
                          </w:p>
                        </w:tc>
                        <w:tc>
                          <w:tcPr>
                            <w:tcW w:w="969" w:type="dxa"/>
                            <w:tcBorders>
                              <w:top w:val="nil"/>
                              <w:left w:val="nil"/>
                              <w:bottom w:val="single" w:sz="4" w:space="0" w:color="auto"/>
                              <w:right w:val="single" w:sz="4" w:space="0" w:color="auto"/>
                            </w:tcBorders>
                            <w:vAlign w:val="center"/>
                          </w:tcPr>
                          <w:p w14:paraId="166A6F34" w14:textId="5466466E"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否</w:t>
                            </w:r>
                          </w:p>
                        </w:tc>
                      </w:tr>
                      <w:tr w:rsidR="002E4A35" w14:paraId="2571FB96" w14:textId="77777777" w:rsidTr="003D7EBC">
                        <w:tc>
                          <w:tcPr>
                            <w:tcW w:w="1310" w:type="dxa"/>
                            <w:tcBorders>
                              <w:top w:val="nil"/>
                              <w:left w:val="single" w:sz="4" w:space="0" w:color="auto"/>
                              <w:bottom w:val="single" w:sz="4" w:space="0" w:color="auto"/>
                              <w:right w:val="single" w:sz="4" w:space="0" w:color="auto"/>
                            </w:tcBorders>
                            <w:vAlign w:val="center"/>
                            <w:hideMark/>
                          </w:tcPr>
                          <w:p w14:paraId="6518ACE3"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金門縣政府</w:t>
                            </w:r>
                          </w:p>
                        </w:tc>
                        <w:tc>
                          <w:tcPr>
                            <w:tcW w:w="1595" w:type="dxa"/>
                            <w:tcBorders>
                              <w:top w:val="nil"/>
                              <w:left w:val="nil"/>
                              <w:bottom w:val="single" w:sz="4" w:space="0" w:color="auto"/>
                              <w:right w:val="single" w:sz="4" w:space="0" w:color="auto"/>
                            </w:tcBorders>
                            <w:vAlign w:val="center"/>
                            <w:hideMark/>
                          </w:tcPr>
                          <w:p w14:paraId="7EAD64DE"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113.2.22</w:t>
                            </w:r>
                          </w:p>
                        </w:tc>
                        <w:tc>
                          <w:tcPr>
                            <w:tcW w:w="2124" w:type="dxa"/>
                            <w:vMerge w:val="restart"/>
                            <w:tcBorders>
                              <w:top w:val="nil"/>
                              <w:left w:val="nil"/>
                              <w:right w:val="single" w:sz="4" w:space="0" w:color="auto"/>
                            </w:tcBorders>
                            <w:vAlign w:val="center"/>
                            <w:hideMark/>
                          </w:tcPr>
                          <w:p w14:paraId="5D0381C5" w14:textId="39B5386B" w:rsidR="002E4A35" w:rsidRDefault="002E4A35" w:rsidP="008042EA">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w:t>
                            </w:r>
                          </w:p>
                        </w:tc>
                        <w:tc>
                          <w:tcPr>
                            <w:tcW w:w="969" w:type="dxa"/>
                            <w:tcBorders>
                              <w:top w:val="single" w:sz="4" w:space="0" w:color="auto"/>
                              <w:left w:val="nil"/>
                              <w:bottom w:val="single" w:sz="4" w:space="0" w:color="auto"/>
                              <w:right w:val="single" w:sz="4" w:space="0" w:color="auto"/>
                            </w:tcBorders>
                            <w:vAlign w:val="center"/>
                            <w:hideMark/>
                          </w:tcPr>
                          <w:p w14:paraId="6A965CC6" w14:textId="77777777" w:rsidR="002E4A35" w:rsidRDefault="002E4A35" w:rsidP="00781D32">
                            <w:pPr>
                              <w:widowControl/>
                              <w:spacing w:line="0" w:lineRule="atLeas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是</w:t>
                            </w:r>
                          </w:p>
                        </w:tc>
                      </w:tr>
                      <w:tr w:rsidR="002E4A35" w14:paraId="7B5B08B7" w14:textId="77777777" w:rsidTr="003D7EBC">
                        <w:tc>
                          <w:tcPr>
                            <w:tcW w:w="1310" w:type="dxa"/>
                            <w:tcBorders>
                              <w:top w:val="nil"/>
                              <w:left w:val="single" w:sz="4" w:space="0" w:color="auto"/>
                              <w:bottom w:val="single" w:sz="4" w:space="0" w:color="auto"/>
                              <w:right w:val="single" w:sz="4" w:space="0" w:color="auto"/>
                            </w:tcBorders>
                            <w:vAlign w:val="center"/>
                            <w:hideMark/>
                          </w:tcPr>
                          <w:p w14:paraId="20CD734C" w14:textId="77777777" w:rsidR="002E4A35" w:rsidRDefault="002E4A35" w:rsidP="00781D32">
                            <w:pPr>
                              <w:widowControl/>
                              <w:spacing w:line="22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連江縣政府</w:t>
                            </w:r>
                          </w:p>
                        </w:tc>
                        <w:tc>
                          <w:tcPr>
                            <w:tcW w:w="1595" w:type="dxa"/>
                            <w:tcBorders>
                              <w:top w:val="nil"/>
                              <w:left w:val="nil"/>
                              <w:bottom w:val="single" w:sz="4" w:space="0" w:color="auto"/>
                              <w:right w:val="single" w:sz="4" w:space="0" w:color="auto"/>
                            </w:tcBorders>
                            <w:vAlign w:val="center"/>
                            <w:hideMark/>
                          </w:tcPr>
                          <w:p w14:paraId="04CD013B" w14:textId="77777777" w:rsidR="002E4A35" w:rsidRDefault="002E4A35" w:rsidP="008E3F2F">
                            <w:pPr>
                              <w:widowControl/>
                              <w:spacing w:line="0" w:lineRule="atLeast"/>
                              <w:ind w:rightChars="102" w:right="245"/>
                              <w:jc w:val="right"/>
                              <w:rPr>
                                <w:rFonts w:ascii="標楷體" w:eastAsia="標楷體" w:hAnsi="標楷體" w:cs="新細明體"/>
                                <w:color w:val="000000"/>
                                <w:kern w:val="0"/>
                                <w:sz w:val="20"/>
                              </w:rPr>
                            </w:pPr>
                            <w:r>
                              <w:rPr>
                                <w:rFonts w:ascii="標楷體" w:eastAsia="標楷體" w:hAnsi="標楷體" w:cs="新細明體" w:hint="eastAsia"/>
                                <w:color w:val="000000"/>
                                <w:kern w:val="0"/>
                                <w:sz w:val="20"/>
                              </w:rPr>
                              <w:t>112.9.13</w:t>
                            </w:r>
                          </w:p>
                          <w:p w14:paraId="47B4E703" w14:textId="77777777" w:rsidR="002E4A35" w:rsidRDefault="002E4A35" w:rsidP="00C912F0">
                            <w:pPr>
                              <w:widowControl/>
                              <w:spacing w:line="220" w:lineRule="exact"/>
                              <w:jc w:val="center"/>
                              <w:rPr>
                                <w:rFonts w:ascii="標楷體" w:eastAsia="標楷體" w:hAnsi="標楷體" w:cs="新細明體"/>
                                <w:color w:val="000000"/>
                                <w:kern w:val="0"/>
                                <w:sz w:val="20"/>
                              </w:rPr>
                            </w:pPr>
                            <w:r>
                              <w:rPr>
                                <w:rFonts w:ascii="標楷體" w:eastAsia="標楷體" w:hAnsi="標楷體" w:cs="新細明體" w:hint="eastAsia"/>
                                <w:color w:val="000000"/>
                                <w:spacing w:val="-20"/>
                                <w:kern w:val="0"/>
                                <w:sz w:val="20"/>
                              </w:rPr>
                              <w:t>（未公布施行日期）</w:t>
                            </w:r>
                          </w:p>
                        </w:tc>
                        <w:tc>
                          <w:tcPr>
                            <w:tcW w:w="2124" w:type="dxa"/>
                            <w:vMerge/>
                            <w:tcBorders>
                              <w:left w:val="nil"/>
                              <w:bottom w:val="single" w:sz="4" w:space="0" w:color="auto"/>
                              <w:right w:val="single" w:sz="4" w:space="0" w:color="auto"/>
                            </w:tcBorders>
                            <w:vAlign w:val="center"/>
                            <w:hideMark/>
                          </w:tcPr>
                          <w:p w14:paraId="020F28DF" w14:textId="06AEAD56" w:rsidR="002E4A35" w:rsidRDefault="002E4A35" w:rsidP="00781D32">
                            <w:pPr>
                              <w:widowControl/>
                              <w:spacing w:line="220" w:lineRule="exact"/>
                              <w:jc w:val="center"/>
                              <w:rPr>
                                <w:rFonts w:ascii="標楷體" w:eastAsia="標楷體" w:hAnsi="標楷體" w:cs="新細明體"/>
                                <w:color w:val="000000"/>
                                <w:kern w:val="0"/>
                                <w:sz w:val="20"/>
                              </w:rPr>
                            </w:pPr>
                          </w:p>
                        </w:tc>
                        <w:tc>
                          <w:tcPr>
                            <w:tcW w:w="969" w:type="dxa"/>
                            <w:tcBorders>
                              <w:top w:val="single" w:sz="4" w:space="0" w:color="auto"/>
                              <w:left w:val="nil"/>
                              <w:bottom w:val="single" w:sz="4" w:space="0" w:color="auto"/>
                              <w:right w:val="single" w:sz="4" w:space="0" w:color="auto"/>
                            </w:tcBorders>
                            <w:vAlign w:val="center"/>
                            <w:hideMark/>
                          </w:tcPr>
                          <w:p w14:paraId="1A9FB121" w14:textId="77777777" w:rsidR="002E4A35" w:rsidRDefault="002E4A35" w:rsidP="00781D32">
                            <w:pPr>
                              <w:widowControl/>
                              <w:spacing w:line="220" w:lineRule="exact"/>
                              <w:jc w:val="center"/>
                              <w:rPr>
                                <w:rFonts w:ascii="標楷體" w:eastAsia="標楷體" w:hAnsi="標楷體" w:cs="新細明體"/>
                                <w:color w:val="000000"/>
                                <w:kern w:val="0"/>
                                <w:sz w:val="20"/>
                              </w:rPr>
                            </w:pPr>
                            <w:r>
                              <w:rPr>
                                <w:rFonts w:ascii="標楷體" w:eastAsia="標楷體" w:hAnsi="標楷體" w:cs="新細明體" w:hint="eastAsia"/>
                                <w:color w:val="000000"/>
                                <w:kern w:val="0"/>
                                <w:sz w:val="20"/>
                              </w:rPr>
                              <w:t>否</w:t>
                            </w:r>
                          </w:p>
                        </w:tc>
                      </w:tr>
                    </w:tbl>
                    <w:p w14:paraId="1A3E0742" w14:textId="77777777" w:rsidR="002E4A35" w:rsidRDefault="002E4A35" w:rsidP="00D44AD9">
                      <w:pPr>
                        <w:rPr>
                          <w:rFonts w:ascii="標楷體" w:eastAsia="標楷體" w:hAnsi="標楷體" w:cs="Times New Roman"/>
                          <w:sz w:val="18"/>
                          <w:szCs w:val="18"/>
                        </w:rPr>
                      </w:pPr>
                      <w:r>
                        <w:rPr>
                          <w:rFonts w:ascii="標楷體" w:eastAsia="標楷體" w:hAnsi="標楷體" w:hint="eastAsia"/>
                          <w:sz w:val="18"/>
                          <w:szCs w:val="18"/>
                        </w:rPr>
                        <w:t>資料來源：整理自漁業署及各市縣政府提供資料。</w:t>
                      </w:r>
                    </w:p>
                  </w:txbxContent>
                </v:textbox>
                <w10:wrap type="square" anchorx="margin"/>
              </v:shape>
            </w:pict>
          </mc:Fallback>
        </mc:AlternateContent>
      </w:r>
      <w:r w:rsidR="00F96E41" w:rsidRPr="00562DA0">
        <w:rPr>
          <w:rFonts w:ascii="標楷體" w:eastAsia="標楷體" w:hAnsi="標楷體" w:cstheme="majorBidi" w:hint="eastAsia"/>
          <w:bCs/>
          <w:szCs w:val="32"/>
        </w:rPr>
        <w:t>費標準者計12市縣（表</w:t>
      </w:r>
      <w:r w:rsidR="001600EA" w:rsidRPr="00562DA0">
        <w:rPr>
          <w:rFonts w:ascii="標楷體" w:eastAsia="標楷體" w:hAnsi="標楷體" w:cstheme="majorBidi"/>
          <w:bCs/>
          <w:szCs w:val="32"/>
        </w:rPr>
        <w:t>24</w:t>
      </w:r>
      <w:r w:rsidR="00F96E41" w:rsidRPr="00562DA0">
        <w:rPr>
          <w:rFonts w:ascii="標楷體" w:eastAsia="標楷體" w:hAnsi="標楷體" w:cstheme="majorBidi" w:hint="eastAsia"/>
          <w:bCs/>
          <w:szCs w:val="32"/>
        </w:rPr>
        <w:t>），其中新北市等7市縣尚未配合增訂未具有效漁業證照漁船停泊漁港應收取漁港管理費之規定；彰化縣及澎湖縣等2縣已訂定收費標準，惟未落實收取漁港管理費；連江縣已訂定收費標準，惟迄未公布施行日期；其餘</w:t>
      </w:r>
      <w:proofErr w:type="gramStart"/>
      <w:r w:rsidR="00F96E41" w:rsidRPr="00562DA0">
        <w:rPr>
          <w:rFonts w:ascii="標楷體" w:eastAsia="標楷體" w:hAnsi="標楷體" w:cstheme="majorBidi" w:hint="eastAsia"/>
          <w:bCs/>
          <w:szCs w:val="32"/>
        </w:rPr>
        <w:t>臺</w:t>
      </w:r>
      <w:proofErr w:type="gramEnd"/>
      <w:r w:rsidR="00F96E41" w:rsidRPr="00562DA0">
        <w:rPr>
          <w:rFonts w:ascii="標楷體" w:eastAsia="標楷體" w:hAnsi="標楷體" w:cstheme="majorBidi" w:hint="eastAsia"/>
          <w:bCs/>
          <w:szCs w:val="32"/>
        </w:rPr>
        <w:t>中市等7市縣則尚未訂定收費標準，經函請漁業署督促</w:t>
      </w:r>
      <w:proofErr w:type="gramStart"/>
      <w:r w:rsidR="00F96E41" w:rsidRPr="00562DA0">
        <w:rPr>
          <w:rFonts w:ascii="標楷體" w:eastAsia="標楷體" w:hAnsi="標楷體" w:cstheme="majorBidi" w:hint="eastAsia"/>
          <w:bCs/>
          <w:szCs w:val="32"/>
        </w:rPr>
        <w:t>研</w:t>
      </w:r>
      <w:proofErr w:type="gramEnd"/>
      <w:r w:rsidR="00F96E41" w:rsidRPr="00562DA0">
        <w:rPr>
          <w:rFonts w:ascii="標楷體" w:eastAsia="標楷體" w:hAnsi="標楷體" w:cstheme="majorBidi" w:hint="eastAsia"/>
          <w:bCs/>
          <w:szCs w:val="32"/>
        </w:rPr>
        <w:t>謀改善。據復：將函請市縣政府增訂未具有效漁業證照之漁船停泊漁港應收取漁港管理費之規定，並</w:t>
      </w:r>
      <w:proofErr w:type="gramStart"/>
      <w:r w:rsidR="00F96E41" w:rsidRPr="00562DA0">
        <w:rPr>
          <w:rFonts w:ascii="標楷體" w:eastAsia="標楷體" w:hAnsi="標楷體" w:cstheme="majorBidi" w:hint="eastAsia"/>
          <w:bCs/>
          <w:szCs w:val="32"/>
        </w:rPr>
        <w:t>函請未收取</w:t>
      </w:r>
      <w:proofErr w:type="gramEnd"/>
      <w:r w:rsidR="00F96E41" w:rsidRPr="00562DA0">
        <w:rPr>
          <w:rFonts w:ascii="標楷體" w:eastAsia="標楷體" w:hAnsi="標楷體" w:cstheme="majorBidi" w:hint="eastAsia"/>
          <w:bCs/>
          <w:szCs w:val="32"/>
        </w:rPr>
        <w:t>漁港管理費之市縣政府，儘速檢討訂（修）定及落實收費規定，透過使用者付費，促進漁港有效管理。</w:t>
      </w:r>
    </w:p>
    <w:p w14:paraId="0B85B668" w14:textId="2A14658C" w:rsidR="007C6376" w:rsidRPr="00562DA0" w:rsidRDefault="007C6376" w:rsidP="00FE6495">
      <w:pPr>
        <w:overflowPunct w:val="0"/>
        <w:adjustRightInd w:val="0"/>
        <w:spacing w:line="428" w:lineRule="exact"/>
        <w:ind w:firstLineChars="450" w:firstLine="1081"/>
        <w:jc w:val="both"/>
        <w:textAlignment w:val="baseline"/>
        <w:rPr>
          <w:rFonts w:ascii="標楷體" w:eastAsia="標楷體" w:hAnsi="標楷體" w:cstheme="majorBidi"/>
          <w:bCs/>
          <w:szCs w:val="32"/>
        </w:rPr>
      </w:pPr>
      <w:r w:rsidRPr="00562DA0">
        <w:rPr>
          <w:rFonts w:ascii="標楷體" w:eastAsia="標楷體" w:hAnsi="標楷體" w:cstheme="majorBidi" w:hint="eastAsia"/>
          <w:b/>
          <w:bCs/>
          <w:szCs w:val="32"/>
        </w:rPr>
        <w:t xml:space="preserve">3.　</w:t>
      </w:r>
      <w:r w:rsidR="0029720C" w:rsidRPr="00562DA0">
        <w:rPr>
          <w:rFonts w:ascii="標楷體" w:eastAsia="標楷體" w:hAnsi="標楷體" w:cstheme="majorBidi" w:hint="eastAsia"/>
          <w:b/>
          <w:bCs/>
          <w:szCs w:val="32"/>
        </w:rPr>
        <w:t>因應民眾對海上休閒活動之需求，推動沿海小型漁船轉營娛樂漁業，惟漁船安全檢查結果，部分船舶安全設備設置與規定未符：</w:t>
      </w:r>
      <w:r w:rsidR="0029720C" w:rsidRPr="00562DA0">
        <w:rPr>
          <w:rFonts w:ascii="標楷體" w:eastAsia="標楷體" w:hAnsi="標楷體" w:cstheme="majorBidi" w:hint="eastAsia"/>
          <w:bCs/>
          <w:szCs w:val="32"/>
        </w:rPr>
        <w:t>漁業署為因應民眾對海上休閒活動之需求，積極輔導沿海小型漁船轉營娛樂漁業，截至</w:t>
      </w:r>
      <w:r w:rsidR="0029720C" w:rsidRPr="00562DA0">
        <w:rPr>
          <w:rFonts w:ascii="標楷體" w:eastAsia="標楷體" w:hAnsi="標楷體" w:cstheme="majorBidi"/>
          <w:bCs/>
          <w:szCs w:val="32"/>
        </w:rPr>
        <w:t>112</w:t>
      </w:r>
      <w:r w:rsidR="0029720C" w:rsidRPr="00562DA0">
        <w:rPr>
          <w:rFonts w:ascii="標楷體" w:eastAsia="標楷體" w:hAnsi="標楷體" w:cstheme="majorBidi" w:hint="eastAsia"/>
          <w:bCs/>
          <w:szCs w:val="32"/>
        </w:rPr>
        <w:t>年底止，累計核發專營及兼營娛樂漁業漁船執照</w:t>
      </w:r>
      <w:r w:rsidR="0029720C" w:rsidRPr="00562DA0">
        <w:rPr>
          <w:rFonts w:ascii="標楷體" w:eastAsia="標楷體" w:hAnsi="標楷體" w:cstheme="majorBidi"/>
          <w:bCs/>
          <w:szCs w:val="32"/>
        </w:rPr>
        <w:t>382</w:t>
      </w:r>
      <w:r w:rsidR="0029720C" w:rsidRPr="00562DA0">
        <w:rPr>
          <w:rFonts w:ascii="標楷體" w:eastAsia="標楷體" w:hAnsi="標楷體" w:cstheme="majorBidi" w:hint="eastAsia"/>
          <w:bCs/>
          <w:szCs w:val="32"/>
        </w:rPr>
        <w:t>艘。經查</w:t>
      </w:r>
      <w:r w:rsidR="0029720C" w:rsidRPr="00562DA0">
        <w:rPr>
          <w:rFonts w:ascii="標楷體" w:eastAsia="標楷體" w:hAnsi="標楷體" w:cstheme="majorBidi"/>
          <w:bCs/>
          <w:szCs w:val="32"/>
        </w:rPr>
        <w:t>110</w:t>
      </w:r>
      <w:r w:rsidR="0029720C" w:rsidRPr="00562DA0">
        <w:rPr>
          <w:rFonts w:ascii="標楷體" w:eastAsia="標楷體" w:hAnsi="標楷體" w:cstheme="majorBidi" w:hint="eastAsia"/>
          <w:bCs/>
          <w:szCs w:val="32"/>
        </w:rPr>
        <w:t>及</w:t>
      </w:r>
      <w:proofErr w:type="gramStart"/>
      <w:r w:rsidR="0029720C" w:rsidRPr="00562DA0">
        <w:rPr>
          <w:rFonts w:ascii="標楷體" w:eastAsia="標楷體" w:hAnsi="標楷體" w:cstheme="majorBidi"/>
          <w:bCs/>
          <w:szCs w:val="32"/>
        </w:rPr>
        <w:t>111</w:t>
      </w:r>
      <w:proofErr w:type="gramEnd"/>
      <w:r w:rsidR="0029720C" w:rsidRPr="00562DA0">
        <w:rPr>
          <w:rFonts w:ascii="標楷體" w:eastAsia="標楷體" w:hAnsi="標楷體" w:cstheme="majorBidi" w:hint="eastAsia"/>
          <w:bCs/>
          <w:szCs w:val="32"/>
        </w:rPr>
        <w:t>年度漁業署委託國立成功大學辦理娛樂漁業漁船安全輔導計畫，成立輔導小組抽檢漁船，抽檢結果，</w:t>
      </w:r>
      <w:proofErr w:type="gramStart"/>
      <w:r w:rsidR="0029720C" w:rsidRPr="00562DA0">
        <w:rPr>
          <w:rFonts w:ascii="標楷體" w:eastAsia="標楷體" w:hAnsi="標楷體" w:cstheme="majorBidi" w:hint="eastAsia"/>
          <w:bCs/>
          <w:szCs w:val="32"/>
        </w:rPr>
        <w:t>間有救生衣缺件</w:t>
      </w:r>
      <w:proofErr w:type="gramEnd"/>
      <w:r w:rsidR="0029720C" w:rsidRPr="00562DA0">
        <w:rPr>
          <w:rFonts w:ascii="標楷體" w:eastAsia="標楷體" w:hAnsi="標楷體" w:cstheme="majorBidi" w:hint="eastAsia"/>
          <w:bCs/>
          <w:szCs w:val="32"/>
        </w:rPr>
        <w:t>或損壞、應急指位</w:t>
      </w:r>
      <w:proofErr w:type="gramStart"/>
      <w:r w:rsidR="0029720C" w:rsidRPr="00562DA0">
        <w:rPr>
          <w:rFonts w:ascii="標楷體" w:eastAsia="標楷體" w:hAnsi="標楷體" w:cstheme="majorBidi" w:hint="eastAsia"/>
          <w:bCs/>
          <w:szCs w:val="32"/>
        </w:rPr>
        <w:t>無線電示標異常</w:t>
      </w:r>
      <w:proofErr w:type="gramEnd"/>
      <w:r w:rsidR="0029720C" w:rsidRPr="00562DA0">
        <w:rPr>
          <w:rFonts w:ascii="標楷體" w:eastAsia="標楷體" w:hAnsi="標楷體" w:cstheme="majorBidi" w:hint="eastAsia"/>
          <w:bCs/>
          <w:szCs w:val="32"/>
        </w:rPr>
        <w:t>、故障或未置於規定位置、滅火器過期、高空降落傘信號過期、未配置急救箱等缺失，</w:t>
      </w:r>
      <w:proofErr w:type="gramStart"/>
      <w:r w:rsidR="0029720C" w:rsidRPr="00562DA0">
        <w:rPr>
          <w:rFonts w:ascii="標楷體" w:eastAsia="標楷體" w:hAnsi="標楷體" w:cstheme="majorBidi" w:hint="eastAsia"/>
          <w:bCs/>
          <w:szCs w:val="32"/>
        </w:rPr>
        <w:t>攸</w:t>
      </w:r>
      <w:proofErr w:type="gramEnd"/>
      <w:r w:rsidR="0029720C" w:rsidRPr="00562DA0">
        <w:rPr>
          <w:rFonts w:ascii="標楷體" w:eastAsia="標楷體" w:hAnsi="標楷體" w:cstheme="majorBidi" w:hint="eastAsia"/>
          <w:bCs/>
          <w:szCs w:val="32"/>
        </w:rPr>
        <w:t>關從事海上休閒活動民眾人身安全之相關設置措施未獲具體妥善配置。又110年2月修正娛樂漁業管理辦法第14條規定，漁業人申請經營娛樂漁業執照應提出自動識別系統船載</w:t>
      </w:r>
      <w:proofErr w:type="gramStart"/>
      <w:r w:rsidR="0029720C" w:rsidRPr="00562DA0">
        <w:rPr>
          <w:rFonts w:ascii="標楷體" w:eastAsia="標楷體" w:hAnsi="標楷體" w:cstheme="majorBidi" w:hint="eastAsia"/>
          <w:bCs/>
          <w:szCs w:val="32"/>
        </w:rPr>
        <w:t>臺</w:t>
      </w:r>
      <w:proofErr w:type="gramEnd"/>
      <w:r w:rsidR="0029720C" w:rsidRPr="00562DA0">
        <w:rPr>
          <w:rFonts w:ascii="標楷體" w:eastAsia="標楷體" w:hAnsi="標楷體" w:cstheme="majorBidi" w:hint="eastAsia"/>
          <w:bCs/>
          <w:szCs w:val="32"/>
        </w:rPr>
        <w:t>（Automatic Identification System, AIS）之證明文件，修法前已取得執照之娛樂漁業</w:t>
      </w:r>
      <w:proofErr w:type="gramStart"/>
      <w:r w:rsidR="0029720C" w:rsidRPr="00562DA0">
        <w:rPr>
          <w:rFonts w:ascii="標楷體" w:eastAsia="標楷體" w:hAnsi="標楷體" w:cstheme="majorBidi" w:hint="eastAsia"/>
          <w:bCs/>
          <w:szCs w:val="32"/>
        </w:rPr>
        <w:t>漁船倘未安裝</w:t>
      </w:r>
      <w:proofErr w:type="gramEnd"/>
      <w:r w:rsidR="0029720C" w:rsidRPr="00562DA0">
        <w:rPr>
          <w:rFonts w:ascii="標楷體" w:eastAsia="標楷體" w:hAnsi="標楷體" w:cstheme="majorBidi" w:hint="eastAsia"/>
          <w:bCs/>
          <w:szCs w:val="32"/>
        </w:rPr>
        <w:t>，法規尚無罰則，僅透過年度抽檢作業，恐無法確保娛樂漁業</w:t>
      </w:r>
      <w:proofErr w:type="gramStart"/>
      <w:r w:rsidR="0029720C" w:rsidRPr="00562DA0">
        <w:rPr>
          <w:rFonts w:ascii="標楷體" w:eastAsia="標楷體" w:hAnsi="標楷體" w:cstheme="majorBidi" w:hint="eastAsia"/>
          <w:bCs/>
          <w:szCs w:val="32"/>
        </w:rPr>
        <w:t>漁船均已完成</w:t>
      </w:r>
      <w:proofErr w:type="gramEnd"/>
      <w:r w:rsidR="0029720C" w:rsidRPr="00562DA0">
        <w:rPr>
          <w:rFonts w:ascii="標楷體" w:eastAsia="標楷體" w:hAnsi="標楷體" w:cstheme="majorBidi" w:hint="eastAsia"/>
          <w:bCs/>
          <w:szCs w:val="32"/>
        </w:rPr>
        <w:t>裝設AIS，經函請漁業署</w:t>
      </w:r>
      <w:proofErr w:type="gramStart"/>
      <w:r w:rsidR="0029720C" w:rsidRPr="00562DA0">
        <w:rPr>
          <w:rFonts w:ascii="標楷體" w:eastAsia="標楷體" w:hAnsi="標楷體" w:cstheme="majorBidi" w:hint="eastAsia"/>
          <w:bCs/>
          <w:szCs w:val="32"/>
        </w:rPr>
        <w:t>研</w:t>
      </w:r>
      <w:proofErr w:type="gramEnd"/>
      <w:r w:rsidR="0029720C" w:rsidRPr="00562DA0">
        <w:rPr>
          <w:rFonts w:ascii="標楷體" w:eastAsia="標楷體" w:hAnsi="標楷體" w:cstheme="majorBidi" w:hint="eastAsia"/>
          <w:bCs/>
          <w:szCs w:val="32"/>
        </w:rPr>
        <w:t>謀改善。據復：娛樂漁業漁船每次抽檢所發現缺失已函請地方政府改善，另為確保修法前已取得執照之娛樂漁業漁船落實裝設AIS，出港前須向漁業監控中心確認有船位訊號，且航政機關船舶定期檢查項目亦包括裝設AIS</w:t>
      </w:r>
      <w:r w:rsidRPr="00562DA0">
        <w:rPr>
          <w:rFonts w:ascii="標楷體" w:eastAsia="標楷體" w:hAnsi="標楷體" w:cstheme="majorBidi" w:hint="eastAsia"/>
          <w:bCs/>
          <w:szCs w:val="32"/>
        </w:rPr>
        <w:t>。</w:t>
      </w:r>
    </w:p>
    <w:p w14:paraId="5C680AAC" w14:textId="68207F47" w:rsidR="00622DA3" w:rsidRPr="00562DA0" w:rsidRDefault="00622DA3" w:rsidP="00FE6495">
      <w:pPr>
        <w:pStyle w:val="a3"/>
        <w:kinsoku w:val="0"/>
        <w:overflowPunct w:val="0"/>
        <w:autoSpaceDE w:val="0"/>
        <w:autoSpaceDN w:val="0"/>
        <w:spacing w:before="72" w:after="72" w:line="440" w:lineRule="exact"/>
        <w:ind w:firstLine="561"/>
        <w:rPr>
          <w:rFonts w:ascii="標楷體" w:hAnsi="標楷體"/>
          <w:szCs w:val="32"/>
        </w:rPr>
      </w:pPr>
      <w:r w:rsidRPr="00562DA0">
        <w:rPr>
          <w:rFonts w:ascii="標楷體" w:hAnsi="標楷體"/>
          <w:szCs w:val="32"/>
        </w:rPr>
        <w:t>（十五）</w:t>
      </w:r>
      <w:r w:rsidR="001810F4" w:rsidRPr="00562DA0">
        <w:rPr>
          <w:rFonts w:ascii="標楷體" w:hAnsi="標楷體" w:hint="eastAsia"/>
          <w:szCs w:val="32"/>
        </w:rPr>
        <w:t xml:space="preserve">　</w:t>
      </w:r>
      <w:r w:rsidR="00C4526D" w:rsidRPr="00562DA0">
        <w:rPr>
          <w:rFonts w:ascii="標楷體" w:hAnsi="標楷體" w:hint="eastAsia"/>
          <w:szCs w:val="32"/>
        </w:rPr>
        <w:t>農業部積極推動化學農藥十年減半行動方案，以確保農產品安全，惟化學農藥總使用量未減反增，又參考歐盟綠色政綱精神推動化學農藥風險減半，近3年農藥風險指數亦未明顯降低等情事，</w:t>
      </w:r>
      <w:r w:rsidR="00FE1A3B" w:rsidRPr="008F6418">
        <w:rPr>
          <w:rFonts w:ascii="標楷體" w:hAnsi="標楷體" w:hint="eastAsia"/>
          <w:szCs w:val="32"/>
        </w:rPr>
        <w:t>允宜</w:t>
      </w:r>
      <w:r w:rsidR="00C4526D" w:rsidRPr="00562DA0">
        <w:rPr>
          <w:rFonts w:ascii="標楷體" w:hAnsi="標楷體" w:hint="eastAsia"/>
          <w:szCs w:val="32"/>
        </w:rPr>
        <w:t>檢討改善</w:t>
      </w:r>
      <w:r w:rsidR="00B06FE0" w:rsidRPr="00562DA0">
        <w:rPr>
          <w:rFonts w:ascii="標楷體" w:hAnsi="標楷體" w:hint="eastAsia"/>
          <w:szCs w:val="32"/>
        </w:rPr>
        <w:t>。</w:t>
      </w:r>
    </w:p>
    <w:p w14:paraId="073F2407" w14:textId="5117B747" w:rsidR="00887AE7" w:rsidRPr="00562DA0" w:rsidRDefault="00C4526D" w:rsidP="00FE6495">
      <w:pPr>
        <w:pStyle w:val="16P-1"/>
        <w:spacing w:line="440" w:lineRule="exact"/>
        <w:ind w:firstLineChars="200" w:firstLine="480"/>
        <w:rPr>
          <w:rFonts w:ascii="標楷體" w:hAnsi="標楷體"/>
          <w:b w:val="0"/>
          <w:sz w:val="24"/>
          <w:szCs w:val="32"/>
        </w:rPr>
      </w:pPr>
      <w:r w:rsidRPr="00562DA0">
        <w:rPr>
          <w:rFonts w:ascii="標楷體" w:hAnsi="標楷體" w:hint="eastAsia"/>
          <w:b w:val="0"/>
          <w:sz w:val="24"/>
          <w:szCs w:val="32"/>
        </w:rPr>
        <w:t>行政院於111年12月29日核定臺灣永續發展目標（修正本），其中臺灣永續發展目標核心目標12「促進綠色經濟，確保永續消費及生產模式」之具體目標12.8為「</w:t>
      </w:r>
      <w:r w:rsidRPr="00562DA0">
        <w:rPr>
          <w:rFonts w:ascii="標楷體" w:hAnsi="標楷體"/>
          <w:b w:val="0"/>
          <w:sz w:val="24"/>
          <w:szCs w:val="32"/>
        </w:rPr>
        <w:t>推動環境友善與循環農業，以降低農業施作過程與產生之廢棄物對土壤、水的污染」</w:t>
      </w:r>
      <w:r w:rsidRPr="00562DA0">
        <w:rPr>
          <w:rFonts w:ascii="標楷體" w:hAnsi="標楷體" w:hint="eastAsia"/>
          <w:b w:val="0"/>
          <w:sz w:val="24"/>
          <w:szCs w:val="32"/>
        </w:rPr>
        <w:t>。</w:t>
      </w:r>
      <w:r w:rsidRPr="00562DA0">
        <w:rPr>
          <w:rFonts w:ascii="標楷體" w:hAnsi="標楷體"/>
          <w:b w:val="0"/>
          <w:sz w:val="24"/>
          <w:szCs w:val="32"/>
        </w:rPr>
        <w:t>農業部為順應國際趨勢降低農藥使用風險及提升農產品安全，</w:t>
      </w:r>
      <w:r w:rsidR="00FE1A3B" w:rsidRPr="008F6418">
        <w:rPr>
          <w:rFonts w:ascii="標楷體" w:hAnsi="標楷體"/>
          <w:b w:val="0"/>
          <w:sz w:val="24"/>
          <w:szCs w:val="32"/>
        </w:rPr>
        <w:t>自</w:t>
      </w:r>
      <w:proofErr w:type="gramStart"/>
      <w:r w:rsidRPr="00562DA0">
        <w:rPr>
          <w:rFonts w:ascii="標楷體" w:hAnsi="標楷體"/>
          <w:b w:val="0"/>
          <w:sz w:val="24"/>
          <w:szCs w:val="32"/>
        </w:rPr>
        <w:t>107</w:t>
      </w:r>
      <w:proofErr w:type="gramEnd"/>
      <w:r w:rsidRPr="00562DA0">
        <w:rPr>
          <w:rFonts w:ascii="標楷體" w:hAnsi="標楷體"/>
          <w:b w:val="0"/>
          <w:sz w:val="24"/>
          <w:szCs w:val="32"/>
        </w:rPr>
        <w:t>年度起推動</w:t>
      </w:r>
      <w:r w:rsidRPr="00562DA0">
        <w:rPr>
          <w:rFonts w:ascii="標楷體" w:hAnsi="標楷體" w:hint="eastAsia"/>
          <w:b w:val="0"/>
          <w:sz w:val="24"/>
          <w:szCs w:val="32"/>
        </w:rPr>
        <w:t>化學農藥十年減半政策</w:t>
      </w:r>
      <w:r w:rsidRPr="00562DA0">
        <w:rPr>
          <w:rFonts w:ascii="標楷體" w:hAnsi="標楷體"/>
          <w:b w:val="0"/>
          <w:sz w:val="24"/>
          <w:szCs w:val="32"/>
        </w:rPr>
        <w:t>，</w:t>
      </w:r>
      <w:r w:rsidRPr="00562DA0">
        <w:rPr>
          <w:rFonts w:ascii="標楷體" w:hAnsi="標楷體" w:hint="eastAsia"/>
          <w:b w:val="0"/>
          <w:sz w:val="24"/>
          <w:szCs w:val="32"/>
        </w:rPr>
        <w:t>並將1</w:t>
      </w:r>
      <w:r w:rsidRPr="00562DA0">
        <w:rPr>
          <w:rFonts w:ascii="標楷體" w:hAnsi="標楷體"/>
          <w:b w:val="0"/>
          <w:sz w:val="24"/>
          <w:szCs w:val="32"/>
        </w:rPr>
        <w:t>0</w:t>
      </w:r>
      <w:r w:rsidRPr="00562DA0">
        <w:rPr>
          <w:rFonts w:ascii="標楷體" w:hAnsi="標楷體" w:hint="eastAsia"/>
          <w:b w:val="0"/>
          <w:sz w:val="24"/>
          <w:szCs w:val="32"/>
        </w:rPr>
        <w:t>年期間規劃為3個階段，每階段分別擬定行動方案，規劃管理策略與措施，分由</w:t>
      </w:r>
      <w:r w:rsidRPr="00562DA0">
        <w:rPr>
          <w:rFonts w:ascii="標楷體" w:hAnsi="標楷體"/>
          <w:b w:val="0"/>
          <w:sz w:val="24"/>
          <w:szCs w:val="32"/>
        </w:rPr>
        <w:t>農業部</w:t>
      </w:r>
      <w:r w:rsidRPr="00562DA0">
        <w:rPr>
          <w:rFonts w:ascii="標楷體" w:hAnsi="標楷體" w:hint="eastAsia"/>
          <w:b w:val="0"/>
          <w:sz w:val="24"/>
          <w:szCs w:val="32"/>
        </w:rPr>
        <w:t>動植物防疫檢疫署</w:t>
      </w:r>
      <w:r w:rsidR="006E47AA" w:rsidRPr="00562DA0">
        <w:rPr>
          <w:rFonts w:ascii="標楷體" w:hAnsi="標楷體"/>
          <w:b w:val="0"/>
          <w:sz w:val="24"/>
          <w:szCs w:val="32"/>
        </w:rPr>
        <w:t>（</w:t>
      </w:r>
      <w:r w:rsidRPr="00562DA0">
        <w:rPr>
          <w:rFonts w:ascii="標楷體" w:hAnsi="標楷體" w:hint="eastAsia"/>
          <w:b w:val="0"/>
          <w:sz w:val="24"/>
          <w:szCs w:val="32"/>
        </w:rPr>
        <w:t>下稱防檢署）等單位執行，每3年檢視及修正行動方案，並隨時進行滾動檢討。行動方案</w:t>
      </w:r>
      <w:r w:rsidRPr="00562DA0">
        <w:rPr>
          <w:rFonts w:ascii="標楷體" w:hAnsi="標楷體"/>
          <w:b w:val="0"/>
          <w:sz w:val="24"/>
          <w:szCs w:val="32"/>
        </w:rPr>
        <w:t>第1階段為107至109年</w:t>
      </w:r>
      <w:r w:rsidR="00FF1F2F" w:rsidRPr="00562DA0">
        <w:rPr>
          <w:rFonts w:ascii="標楷體" w:hAnsi="標楷體"/>
          <w:b w:val="0"/>
          <w:sz w:val="24"/>
          <w:szCs w:val="32"/>
        </w:rPr>
        <w:t>度</w:t>
      </w:r>
      <w:r w:rsidRPr="00562DA0">
        <w:rPr>
          <w:rFonts w:ascii="標楷體" w:hAnsi="標楷體"/>
          <w:b w:val="0"/>
          <w:sz w:val="24"/>
          <w:szCs w:val="32"/>
        </w:rPr>
        <w:t>，第2階段為110至112年</w:t>
      </w:r>
      <w:r w:rsidR="00FF1F2F" w:rsidRPr="00562DA0">
        <w:rPr>
          <w:rFonts w:ascii="標楷體" w:hAnsi="標楷體"/>
          <w:b w:val="0"/>
          <w:sz w:val="24"/>
          <w:szCs w:val="32"/>
        </w:rPr>
        <w:t>度</w:t>
      </w:r>
      <w:r w:rsidRPr="00562DA0">
        <w:rPr>
          <w:rFonts w:ascii="標楷體" w:hAnsi="標楷體"/>
          <w:b w:val="0"/>
          <w:sz w:val="24"/>
          <w:szCs w:val="32"/>
        </w:rPr>
        <w:t>，第3階段為113至115年</w:t>
      </w:r>
      <w:r w:rsidR="00FF1F2F" w:rsidRPr="00562DA0">
        <w:rPr>
          <w:rFonts w:ascii="標楷體" w:hAnsi="標楷體"/>
          <w:b w:val="0"/>
          <w:sz w:val="24"/>
          <w:szCs w:val="32"/>
        </w:rPr>
        <w:t>度</w:t>
      </w:r>
      <w:r w:rsidRPr="00562DA0">
        <w:rPr>
          <w:rFonts w:ascii="標楷體" w:hAnsi="標楷體"/>
          <w:b w:val="0"/>
          <w:sz w:val="24"/>
          <w:szCs w:val="32"/>
        </w:rPr>
        <w:t>，並</w:t>
      </w:r>
      <w:r w:rsidRPr="00562DA0">
        <w:rPr>
          <w:rFonts w:ascii="標楷體" w:hAnsi="標楷體" w:hint="eastAsia"/>
          <w:b w:val="0"/>
          <w:sz w:val="24"/>
          <w:szCs w:val="32"/>
        </w:rPr>
        <w:t>訂</w:t>
      </w:r>
      <w:r w:rsidRPr="00562DA0">
        <w:rPr>
          <w:rFonts w:ascii="標楷體" w:hAnsi="標楷體"/>
          <w:b w:val="0"/>
          <w:sz w:val="24"/>
          <w:szCs w:val="32"/>
        </w:rPr>
        <w:t>於116年進行政策成果總體檢視與說明。</w:t>
      </w:r>
      <w:r w:rsidRPr="00562DA0">
        <w:rPr>
          <w:rFonts w:ascii="標楷體" w:hAnsi="標楷體" w:hint="eastAsia"/>
          <w:b w:val="0"/>
          <w:sz w:val="24"/>
          <w:szCs w:val="32"/>
        </w:rPr>
        <w:t>該署</w:t>
      </w:r>
      <w:r w:rsidRPr="00562DA0">
        <w:rPr>
          <w:rFonts w:ascii="標楷體" w:hAnsi="標楷體"/>
          <w:b w:val="0"/>
          <w:sz w:val="24"/>
          <w:szCs w:val="32"/>
        </w:rPr>
        <w:t>110至112年</w:t>
      </w:r>
      <w:r w:rsidRPr="00562DA0">
        <w:rPr>
          <w:rFonts w:ascii="標楷體" w:hAnsi="標楷體" w:hint="eastAsia"/>
          <w:b w:val="0"/>
          <w:sz w:val="24"/>
          <w:szCs w:val="32"/>
        </w:rPr>
        <w:t>度編列相關計畫經費合計4億2</w:t>
      </w:r>
      <w:r w:rsidRPr="00562DA0">
        <w:rPr>
          <w:rFonts w:ascii="標楷體" w:hAnsi="標楷體"/>
          <w:b w:val="0"/>
          <w:sz w:val="24"/>
          <w:szCs w:val="32"/>
        </w:rPr>
        <w:t>,</w:t>
      </w:r>
      <w:r w:rsidRPr="00562DA0">
        <w:rPr>
          <w:rFonts w:ascii="標楷體" w:hAnsi="標楷體" w:hint="eastAsia"/>
          <w:b w:val="0"/>
          <w:sz w:val="24"/>
          <w:szCs w:val="32"/>
        </w:rPr>
        <w:t>500</w:t>
      </w:r>
      <w:r w:rsidR="00A11A5D" w:rsidRPr="00562DA0">
        <w:rPr>
          <w:rFonts w:ascii="標楷體" w:hAnsi="標楷體" w:hint="eastAsia"/>
          <w:b w:val="0"/>
          <w:sz w:val="24"/>
          <w:szCs w:val="32"/>
        </w:rPr>
        <w:t>萬元</w:t>
      </w:r>
      <w:r w:rsidRPr="00562DA0">
        <w:rPr>
          <w:rFonts w:ascii="標楷體" w:hAnsi="標楷體" w:hint="eastAsia"/>
          <w:b w:val="0"/>
          <w:sz w:val="24"/>
          <w:szCs w:val="32"/>
        </w:rPr>
        <w:t>，</w:t>
      </w:r>
      <w:r w:rsidRPr="00562DA0">
        <w:rPr>
          <w:rFonts w:ascii="標楷體" w:hAnsi="標楷體"/>
          <w:b w:val="0"/>
          <w:sz w:val="24"/>
          <w:szCs w:val="32"/>
        </w:rPr>
        <w:t>累計</w:t>
      </w:r>
      <w:r w:rsidRPr="00562DA0">
        <w:rPr>
          <w:rFonts w:ascii="標楷體" w:hAnsi="標楷體" w:hint="eastAsia"/>
          <w:b w:val="0"/>
          <w:sz w:val="24"/>
          <w:szCs w:val="32"/>
        </w:rPr>
        <w:t>執行數3</w:t>
      </w:r>
      <w:r w:rsidRPr="00562DA0">
        <w:rPr>
          <w:rFonts w:ascii="標楷體" w:hAnsi="標楷體"/>
          <w:b w:val="0"/>
          <w:sz w:val="24"/>
          <w:szCs w:val="32"/>
        </w:rPr>
        <w:t>億</w:t>
      </w:r>
      <w:r w:rsidRPr="00562DA0">
        <w:rPr>
          <w:rFonts w:ascii="標楷體" w:hAnsi="標楷體" w:hint="eastAsia"/>
          <w:b w:val="0"/>
          <w:sz w:val="24"/>
          <w:szCs w:val="32"/>
        </w:rPr>
        <w:t>4</w:t>
      </w:r>
      <w:r w:rsidRPr="00562DA0">
        <w:rPr>
          <w:rFonts w:ascii="標楷體" w:hAnsi="標楷體"/>
          <w:b w:val="0"/>
          <w:sz w:val="24"/>
          <w:szCs w:val="32"/>
        </w:rPr>
        <w:t>,</w:t>
      </w:r>
      <w:r w:rsidRPr="00562DA0">
        <w:rPr>
          <w:rFonts w:ascii="標楷體" w:hAnsi="標楷體" w:hint="eastAsia"/>
          <w:b w:val="0"/>
          <w:sz w:val="24"/>
          <w:szCs w:val="32"/>
        </w:rPr>
        <w:t>984</w:t>
      </w:r>
      <w:r w:rsidRPr="00562DA0">
        <w:rPr>
          <w:rFonts w:ascii="標楷體" w:hAnsi="標楷體"/>
          <w:b w:val="0"/>
          <w:sz w:val="24"/>
          <w:szCs w:val="32"/>
        </w:rPr>
        <w:t>萬餘元</w:t>
      </w:r>
      <w:r w:rsidRPr="00562DA0">
        <w:rPr>
          <w:rFonts w:ascii="標楷體" w:hAnsi="標楷體" w:hint="eastAsia"/>
          <w:b w:val="0"/>
          <w:sz w:val="24"/>
          <w:szCs w:val="32"/>
        </w:rPr>
        <w:t>，執行率82.32％</w:t>
      </w:r>
      <w:r w:rsidR="00B06FE0" w:rsidRPr="00562DA0">
        <w:rPr>
          <w:rFonts w:ascii="標楷體" w:hAnsi="標楷體" w:hint="eastAsia"/>
          <w:b w:val="0"/>
          <w:sz w:val="24"/>
          <w:szCs w:val="32"/>
        </w:rPr>
        <w:t>。經查執行情形，</w:t>
      </w:r>
      <w:r w:rsidR="00B06FE0" w:rsidRPr="00562DA0">
        <w:rPr>
          <w:rFonts w:ascii="標楷體" w:hAnsi="標楷體"/>
          <w:b w:val="0"/>
          <w:sz w:val="24"/>
          <w:szCs w:val="32"/>
        </w:rPr>
        <w:t>核有下列事</w:t>
      </w:r>
      <w:r w:rsidR="00B06FE0" w:rsidRPr="00562DA0">
        <w:rPr>
          <w:rFonts w:ascii="標楷體" w:hAnsi="標楷體" w:hint="eastAsia"/>
          <w:b w:val="0"/>
          <w:sz w:val="24"/>
          <w:szCs w:val="32"/>
        </w:rPr>
        <w:t>項</w:t>
      </w:r>
      <w:r w:rsidR="00B06FE0" w:rsidRPr="00562DA0">
        <w:rPr>
          <w:rFonts w:ascii="標楷體" w:hAnsi="標楷體"/>
          <w:b w:val="0"/>
          <w:sz w:val="24"/>
          <w:szCs w:val="32"/>
        </w:rPr>
        <w:t>：</w:t>
      </w:r>
    </w:p>
    <w:p w14:paraId="159F194B" w14:textId="28D93E94" w:rsidR="00774778" w:rsidRDefault="00B72C54" w:rsidP="00FE6495">
      <w:pPr>
        <w:overflowPunct w:val="0"/>
        <w:adjustRightInd w:val="0"/>
        <w:spacing w:line="436" w:lineRule="exact"/>
        <w:ind w:firstLineChars="450" w:firstLine="1081"/>
        <w:jc w:val="distribute"/>
        <w:textAlignment w:val="baseline"/>
        <w:rPr>
          <w:rFonts w:ascii="標楷體" w:eastAsia="標楷體" w:hAnsi="標楷體" w:cstheme="majorBidi"/>
          <w:bCs/>
          <w:szCs w:val="32"/>
        </w:rPr>
      </w:pPr>
      <w:r>
        <w:rPr>
          <w:rFonts w:ascii="標楷體" w:eastAsia="標楷體" w:hAnsi="標楷體" w:cstheme="majorBidi" w:hint="eastAsia"/>
          <w:b/>
          <w:bCs/>
          <w:noProof/>
          <w:szCs w:val="32"/>
        </w:rPr>
        <mc:AlternateContent>
          <mc:Choice Requires="wpg">
            <w:drawing>
              <wp:anchor distT="0" distB="0" distL="114300" distR="114300" simplePos="0" relativeHeight="252043264" behindDoc="0" locked="0" layoutInCell="1" allowOverlap="1" wp14:anchorId="31427A0D" wp14:editId="233EE8D2">
                <wp:simplePos x="0" y="0"/>
                <wp:positionH relativeFrom="column">
                  <wp:posOffset>1881082</wp:posOffset>
                </wp:positionH>
                <wp:positionV relativeFrom="paragraph">
                  <wp:posOffset>3438737</wp:posOffset>
                </wp:positionV>
                <wp:extent cx="4411980" cy="2928620"/>
                <wp:effectExtent l="0" t="0" r="7620" b="5080"/>
                <wp:wrapSquare wrapText="bothSides"/>
                <wp:docPr id="16" name="群組 16"/>
                <wp:cNvGraphicFramePr/>
                <a:graphic xmlns:a="http://schemas.openxmlformats.org/drawingml/2006/main">
                  <a:graphicData uri="http://schemas.microsoft.com/office/word/2010/wordprocessingGroup">
                    <wpg:wgp>
                      <wpg:cNvGrpSpPr/>
                      <wpg:grpSpPr>
                        <a:xfrm>
                          <a:off x="0" y="0"/>
                          <a:ext cx="4411980" cy="2928620"/>
                          <a:chOff x="0" y="0"/>
                          <a:chExt cx="4411980" cy="2928620"/>
                        </a:xfrm>
                      </wpg:grpSpPr>
                      <wps:wsp>
                        <wps:cNvPr id="18" name="文字方塊 18"/>
                        <wps:cNvSpPr txBox="1">
                          <a:spLocks noChangeArrowheads="1"/>
                        </wps:cNvSpPr>
                        <wps:spPr bwMode="auto">
                          <a:xfrm>
                            <a:off x="0" y="127000"/>
                            <a:ext cx="4411980" cy="28016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119D86" w14:textId="77777777" w:rsidR="002E4A35" w:rsidRDefault="002E4A35" w:rsidP="00D43BD8">
                              <w:r>
                                <w:rPr>
                                  <w:rFonts w:ascii="Calibri" w:eastAsia="Times New Roman" w:hAnsi="Calibri"/>
                                  <w:noProof/>
                                  <w:sz w:val="20"/>
                                  <w:szCs w:val="20"/>
                                </w:rPr>
                                <w:drawing>
                                  <wp:inline distT="0" distB="0" distL="0" distR="0" wp14:anchorId="2610A27A" wp14:editId="5822C8EF">
                                    <wp:extent cx="4292600" cy="2463800"/>
                                    <wp:effectExtent l="0" t="0" r="0" b="0"/>
                                    <wp:docPr id="24" name="圖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CD51843" w14:textId="77777777" w:rsidR="002E4A35" w:rsidRDefault="002E4A35" w:rsidP="00D43BD8">
                              <w:pPr>
                                <w:spacing w:line="240" w:lineRule="exact"/>
                                <w:ind w:firstLineChars="100" w:firstLine="180"/>
                                <w:rPr>
                                  <w:rFonts w:ascii="標楷體" w:eastAsia="標楷體" w:hAnsi="標楷體"/>
                                  <w:sz w:val="18"/>
                                  <w:szCs w:val="18"/>
                                </w:rPr>
                              </w:pPr>
                              <w:r>
                                <w:rPr>
                                  <w:rFonts w:ascii="標楷體" w:eastAsia="標楷體" w:hAnsi="標楷體" w:hint="eastAsia"/>
                                  <w:sz w:val="18"/>
                                  <w:szCs w:val="18"/>
                                </w:rPr>
                                <w:t>資料來源：整理自</w:t>
                              </w:r>
                              <w:r>
                                <w:rPr>
                                  <w:rFonts w:ascii="標楷體" w:eastAsia="標楷體" w:hAnsi="標楷體" w:hint="eastAsia"/>
                                  <w:spacing w:val="-2"/>
                                  <w:sz w:val="18"/>
                                  <w:szCs w:val="18"/>
                                </w:rPr>
                                <w:t>「化學農藥十年減半行動方案」成果手冊（2023年8月）</w:t>
                              </w:r>
                              <w:r>
                                <w:rPr>
                                  <w:rFonts w:ascii="微軟正黑體" w:eastAsia="微軟正黑體" w:hAnsi="微軟正黑體" w:hint="eastAsia"/>
                                  <w:spacing w:val="-2"/>
                                  <w:sz w:val="18"/>
                                  <w:szCs w:val="18"/>
                                </w:rPr>
                                <w:t>。</w:t>
                              </w:r>
                            </w:p>
                          </w:txbxContent>
                        </wps:txbx>
                        <wps:bodyPr rot="0" vert="horz" wrap="square" lIns="91440" tIns="45720" rIns="91440" bIns="45720" anchor="t" anchorCtr="0" upright="1">
                          <a:noAutofit/>
                        </wps:bodyPr>
                      </wps:wsp>
                      <wps:wsp>
                        <wps:cNvPr id="27" name="文字方塊 27"/>
                        <wps:cNvSpPr txBox="1"/>
                        <wps:spPr>
                          <a:xfrm>
                            <a:off x="156633" y="0"/>
                            <a:ext cx="4102100" cy="266700"/>
                          </a:xfrm>
                          <a:prstGeom prst="rect">
                            <a:avLst/>
                          </a:prstGeom>
                          <a:solidFill>
                            <a:schemeClr val="bg1"/>
                          </a:solidFill>
                          <a:ln w="6350">
                            <a:noFill/>
                          </a:ln>
                        </wps:spPr>
                        <wps:txbx>
                          <w:txbxContent>
                            <w:p w14:paraId="33D625AF" w14:textId="68D104EA" w:rsidR="002E4A35" w:rsidRPr="005F60EA" w:rsidRDefault="002E4A35" w:rsidP="005F60EA">
                              <w:pPr>
                                <w:spacing w:line="0" w:lineRule="atLeast"/>
                                <w:jc w:val="center"/>
                                <w:rPr>
                                  <w:rFonts w:ascii="標楷體" w:eastAsia="標楷體" w:hAnsi="標楷體"/>
                                  <w:b/>
                                </w:rPr>
                              </w:pPr>
                              <w:r w:rsidRPr="005F60EA">
                                <w:rPr>
                                  <w:rFonts w:ascii="標楷體" w:eastAsia="標楷體" w:hAnsi="標楷體"/>
                                  <w:b/>
                                </w:rPr>
                                <w:t>圖</w:t>
                              </w:r>
                              <w:r w:rsidRPr="005F60EA">
                                <w:rPr>
                                  <w:rFonts w:ascii="標楷體" w:eastAsia="標楷體" w:hAnsi="標楷體" w:hint="eastAsia"/>
                                  <w:b/>
                                </w:rPr>
                                <w:t xml:space="preserve">2　</w:t>
                              </w:r>
                              <w:r w:rsidRPr="005F60EA">
                                <w:rPr>
                                  <w:rFonts w:ascii="標楷體" w:eastAsia="標楷體" w:hAnsi="標楷體"/>
                                  <w:b/>
                                </w:rPr>
                                <w:t>農藥使用量情</w:t>
                              </w:r>
                              <w:r>
                                <w:rPr>
                                  <w:rFonts w:ascii="標楷體" w:eastAsia="標楷體" w:hAnsi="標楷體" w:hint="eastAsia"/>
                                  <w:b/>
                                </w:rPr>
                                <w:t>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1427A0D" id="群組 16" o:spid="_x0000_s1055" style="position:absolute;left:0;text-align:left;margin-left:148.1pt;margin-top:270.75pt;width:347.4pt;height:230.6pt;z-index:252043264" coordsize="44119,29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">
                <v:shape id="文字方塊 18" o:spid="_x0000_s1056" type="#_x0000_t202" style="position:absolute;top:1270;width:44119;height:28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" stroked="f">
                  <v:textbox>
                    <w:txbxContent>
                      <w:p w14:paraId="66119D86" w14:textId="77777777" w:rsidR="002E4A35" w:rsidRDefault="002E4A35" w:rsidP="00D43BD8">
                        <w:r>
                          <w:rPr>
                            <w:rFonts w:ascii="Calibri" w:eastAsia="Times New Roman" w:hAnsi="Calibri"/>
                            <w:noProof/>
                            <w:sz w:val="20"/>
                            <w:szCs w:val="20"/>
                          </w:rPr>
                          <w:drawing>
                            <wp:inline distT="0" distB="0" distL="0" distR="0" wp14:anchorId="2610A27A" wp14:editId="5822C8EF">
                              <wp:extent cx="4292600" cy="2463800"/>
                              <wp:effectExtent l="0" t="0" r="0" b="0"/>
                              <wp:docPr id="24" name="圖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CD51843" w14:textId="77777777" w:rsidR="002E4A35" w:rsidRDefault="002E4A35" w:rsidP="00D43BD8">
                        <w:pPr>
                          <w:spacing w:line="240" w:lineRule="exact"/>
                          <w:ind w:firstLineChars="100" w:firstLine="180"/>
                          <w:rPr>
                            <w:rFonts w:ascii="標楷體" w:eastAsia="標楷體" w:hAnsi="標楷體"/>
                            <w:sz w:val="18"/>
                            <w:szCs w:val="18"/>
                          </w:rPr>
                        </w:pPr>
                        <w:r>
                          <w:rPr>
                            <w:rFonts w:ascii="標楷體" w:eastAsia="標楷體" w:hAnsi="標楷體" w:hint="eastAsia"/>
                            <w:sz w:val="18"/>
                            <w:szCs w:val="18"/>
                          </w:rPr>
                          <w:t>資料來源：整理自</w:t>
                        </w:r>
                        <w:r>
                          <w:rPr>
                            <w:rFonts w:ascii="標楷體" w:eastAsia="標楷體" w:hAnsi="標楷體" w:hint="eastAsia"/>
                            <w:spacing w:val="-2"/>
                            <w:sz w:val="18"/>
                            <w:szCs w:val="18"/>
                          </w:rPr>
                          <w:t>「化學農藥十年減半行動方案」成果手冊（2023年8月）</w:t>
                        </w:r>
                        <w:r>
                          <w:rPr>
                            <w:rFonts w:ascii="微軟正黑體" w:eastAsia="微軟正黑體" w:hAnsi="微軟正黑體" w:hint="eastAsia"/>
                            <w:spacing w:val="-2"/>
                            <w:sz w:val="18"/>
                            <w:szCs w:val="18"/>
                          </w:rPr>
                          <w:t>。</w:t>
                        </w:r>
                      </w:p>
                    </w:txbxContent>
                  </v:textbox>
                </v:shape>
                <v:shape id="文字方塊 27" o:spid="_x0000_s1057" type="#_x0000_t202" style="position:absolute;left:1566;width:4102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" fillcolor="white [3212]" stroked="f" strokeweight=".5pt">
                  <v:textbox>
                    <w:txbxContent>
                      <w:p w14:paraId="33D625AF" w14:textId="68D104EA" w:rsidR="002E4A35" w:rsidRPr="005F60EA" w:rsidRDefault="002E4A35" w:rsidP="005F60EA">
                        <w:pPr>
                          <w:spacing w:line="0" w:lineRule="atLeast"/>
                          <w:jc w:val="center"/>
                          <w:rPr>
                            <w:rFonts w:ascii="標楷體" w:eastAsia="標楷體" w:hAnsi="標楷體"/>
                            <w:b/>
                          </w:rPr>
                        </w:pPr>
                        <w:r w:rsidRPr="005F60EA">
                          <w:rPr>
                            <w:rFonts w:ascii="標楷體" w:eastAsia="標楷體" w:hAnsi="標楷體"/>
                            <w:b/>
                          </w:rPr>
                          <w:t>圖</w:t>
                        </w:r>
                        <w:r w:rsidRPr="005F60EA">
                          <w:rPr>
                            <w:rFonts w:ascii="標楷體" w:eastAsia="標楷體" w:hAnsi="標楷體" w:hint="eastAsia"/>
                            <w:b/>
                          </w:rPr>
                          <w:t xml:space="preserve">2　</w:t>
                        </w:r>
                        <w:r w:rsidRPr="005F60EA">
                          <w:rPr>
                            <w:rFonts w:ascii="標楷體" w:eastAsia="標楷體" w:hAnsi="標楷體"/>
                            <w:b/>
                          </w:rPr>
                          <w:t>農藥使用量情</w:t>
                        </w:r>
                        <w:r>
                          <w:rPr>
                            <w:rFonts w:ascii="標楷體" w:eastAsia="標楷體" w:hAnsi="標楷體" w:hint="eastAsia"/>
                            <w:b/>
                          </w:rPr>
                          <w:t>形</w:t>
                        </w:r>
                      </w:p>
                    </w:txbxContent>
                  </v:textbox>
                </v:shape>
                <w10:wrap type="square"/>
              </v:group>
            </w:pict>
          </mc:Fallback>
        </mc:AlternateContent>
      </w:r>
      <w:r w:rsidR="00887AE7" w:rsidRPr="00562DA0">
        <w:rPr>
          <w:rFonts w:ascii="標楷體" w:eastAsia="標楷體" w:hAnsi="標楷體" w:cstheme="majorBidi" w:hint="eastAsia"/>
          <w:b/>
          <w:bCs/>
          <w:szCs w:val="32"/>
        </w:rPr>
        <w:t xml:space="preserve">1.　</w:t>
      </w:r>
      <w:r w:rsidR="00C4526D" w:rsidRPr="00562DA0">
        <w:rPr>
          <w:rFonts w:ascii="標楷體" w:eastAsia="標楷體" w:hAnsi="標楷體" w:cstheme="majorBidi" w:hint="eastAsia"/>
          <w:b/>
          <w:bCs/>
          <w:szCs w:val="32"/>
        </w:rPr>
        <w:t>劇毒農藥使用量已顯著減少，惟化學農藥總使用量未減反增，又</w:t>
      </w:r>
      <w:r w:rsidR="00C4526D" w:rsidRPr="00562DA0">
        <w:rPr>
          <w:rFonts w:ascii="標楷體" w:eastAsia="標楷體" w:hAnsi="標楷體" w:cstheme="majorBidi"/>
          <w:b/>
          <w:bCs/>
          <w:szCs w:val="32"/>
        </w:rPr>
        <w:t>參考歐盟綠色政綱精神</w:t>
      </w:r>
      <w:r w:rsidR="00C4526D" w:rsidRPr="00562DA0">
        <w:rPr>
          <w:rFonts w:ascii="標楷體" w:eastAsia="標楷體" w:hAnsi="標楷體" w:cstheme="majorBidi" w:hint="eastAsia"/>
          <w:b/>
          <w:bCs/>
          <w:szCs w:val="32"/>
        </w:rPr>
        <w:t>推動化學農藥風險減半，近</w:t>
      </w:r>
      <w:proofErr w:type="gramStart"/>
      <w:r w:rsidR="00C4526D" w:rsidRPr="00562DA0">
        <w:rPr>
          <w:rFonts w:ascii="標楷體" w:eastAsia="標楷體" w:hAnsi="標楷體" w:cstheme="majorBidi" w:hint="eastAsia"/>
          <w:b/>
          <w:bCs/>
          <w:szCs w:val="32"/>
        </w:rPr>
        <w:t>3</w:t>
      </w:r>
      <w:proofErr w:type="gramEnd"/>
      <w:r w:rsidR="00C4526D" w:rsidRPr="00562DA0">
        <w:rPr>
          <w:rFonts w:ascii="標楷體" w:eastAsia="標楷體" w:hAnsi="標楷體" w:cstheme="majorBidi" w:hint="eastAsia"/>
          <w:b/>
          <w:bCs/>
          <w:szCs w:val="32"/>
        </w:rPr>
        <w:t>年</w:t>
      </w:r>
      <w:r w:rsidR="00FF1F2F" w:rsidRPr="00562DA0">
        <w:rPr>
          <w:rFonts w:ascii="標楷體" w:eastAsia="標楷體" w:hAnsi="標楷體" w:cstheme="majorBidi" w:hint="eastAsia"/>
          <w:b/>
          <w:bCs/>
          <w:szCs w:val="32"/>
        </w:rPr>
        <w:t>度</w:t>
      </w:r>
      <w:r w:rsidR="00C4526D" w:rsidRPr="00562DA0">
        <w:rPr>
          <w:rFonts w:ascii="標楷體" w:eastAsia="標楷體" w:hAnsi="標楷體" w:cstheme="majorBidi" w:hint="eastAsia"/>
          <w:b/>
          <w:bCs/>
          <w:szCs w:val="32"/>
        </w:rPr>
        <w:t>風險指數未明顯降低：</w:t>
      </w:r>
      <w:r w:rsidR="00C4526D" w:rsidRPr="00562DA0">
        <w:rPr>
          <w:rFonts w:ascii="標楷體" w:eastAsia="標楷體" w:hAnsi="標楷體" w:cstheme="majorBidi" w:hint="eastAsia"/>
          <w:bCs/>
          <w:szCs w:val="32"/>
        </w:rPr>
        <w:t>農業部透過</w:t>
      </w:r>
      <w:r w:rsidR="00C4526D" w:rsidRPr="00562DA0">
        <w:rPr>
          <w:rFonts w:ascii="標楷體" w:eastAsia="標楷體" w:hAnsi="標楷體" w:cstheme="majorBidi"/>
          <w:bCs/>
          <w:szCs w:val="32"/>
        </w:rPr>
        <w:t>「強化綜合管理，鼓勵友善農業」、「</w:t>
      </w:r>
      <w:proofErr w:type="gramStart"/>
      <w:r w:rsidR="00C4526D" w:rsidRPr="00562DA0">
        <w:rPr>
          <w:rFonts w:ascii="標楷體" w:eastAsia="標楷體" w:hAnsi="標楷體" w:cstheme="majorBidi"/>
          <w:bCs/>
          <w:szCs w:val="32"/>
        </w:rPr>
        <w:t>汰</w:t>
      </w:r>
      <w:proofErr w:type="gramEnd"/>
      <w:r w:rsidR="00C4526D" w:rsidRPr="00562DA0">
        <w:rPr>
          <w:rFonts w:ascii="標楷體" w:eastAsia="標楷體" w:hAnsi="標楷體" w:cstheme="majorBidi"/>
          <w:bCs/>
          <w:szCs w:val="32"/>
        </w:rPr>
        <w:t>除高風險農藥，強化分級管理」、「制訂配套措施，逐步達成減半」等3項管理策略</w:t>
      </w:r>
      <w:r w:rsidR="00C4526D" w:rsidRPr="00562DA0">
        <w:rPr>
          <w:rFonts w:ascii="標楷體" w:eastAsia="標楷體" w:hAnsi="標楷體" w:cstheme="majorBidi" w:hint="eastAsia"/>
          <w:bCs/>
          <w:szCs w:val="32"/>
        </w:rPr>
        <w:t>，預計</w:t>
      </w:r>
      <w:r w:rsidR="00C4526D" w:rsidRPr="00562DA0">
        <w:rPr>
          <w:rFonts w:ascii="標楷體" w:eastAsia="標楷體" w:hAnsi="標楷體" w:cstheme="majorBidi"/>
          <w:bCs/>
          <w:szCs w:val="32"/>
        </w:rPr>
        <w:t>116年</w:t>
      </w:r>
      <w:r w:rsidR="00C4526D" w:rsidRPr="00562DA0">
        <w:rPr>
          <w:rFonts w:ascii="標楷體" w:eastAsia="標楷體" w:hAnsi="標楷體" w:cstheme="majorBidi" w:hint="eastAsia"/>
          <w:bCs/>
          <w:szCs w:val="32"/>
        </w:rPr>
        <w:t>將化學農藥有效成分年使用量由基期年（1</w:t>
      </w:r>
      <w:r w:rsidR="00C4526D" w:rsidRPr="00562DA0">
        <w:rPr>
          <w:rFonts w:ascii="標楷體" w:eastAsia="標楷體" w:hAnsi="標楷體" w:cstheme="majorBidi"/>
          <w:bCs/>
          <w:szCs w:val="32"/>
        </w:rPr>
        <w:t>03</w:t>
      </w:r>
      <w:r w:rsidR="00C4526D" w:rsidRPr="00562DA0">
        <w:rPr>
          <w:rFonts w:ascii="標楷體" w:eastAsia="標楷體" w:hAnsi="標楷體" w:cstheme="majorBidi" w:hint="eastAsia"/>
          <w:bCs/>
          <w:szCs w:val="32"/>
        </w:rPr>
        <w:t>至1</w:t>
      </w:r>
      <w:r w:rsidR="00C4526D" w:rsidRPr="00562DA0">
        <w:rPr>
          <w:rFonts w:ascii="標楷體" w:eastAsia="標楷體" w:hAnsi="標楷體" w:cstheme="majorBidi"/>
          <w:bCs/>
          <w:szCs w:val="32"/>
        </w:rPr>
        <w:t>05</w:t>
      </w:r>
      <w:r w:rsidR="00C4526D" w:rsidRPr="00562DA0">
        <w:rPr>
          <w:rFonts w:ascii="標楷體" w:eastAsia="標楷體" w:hAnsi="標楷體" w:cstheme="majorBidi" w:hint="eastAsia"/>
          <w:bCs/>
          <w:szCs w:val="32"/>
        </w:rPr>
        <w:t>年度，下同）平均9</w:t>
      </w:r>
      <w:r w:rsidR="00C4526D" w:rsidRPr="00562DA0">
        <w:rPr>
          <w:rFonts w:ascii="標楷體" w:eastAsia="標楷體" w:hAnsi="標楷體" w:cstheme="majorBidi"/>
          <w:bCs/>
          <w:szCs w:val="32"/>
        </w:rPr>
        <w:t>,139</w:t>
      </w:r>
      <w:r w:rsidR="00C4526D" w:rsidRPr="00562DA0">
        <w:rPr>
          <w:rFonts w:ascii="標楷體" w:eastAsia="標楷體" w:hAnsi="標楷體" w:cstheme="majorBidi" w:hint="eastAsia"/>
          <w:bCs/>
          <w:szCs w:val="32"/>
        </w:rPr>
        <w:t>公噸降為4</w:t>
      </w:r>
      <w:r w:rsidR="00C4526D" w:rsidRPr="00562DA0">
        <w:rPr>
          <w:rFonts w:ascii="標楷體" w:eastAsia="標楷體" w:hAnsi="標楷體" w:cstheme="majorBidi"/>
          <w:bCs/>
          <w:szCs w:val="32"/>
        </w:rPr>
        <w:t>,570</w:t>
      </w:r>
      <w:r w:rsidR="00C4526D" w:rsidRPr="00562DA0">
        <w:rPr>
          <w:rFonts w:ascii="標楷體" w:eastAsia="標楷體" w:hAnsi="標楷體" w:cstheme="majorBidi" w:hint="eastAsia"/>
          <w:bCs/>
          <w:szCs w:val="32"/>
        </w:rPr>
        <w:t>公噸。經查1</w:t>
      </w:r>
      <w:r w:rsidR="00C4526D" w:rsidRPr="00562DA0">
        <w:rPr>
          <w:rFonts w:ascii="標楷體" w:eastAsia="標楷體" w:hAnsi="標楷體" w:cstheme="majorBidi"/>
          <w:bCs/>
          <w:szCs w:val="32"/>
        </w:rPr>
        <w:t>07</w:t>
      </w:r>
      <w:r w:rsidR="00C4526D" w:rsidRPr="00562DA0">
        <w:rPr>
          <w:rFonts w:ascii="標楷體" w:eastAsia="標楷體" w:hAnsi="標楷體" w:cstheme="majorBidi" w:hint="eastAsia"/>
          <w:bCs/>
          <w:szCs w:val="32"/>
        </w:rPr>
        <w:t>至111年度劇毒農藥</w:t>
      </w:r>
      <w:bookmarkStart w:id="4" w:name="_Hlk87444493"/>
      <w:r w:rsidR="00C4526D" w:rsidRPr="00562DA0">
        <w:rPr>
          <w:rFonts w:ascii="標楷體" w:eastAsia="標楷體" w:hAnsi="標楷體" w:cstheme="majorBidi" w:hint="eastAsia"/>
          <w:bCs/>
          <w:szCs w:val="32"/>
        </w:rPr>
        <w:t>有效成分年使用量</w:t>
      </w:r>
      <w:bookmarkEnd w:id="4"/>
      <w:r w:rsidR="00C4526D" w:rsidRPr="00562DA0">
        <w:rPr>
          <w:rFonts w:ascii="標楷體" w:eastAsia="標楷體" w:hAnsi="標楷體" w:cstheme="majorBidi" w:hint="eastAsia"/>
          <w:bCs/>
          <w:szCs w:val="32"/>
        </w:rPr>
        <w:t>分別為7</w:t>
      </w:r>
      <w:r w:rsidR="00C4526D" w:rsidRPr="00562DA0">
        <w:rPr>
          <w:rFonts w:ascii="標楷體" w:eastAsia="標楷體" w:hAnsi="標楷體" w:cstheme="majorBidi"/>
          <w:bCs/>
          <w:szCs w:val="32"/>
        </w:rPr>
        <w:t>30</w:t>
      </w:r>
      <w:bookmarkStart w:id="5" w:name="_Hlk87445037"/>
      <w:r w:rsidR="00C4526D" w:rsidRPr="00562DA0">
        <w:rPr>
          <w:rFonts w:ascii="標楷體" w:eastAsia="標楷體" w:hAnsi="標楷體" w:cstheme="majorBidi" w:hint="eastAsia"/>
          <w:bCs/>
          <w:szCs w:val="32"/>
        </w:rPr>
        <w:t>公噸</w:t>
      </w:r>
      <w:bookmarkEnd w:id="5"/>
      <w:r w:rsidR="00C4526D" w:rsidRPr="00562DA0">
        <w:rPr>
          <w:rFonts w:ascii="標楷體" w:eastAsia="標楷體" w:hAnsi="標楷體" w:cstheme="majorBidi" w:hint="eastAsia"/>
          <w:bCs/>
          <w:szCs w:val="32"/>
        </w:rPr>
        <w:t>、3</w:t>
      </w:r>
      <w:r w:rsidR="00C4526D" w:rsidRPr="00562DA0">
        <w:rPr>
          <w:rFonts w:ascii="標楷體" w:eastAsia="標楷體" w:hAnsi="標楷體" w:cstheme="majorBidi"/>
          <w:bCs/>
          <w:szCs w:val="32"/>
        </w:rPr>
        <w:t>6</w:t>
      </w:r>
      <w:r w:rsidR="00C4526D" w:rsidRPr="00562DA0">
        <w:rPr>
          <w:rFonts w:ascii="標楷體" w:eastAsia="標楷體" w:hAnsi="標楷體" w:cstheme="majorBidi" w:hint="eastAsia"/>
          <w:bCs/>
          <w:szCs w:val="32"/>
        </w:rPr>
        <w:t>4公噸、3</w:t>
      </w:r>
      <w:r w:rsidR="00C4526D" w:rsidRPr="00562DA0">
        <w:rPr>
          <w:rFonts w:ascii="標楷體" w:eastAsia="標楷體" w:hAnsi="標楷體" w:cstheme="majorBidi"/>
          <w:bCs/>
          <w:szCs w:val="32"/>
        </w:rPr>
        <w:t>5</w:t>
      </w:r>
      <w:r w:rsidR="00C4526D" w:rsidRPr="00562DA0">
        <w:rPr>
          <w:rFonts w:ascii="標楷體" w:eastAsia="標楷體" w:hAnsi="標楷體" w:cstheme="majorBidi" w:hint="eastAsia"/>
          <w:bCs/>
          <w:szCs w:val="32"/>
        </w:rPr>
        <w:t>3公噸、37</w:t>
      </w:r>
      <w:r w:rsidR="00C4526D" w:rsidRPr="00562DA0">
        <w:rPr>
          <w:rFonts w:ascii="標楷體" w:eastAsia="標楷體" w:hAnsi="標楷體" w:cstheme="majorBidi"/>
          <w:bCs/>
          <w:szCs w:val="32"/>
        </w:rPr>
        <w:t>5</w:t>
      </w:r>
      <w:r w:rsidR="00C4526D" w:rsidRPr="00562DA0">
        <w:rPr>
          <w:rFonts w:ascii="標楷體" w:eastAsia="標楷體" w:hAnsi="標楷體" w:cstheme="majorBidi" w:hint="eastAsia"/>
          <w:bCs/>
          <w:szCs w:val="32"/>
        </w:rPr>
        <w:t>公噸及3</w:t>
      </w:r>
      <w:r w:rsidR="00C4526D" w:rsidRPr="00562DA0">
        <w:rPr>
          <w:rFonts w:ascii="標楷體" w:eastAsia="標楷體" w:hAnsi="標楷體" w:cstheme="majorBidi"/>
          <w:bCs/>
          <w:szCs w:val="32"/>
        </w:rPr>
        <w:t>3</w:t>
      </w:r>
      <w:r w:rsidR="00C4526D" w:rsidRPr="00562DA0">
        <w:rPr>
          <w:rFonts w:ascii="標楷體" w:eastAsia="標楷體" w:hAnsi="標楷體" w:cstheme="majorBidi" w:hint="eastAsia"/>
          <w:bCs/>
          <w:szCs w:val="32"/>
        </w:rPr>
        <w:t>9公噸（圖</w:t>
      </w:r>
      <w:r w:rsidR="00F97B82" w:rsidRPr="00562DA0">
        <w:rPr>
          <w:rFonts w:ascii="標楷體" w:eastAsia="標楷體" w:hAnsi="標楷體" w:cstheme="majorBidi"/>
          <w:bCs/>
          <w:szCs w:val="32"/>
        </w:rPr>
        <w:t>2</w:t>
      </w:r>
      <w:r w:rsidR="00C4526D" w:rsidRPr="00562DA0">
        <w:rPr>
          <w:rFonts w:ascii="標楷體" w:eastAsia="標楷體" w:hAnsi="標楷體" w:cstheme="majorBidi" w:hint="eastAsia"/>
          <w:bCs/>
          <w:szCs w:val="32"/>
        </w:rPr>
        <w:t>），</w:t>
      </w:r>
      <w:proofErr w:type="gramStart"/>
      <w:r w:rsidR="00C4526D" w:rsidRPr="00562DA0">
        <w:rPr>
          <w:rFonts w:ascii="標楷體" w:eastAsia="標楷體" w:hAnsi="標楷體" w:cstheme="majorBidi" w:hint="eastAsia"/>
          <w:bCs/>
          <w:szCs w:val="32"/>
        </w:rPr>
        <w:t>較基期年</w:t>
      </w:r>
      <w:proofErr w:type="gramEnd"/>
      <w:r w:rsidR="00C4526D" w:rsidRPr="00562DA0">
        <w:rPr>
          <w:rFonts w:ascii="標楷體" w:eastAsia="標楷體" w:hAnsi="標楷體" w:cstheme="majorBidi" w:hint="eastAsia"/>
          <w:bCs/>
          <w:szCs w:val="32"/>
        </w:rPr>
        <w:t>平均使用量之1</w:t>
      </w:r>
      <w:r w:rsidR="00C4526D" w:rsidRPr="00562DA0">
        <w:rPr>
          <w:rFonts w:ascii="標楷體" w:eastAsia="標楷體" w:hAnsi="標楷體" w:cstheme="majorBidi"/>
          <w:bCs/>
          <w:szCs w:val="32"/>
        </w:rPr>
        <w:t>,128</w:t>
      </w:r>
      <w:r w:rsidR="00C4526D" w:rsidRPr="00562DA0">
        <w:rPr>
          <w:rFonts w:ascii="標楷體" w:eastAsia="標楷體" w:hAnsi="標楷體" w:cstheme="majorBidi" w:hint="eastAsia"/>
          <w:bCs/>
          <w:szCs w:val="32"/>
        </w:rPr>
        <w:t>公噸，分別減少3</w:t>
      </w:r>
      <w:r w:rsidR="00C4526D" w:rsidRPr="00562DA0">
        <w:rPr>
          <w:rFonts w:ascii="標楷體" w:eastAsia="標楷體" w:hAnsi="標楷體" w:cstheme="majorBidi"/>
          <w:bCs/>
          <w:szCs w:val="32"/>
        </w:rPr>
        <w:t>98</w:t>
      </w:r>
      <w:r w:rsidR="00C4526D" w:rsidRPr="00562DA0">
        <w:rPr>
          <w:rFonts w:ascii="標楷體" w:eastAsia="標楷體" w:hAnsi="標楷體" w:cstheme="majorBidi" w:hint="eastAsia"/>
          <w:bCs/>
          <w:szCs w:val="32"/>
        </w:rPr>
        <w:t>公噸（35.28％）、7</w:t>
      </w:r>
      <w:r w:rsidR="00C4526D" w:rsidRPr="00562DA0">
        <w:rPr>
          <w:rFonts w:ascii="標楷體" w:eastAsia="標楷體" w:hAnsi="標楷體" w:cstheme="majorBidi"/>
          <w:bCs/>
          <w:szCs w:val="32"/>
        </w:rPr>
        <w:t>64</w:t>
      </w:r>
      <w:r w:rsidR="00C4526D" w:rsidRPr="00562DA0">
        <w:rPr>
          <w:rFonts w:ascii="標楷體" w:eastAsia="標楷體" w:hAnsi="標楷體" w:cstheme="majorBidi" w:hint="eastAsia"/>
          <w:bCs/>
          <w:szCs w:val="32"/>
        </w:rPr>
        <w:t>公噸（67.73％）、7</w:t>
      </w:r>
      <w:r w:rsidR="00C4526D" w:rsidRPr="00562DA0">
        <w:rPr>
          <w:rFonts w:ascii="標楷體" w:eastAsia="標楷體" w:hAnsi="標楷體" w:cstheme="majorBidi"/>
          <w:bCs/>
          <w:szCs w:val="32"/>
        </w:rPr>
        <w:t>75</w:t>
      </w:r>
      <w:r w:rsidR="00C4526D" w:rsidRPr="00562DA0">
        <w:rPr>
          <w:rFonts w:ascii="標楷體" w:eastAsia="標楷體" w:hAnsi="標楷體" w:cstheme="majorBidi" w:hint="eastAsia"/>
          <w:bCs/>
          <w:szCs w:val="32"/>
        </w:rPr>
        <w:t>公噸（68.71％）、7</w:t>
      </w:r>
      <w:r w:rsidR="00C4526D" w:rsidRPr="00562DA0">
        <w:rPr>
          <w:rFonts w:ascii="標楷體" w:eastAsia="標楷體" w:hAnsi="標楷體" w:cstheme="majorBidi"/>
          <w:bCs/>
          <w:szCs w:val="32"/>
        </w:rPr>
        <w:t>53</w:t>
      </w:r>
      <w:r w:rsidR="00C4526D" w:rsidRPr="00562DA0">
        <w:rPr>
          <w:rFonts w:ascii="標楷體" w:eastAsia="標楷體" w:hAnsi="標楷體" w:cstheme="majorBidi" w:hint="eastAsia"/>
          <w:bCs/>
          <w:szCs w:val="32"/>
        </w:rPr>
        <w:t>公噸（66.76％）及7</w:t>
      </w:r>
      <w:r w:rsidR="00C4526D" w:rsidRPr="00562DA0">
        <w:rPr>
          <w:rFonts w:ascii="標楷體" w:eastAsia="標楷體" w:hAnsi="標楷體" w:cstheme="majorBidi"/>
          <w:bCs/>
          <w:szCs w:val="32"/>
        </w:rPr>
        <w:t>89</w:t>
      </w:r>
      <w:r w:rsidR="00C4526D" w:rsidRPr="00562DA0">
        <w:rPr>
          <w:rFonts w:ascii="標楷體" w:eastAsia="標楷體" w:hAnsi="標楷體" w:cstheme="majorBidi" w:hint="eastAsia"/>
          <w:bCs/>
          <w:szCs w:val="32"/>
        </w:rPr>
        <w:t>公噸（69.95％），已有顯著減少，主要係推動高危害風險化學農藥退場，盤點</w:t>
      </w:r>
      <w:r w:rsidR="00C4526D" w:rsidRPr="00562DA0">
        <w:rPr>
          <w:rFonts w:ascii="標楷體" w:eastAsia="標楷體" w:hAnsi="標楷體" w:cstheme="majorBidi"/>
          <w:bCs/>
          <w:szCs w:val="32"/>
        </w:rPr>
        <w:t>高危害風險化學農藥</w:t>
      </w:r>
      <w:r w:rsidR="00C4526D" w:rsidRPr="00562DA0">
        <w:rPr>
          <w:rFonts w:ascii="標楷體" w:eastAsia="標楷體" w:hAnsi="標楷體" w:cstheme="majorBidi" w:hint="eastAsia"/>
          <w:bCs/>
          <w:szCs w:val="32"/>
        </w:rPr>
        <w:t>，依評估結果採取禁限用等管理措施所致。惟同期間化學農藥有效成分年使用量分別為9</w:t>
      </w:r>
      <w:r w:rsidR="00C4526D" w:rsidRPr="00562DA0">
        <w:rPr>
          <w:rFonts w:ascii="標楷體" w:eastAsia="標楷體" w:hAnsi="標楷體" w:cstheme="majorBidi"/>
          <w:bCs/>
          <w:szCs w:val="32"/>
        </w:rPr>
        <w:t>,175</w:t>
      </w:r>
      <w:r w:rsidR="00C4526D" w:rsidRPr="00562DA0">
        <w:rPr>
          <w:rFonts w:ascii="標楷體" w:eastAsia="標楷體" w:hAnsi="標楷體" w:cstheme="majorBidi" w:hint="eastAsia"/>
          <w:bCs/>
          <w:szCs w:val="32"/>
        </w:rPr>
        <w:t>公噸、8</w:t>
      </w:r>
      <w:r w:rsidR="00C4526D" w:rsidRPr="00562DA0">
        <w:rPr>
          <w:rFonts w:ascii="標楷體" w:eastAsia="標楷體" w:hAnsi="標楷體" w:cstheme="majorBidi"/>
          <w:bCs/>
          <w:szCs w:val="32"/>
        </w:rPr>
        <w:t>,983公噸</w:t>
      </w:r>
      <w:r w:rsidR="00C4526D" w:rsidRPr="00562DA0">
        <w:rPr>
          <w:rFonts w:ascii="標楷體" w:eastAsia="標楷體" w:hAnsi="標楷體" w:cstheme="majorBidi" w:hint="eastAsia"/>
          <w:bCs/>
          <w:szCs w:val="32"/>
        </w:rPr>
        <w:t>、9</w:t>
      </w:r>
      <w:r w:rsidR="00C4526D" w:rsidRPr="00562DA0">
        <w:rPr>
          <w:rFonts w:ascii="標楷體" w:eastAsia="標楷體" w:hAnsi="標楷體" w:cstheme="majorBidi"/>
          <w:bCs/>
          <w:szCs w:val="32"/>
        </w:rPr>
        <w:t>,848</w:t>
      </w:r>
      <w:r w:rsidR="00C4526D" w:rsidRPr="00562DA0">
        <w:rPr>
          <w:rFonts w:ascii="標楷體" w:eastAsia="標楷體" w:hAnsi="標楷體" w:cstheme="majorBidi" w:hint="eastAsia"/>
          <w:bCs/>
          <w:szCs w:val="32"/>
        </w:rPr>
        <w:t>公噸、9</w:t>
      </w:r>
      <w:r w:rsidR="00C4526D" w:rsidRPr="00562DA0">
        <w:rPr>
          <w:rFonts w:ascii="標楷體" w:eastAsia="標楷體" w:hAnsi="標楷體" w:cstheme="majorBidi"/>
          <w:bCs/>
          <w:szCs w:val="32"/>
        </w:rPr>
        <w:t>,</w:t>
      </w:r>
      <w:r w:rsidR="00C4526D" w:rsidRPr="00562DA0">
        <w:rPr>
          <w:rFonts w:ascii="標楷體" w:eastAsia="標楷體" w:hAnsi="標楷體" w:cstheme="majorBidi" w:hint="eastAsia"/>
          <w:bCs/>
          <w:szCs w:val="32"/>
        </w:rPr>
        <w:t>380公噸及9</w:t>
      </w:r>
      <w:r w:rsidR="00C4526D" w:rsidRPr="00562DA0">
        <w:rPr>
          <w:rFonts w:ascii="標楷體" w:eastAsia="標楷體" w:hAnsi="標楷體" w:cstheme="majorBidi"/>
          <w:bCs/>
          <w:szCs w:val="32"/>
        </w:rPr>
        <w:t>,</w:t>
      </w:r>
      <w:r w:rsidR="00C4526D" w:rsidRPr="00562DA0">
        <w:rPr>
          <w:rFonts w:ascii="標楷體" w:eastAsia="標楷體" w:hAnsi="標楷體" w:cstheme="majorBidi" w:hint="eastAsia"/>
          <w:bCs/>
          <w:szCs w:val="32"/>
        </w:rPr>
        <w:t>371公噸（同圖</w:t>
      </w:r>
      <w:r w:rsidR="00F97B82" w:rsidRPr="00562DA0">
        <w:rPr>
          <w:rFonts w:ascii="標楷體" w:eastAsia="標楷體" w:hAnsi="標楷體" w:cstheme="majorBidi"/>
          <w:bCs/>
          <w:szCs w:val="32"/>
        </w:rPr>
        <w:t>2</w:t>
      </w:r>
      <w:r w:rsidR="00C4526D" w:rsidRPr="00562DA0">
        <w:rPr>
          <w:rFonts w:ascii="標楷體" w:eastAsia="標楷體" w:hAnsi="標楷體" w:cstheme="majorBidi" w:hint="eastAsia"/>
          <w:bCs/>
          <w:szCs w:val="32"/>
        </w:rPr>
        <w:t>），</w:t>
      </w:r>
      <w:proofErr w:type="gramStart"/>
      <w:r w:rsidR="00C4526D" w:rsidRPr="00562DA0">
        <w:rPr>
          <w:rFonts w:ascii="標楷體" w:eastAsia="標楷體" w:hAnsi="標楷體" w:cstheme="majorBidi" w:hint="eastAsia"/>
          <w:bCs/>
          <w:szCs w:val="32"/>
        </w:rPr>
        <w:t>相較基期年</w:t>
      </w:r>
      <w:proofErr w:type="gramEnd"/>
      <w:r w:rsidR="00C4526D" w:rsidRPr="00562DA0">
        <w:rPr>
          <w:rFonts w:ascii="標楷體" w:eastAsia="標楷體" w:hAnsi="標楷體" w:cstheme="majorBidi" w:hint="eastAsia"/>
          <w:bCs/>
          <w:szCs w:val="32"/>
        </w:rPr>
        <w:t>平均使用量9</w:t>
      </w:r>
      <w:r w:rsidR="00C4526D" w:rsidRPr="00562DA0">
        <w:rPr>
          <w:rFonts w:ascii="標楷體" w:eastAsia="標楷體" w:hAnsi="標楷體" w:cstheme="majorBidi"/>
          <w:bCs/>
          <w:szCs w:val="32"/>
        </w:rPr>
        <w:t>,139</w:t>
      </w:r>
      <w:r w:rsidR="00C4526D" w:rsidRPr="00562DA0">
        <w:rPr>
          <w:rFonts w:ascii="標楷體" w:eastAsia="標楷體" w:hAnsi="標楷體" w:cstheme="majorBidi" w:hint="eastAsia"/>
          <w:bCs/>
          <w:szCs w:val="32"/>
        </w:rPr>
        <w:t>公噸，除</w:t>
      </w:r>
      <w:proofErr w:type="gramStart"/>
      <w:r w:rsidR="00C4526D" w:rsidRPr="00562DA0">
        <w:rPr>
          <w:rFonts w:ascii="標楷體" w:eastAsia="標楷體" w:hAnsi="標楷體" w:cstheme="majorBidi" w:hint="eastAsia"/>
          <w:bCs/>
          <w:szCs w:val="32"/>
        </w:rPr>
        <w:t>1</w:t>
      </w:r>
      <w:r w:rsidR="00C4526D" w:rsidRPr="00562DA0">
        <w:rPr>
          <w:rFonts w:ascii="標楷體" w:eastAsia="標楷體" w:hAnsi="標楷體" w:cstheme="majorBidi"/>
          <w:bCs/>
          <w:szCs w:val="32"/>
        </w:rPr>
        <w:t>08</w:t>
      </w:r>
      <w:proofErr w:type="gramEnd"/>
      <w:r w:rsidR="00C4526D" w:rsidRPr="00562DA0">
        <w:rPr>
          <w:rFonts w:ascii="標楷體" w:eastAsia="標楷體" w:hAnsi="標楷體" w:cstheme="majorBidi" w:hint="eastAsia"/>
          <w:bCs/>
          <w:szCs w:val="32"/>
        </w:rPr>
        <w:t>年度減少1</w:t>
      </w:r>
      <w:r w:rsidR="00C4526D" w:rsidRPr="00562DA0">
        <w:rPr>
          <w:rFonts w:ascii="標楷體" w:eastAsia="標楷體" w:hAnsi="標楷體" w:cstheme="majorBidi"/>
          <w:bCs/>
          <w:szCs w:val="32"/>
        </w:rPr>
        <w:t>56</w:t>
      </w:r>
      <w:r w:rsidR="00C4526D" w:rsidRPr="00562DA0">
        <w:rPr>
          <w:rFonts w:ascii="標楷體" w:eastAsia="標楷體" w:hAnsi="標楷體" w:cstheme="majorBidi" w:hint="eastAsia"/>
          <w:bCs/>
          <w:szCs w:val="32"/>
        </w:rPr>
        <w:t>公噸（1</w:t>
      </w:r>
      <w:r w:rsidR="00C4526D" w:rsidRPr="00562DA0">
        <w:rPr>
          <w:rFonts w:ascii="標楷體" w:eastAsia="標楷體" w:hAnsi="標楷體" w:cstheme="majorBidi"/>
          <w:bCs/>
          <w:szCs w:val="32"/>
        </w:rPr>
        <w:t>.71</w:t>
      </w:r>
      <w:r w:rsidR="00C4526D" w:rsidRPr="00562DA0">
        <w:rPr>
          <w:rFonts w:ascii="標楷體" w:eastAsia="標楷體" w:hAnsi="標楷體" w:cstheme="majorBidi" w:hint="eastAsia"/>
          <w:bCs/>
          <w:szCs w:val="32"/>
        </w:rPr>
        <w:t>％）外，1</w:t>
      </w:r>
      <w:r w:rsidR="00C4526D" w:rsidRPr="00562DA0">
        <w:rPr>
          <w:rFonts w:ascii="標楷體" w:eastAsia="標楷體" w:hAnsi="標楷體" w:cstheme="majorBidi"/>
          <w:bCs/>
          <w:szCs w:val="32"/>
        </w:rPr>
        <w:t>07</w:t>
      </w:r>
      <w:r w:rsidR="00C4526D" w:rsidRPr="00562DA0">
        <w:rPr>
          <w:rFonts w:ascii="標楷體" w:eastAsia="標楷體" w:hAnsi="標楷體" w:cstheme="majorBidi" w:hint="eastAsia"/>
          <w:bCs/>
          <w:szCs w:val="32"/>
        </w:rPr>
        <w:t>、109、110及</w:t>
      </w:r>
      <w:proofErr w:type="gramStart"/>
      <w:r w:rsidR="00C4526D" w:rsidRPr="00562DA0">
        <w:rPr>
          <w:rFonts w:ascii="標楷體" w:eastAsia="標楷體" w:hAnsi="標楷體" w:cstheme="majorBidi" w:hint="eastAsia"/>
          <w:bCs/>
          <w:szCs w:val="32"/>
        </w:rPr>
        <w:t>111</w:t>
      </w:r>
      <w:proofErr w:type="gramEnd"/>
      <w:r w:rsidR="00C4526D" w:rsidRPr="00562DA0">
        <w:rPr>
          <w:rFonts w:ascii="標楷體" w:eastAsia="標楷體" w:hAnsi="標楷體" w:cstheme="majorBidi" w:hint="eastAsia"/>
          <w:bCs/>
          <w:szCs w:val="32"/>
        </w:rPr>
        <w:t>年度反而分別增加36公噸（0</w:t>
      </w:r>
      <w:r w:rsidR="00C4526D" w:rsidRPr="00562DA0">
        <w:rPr>
          <w:rFonts w:ascii="標楷體" w:eastAsia="標楷體" w:hAnsi="標楷體" w:cstheme="majorBidi"/>
          <w:bCs/>
          <w:szCs w:val="32"/>
        </w:rPr>
        <w:t>.39</w:t>
      </w:r>
      <w:r w:rsidR="00C4526D" w:rsidRPr="00562DA0">
        <w:rPr>
          <w:rFonts w:ascii="標楷體" w:eastAsia="標楷體" w:hAnsi="標楷體" w:cstheme="majorBidi" w:hint="eastAsia"/>
          <w:bCs/>
          <w:szCs w:val="32"/>
        </w:rPr>
        <w:t>％）、709公噸（7</w:t>
      </w:r>
      <w:r w:rsidR="00C4526D" w:rsidRPr="00562DA0">
        <w:rPr>
          <w:rFonts w:ascii="標楷體" w:eastAsia="標楷體" w:hAnsi="標楷體" w:cstheme="majorBidi"/>
          <w:bCs/>
          <w:szCs w:val="32"/>
        </w:rPr>
        <w:t>.76</w:t>
      </w:r>
      <w:r w:rsidR="00C4526D" w:rsidRPr="00562DA0">
        <w:rPr>
          <w:rFonts w:ascii="標楷體" w:eastAsia="標楷體" w:hAnsi="標楷體" w:cstheme="majorBidi" w:hint="eastAsia"/>
          <w:bCs/>
          <w:szCs w:val="32"/>
        </w:rPr>
        <w:t>％）、241公噸（2.64％）及232公噸（2.54％），且連續</w:t>
      </w:r>
      <w:proofErr w:type="gramStart"/>
      <w:r w:rsidR="00C4526D" w:rsidRPr="00562DA0">
        <w:rPr>
          <w:rFonts w:ascii="標楷體" w:eastAsia="標楷體" w:hAnsi="標楷體" w:cstheme="majorBidi" w:hint="eastAsia"/>
          <w:bCs/>
          <w:szCs w:val="32"/>
        </w:rPr>
        <w:t>3</w:t>
      </w:r>
      <w:proofErr w:type="gramEnd"/>
      <w:r w:rsidR="00C4526D" w:rsidRPr="00562DA0">
        <w:rPr>
          <w:rFonts w:ascii="標楷體" w:eastAsia="標楷體" w:hAnsi="標楷體" w:cstheme="majorBidi" w:hint="eastAsia"/>
          <w:bCs/>
          <w:szCs w:val="32"/>
        </w:rPr>
        <w:t>年度均高於基期年使用量，顯示國內</w:t>
      </w:r>
      <w:r w:rsidR="00C4526D" w:rsidRPr="00562DA0">
        <w:rPr>
          <w:rFonts w:ascii="標楷體" w:eastAsia="標楷體" w:hAnsi="標楷體" w:cstheme="majorBidi"/>
          <w:bCs/>
          <w:szCs w:val="32"/>
        </w:rPr>
        <w:t>化學農藥有效成分使用量未降</w:t>
      </w:r>
      <w:r w:rsidR="00C4526D" w:rsidRPr="00562DA0">
        <w:rPr>
          <w:rFonts w:ascii="標楷體" w:eastAsia="標楷體" w:hAnsi="標楷體" w:cstheme="majorBidi" w:hint="eastAsia"/>
          <w:bCs/>
          <w:szCs w:val="32"/>
        </w:rPr>
        <w:t>低，甚至高於基期年，據該部說明，主要係</w:t>
      </w:r>
      <w:r w:rsidR="00C4526D" w:rsidRPr="00562DA0">
        <w:rPr>
          <w:rFonts w:ascii="標楷體" w:eastAsia="標楷體" w:hAnsi="標楷體" w:cstheme="majorBidi"/>
          <w:bCs/>
          <w:szCs w:val="32"/>
        </w:rPr>
        <w:t>近年氣候異常，</w:t>
      </w:r>
      <w:r w:rsidR="00C4526D" w:rsidRPr="00562DA0">
        <w:rPr>
          <w:rFonts w:ascii="標楷體" w:eastAsia="標楷體" w:hAnsi="標楷體" w:cstheme="majorBidi" w:hint="eastAsia"/>
          <w:bCs/>
          <w:szCs w:val="32"/>
        </w:rPr>
        <w:t>及</w:t>
      </w:r>
      <w:r w:rsidR="00C4526D" w:rsidRPr="00562DA0">
        <w:rPr>
          <w:rFonts w:ascii="標楷體" w:eastAsia="標楷體" w:hAnsi="標楷體" w:cstheme="majorBidi"/>
          <w:bCs/>
          <w:szCs w:val="32"/>
        </w:rPr>
        <w:t>因應新有害生物入侵（如秋行軍蟲）防治所需，導致化學農藥使用</w:t>
      </w:r>
      <w:r w:rsidR="00C4526D" w:rsidRPr="00562DA0">
        <w:rPr>
          <w:rFonts w:ascii="標楷體" w:eastAsia="標楷體" w:hAnsi="標楷體" w:cstheme="majorBidi" w:hint="eastAsia"/>
          <w:bCs/>
          <w:szCs w:val="32"/>
        </w:rPr>
        <w:t>減</w:t>
      </w:r>
      <w:r w:rsidR="00C4526D" w:rsidRPr="00562DA0">
        <w:rPr>
          <w:rFonts w:ascii="標楷體" w:eastAsia="標楷體" w:hAnsi="標楷體" w:cstheme="majorBidi"/>
          <w:bCs/>
          <w:szCs w:val="32"/>
        </w:rPr>
        <w:t>量</w:t>
      </w:r>
      <w:r w:rsidR="00C4526D" w:rsidRPr="00562DA0">
        <w:rPr>
          <w:rFonts w:ascii="標楷體" w:eastAsia="標楷體" w:hAnsi="標楷體" w:cstheme="majorBidi" w:hint="eastAsia"/>
          <w:bCs/>
          <w:szCs w:val="32"/>
        </w:rPr>
        <w:t>，</w:t>
      </w:r>
      <w:r w:rsidR="00C4526D" w:rsidRPr="00562DA0">
        <w:rPr>
          <w:rFonts w:ascii="標楷體" w:eastAsia="標楷體" w:hAnsi="標楷體" w:cstheme="majorBidi"/>
          <w:bCs/>
          <w:szCs w:val="32"/>
        </w:rPr>
        <w:t>無法達到預期目標</w:t>
      </w:r>
      <w:r w:rsidR="00C4526D" w:rsidRPr="00562DA0">
        <w:rPr>
          <w:rFonts w:ascii="標楷體" w:eastAsia="標楷體" w:hAnsi="標楷體" w:cstheme="majorBidi" w:hint="eastAsia"/>
          <w:bCs/>
          <w:szCs w:val="32"/>
        </w:rPr>
        <w:t>。依該部</w:t>
      </w:r>
      <w:r w:rsidR="00C4526D" w:rsidRPr="00562DA0">
        <w:rPr>
          <w:rFonts w:ascii="標楷體" w:eastAsia="標楷體" w:hAnsi="標楷體" w:cstheme="majorBidi"/>
          <w:bCs/>
          <w:szCs w:val="32"/>
        </w:rPr>
        <w:t>111年2月18日召開之</w:t>
      </w:r>
      <w:r w:rsidR="00C4526D" w:rsidRPr="00562DA0">
        <w:rPr>
          <w:rFonts w:ascii="標楷體" w:eastAsia="標楷體" w:hAnsi="標楷體" w:cstheme="majorBidi" w:hint="eastAsia"/>
          <w:bCs/>
          <w:szCs w:val="32"/>
        </w:rPr>
        <w:t>「</w:t>
      </w:r>
      <w:r w:rsidR="00C4526D" w:rsidRPr="00562DA0">
        <w:rPr>
          <w:rFonts w:ascii="標楷體" w:eastAsia="標楷體" w:hAnsi="標楷體" w:cstheme="majorBidi"/>
          <w:bCs/>
          <w:szCs w:val="32"/>
        </w:rPr>
        <w:t>化學農藥十年減半行動方案110年執行成果及</w:t>
      </w:r>
    </w:p>
    <w:p w14:paraId="1C55C6E9" w14:textId="1CE4EE85" w:rsidR="00887AE7" w:rsidRPr="00562DA0" w:rsidRDefault="00C4526D" w:rsidP="00FE6495">
      <w:pPr>
        <w:overflowPunct w:val="0"/>
        <w:adjustRightInd w:val="0"/>
        <w:spacing w:line="424" w:lineRule="exact"/>
        <w:jc w:val="both"/>
        <w:textAlignment w:val="baseline"/>
        <w:rPr>
          <w:rFonts w:ascii="標楷體" w:eastAsia="標楷體" w:hAnsi="標楷體" w:cstheme="majorBidi"/>
          <w:bCs/>
          <w:szCs w:val="32"/>
        </w:rPr>
      </w:pPr>
      <w:r w:rsidRPr="00562DA0">
        <w:rPr>
          <w:rFonts w:ascii="標楷體" w:eastAsia="標楷體" w:hAnsi="標楷體" w:cstheme="majorBidi"/>
          <w:bCs/>
          <w:szCs w:val="32"/>
        </w:rPr>
        <w:t>111年規劃措施</w:t>
      </w:r>
      <w:proofErr w:type="gramStart"/>
      <w:r w:rsidRPr="00562DA0">
        <w:rPr>
          <w:rFonts w:ascii="標楷體" w:eastAsia="標楷體" w:hAnsi="標楷體" w:cstheme="majorBidi"/>
          <w:bCs/>
          <w:szCs w:val="32"/>
        </w:rPr>
        <w:t>研</w:t>
      </w:r>
      <w:proofErr w:type="gramEnd"/>
      <w:r w:rsidRPr="00562DA0">
        <w:rPr>
          <w:rFonts w:ascii="標楷體" w:eastAsia="標楷體" w:hAnsi="標楷體" w:cstheme="majorBidi"/>
          <w:bCs/>
          <w:szCs w:val="32"/>
        </w:rPr>
        <w:t>商會議</w:t>
      </w:r>
      <w:r w:rsidRPr="00562DA0">
        <w:rPr>
          <w:rFonts w:ascii="標楷體" w:eastAsia="標楷體" w:hAnsi="標楷體" w:cstheme="majorBidi" w:hint="eastAsia"/>
          <w:bCs/>
          <w:szCs w:val="32"/>
        </w:rPr>
        <w:t>」決議，</w:t>
      </w:r>
      <w:proofErr w:type="gramStart"/>
      <w:r w:rsidRPr="00562DA0">
        <w:rPr>
          <w:rFonts w:ascii="標楷體" w:eastAsia="標楷體" w:hAnsi="標楷體" w:cstheme="majorBidi" w:hint="eastAsia"/>
          <w:bCs/>
          <w:szCs w:val="32"/>
        </w:rPr>
        <w:t>請防檢</w:t>
      </w:r>
      <w:proofErr w:type="gramEnd"/>
      <w:r w:rsidRPr="00562DA0">
        <w:rPr>
          <w:rFonts w:ascii="標楷體" w:eastAsia="標楷體" w:hAnsi="標楷體" w:cstheme="majorBidi" w:hint="eastAsia"/>
          <w:bCs/>
          <w:szCs w:val="32"/>
        </w:rPr>
        <w:t>署</w:t>
      </w:r>
      <w:r w:rsidRPr="00562DA0">
        <w:rPr>
          <w:rFonts w:ascii="標楷體" w:eastAsia="標楷體" w:hAnsi="標楷體" w:cstheme="majorBidi"/>
          <w:bCs/>
          <w:szCs w:val="32"/>
        </w:rPr>
        <w:t>參考歐盟2021年綠色政綱（European Green</w:t>
      </w:r>
      <w:r w:rsidRPr="00562DA0">
        <w:rPr>
          <w:rFonts w:ascii="標楷體" w:eastAsia="標楷體" w:hAnsi="標楷體" w:cstheme="majorBidi" w:hint="eastAsia"/>
          <w:bCs/>
          <w:szCs w:val="32"/>
        </w:rPr>
        <w:t xml:space="preserve"> </w:t>
      </w:r>
      <w:r w:rsidRPr="00562DA0">
        <w:rPr>
          <w:rFonts w:ascii="標楷體" w:eastAsia="標楷體" w:hAnsi="標楷體" w:cstheme="majorBidi"/>
          <w:bCs/>
          <w:szCs w:val="32"/>
        </w:rPr>
        <w:t>Deal）等資訊，建立我國農藥使用風險指標</w:t>
      </w:r>
      <w:r w:rsidRPr="00562DA0">
        <w:rPr>
          <w:rFonts w:ascii="標楷體" w:eastAsia="標楷體" w:hAnsi="標楷體" w:cstheme="majorBidi" w:hint="eastAsia"/>
          <w:bCs/>
          <w:szCs w:val="32"/>
        </w:rPr>
        <w:t>；又依該署</w:t>
      </w:r>
      <w:r w:rsidRPr="00562DA0">
        <w:rPr>
          <w:rFonts w:ascii="標楷體" w:eastAsia="標楷體" w:hAnsi="標楷體" w:cstheme="majorBidi"/>
          <w:bCs/>
          <w:szCs w:val="32"/>
        </w:rPr>
        <w:t>同年5月3日農藥技術</w:t>
      </w:r>
      <w:proofErr w:type="gramStart"/>
      <w:r w:rsidRPr="00562DA0">
        <w:rPr>
          <w:rFonts w:ascii="標楷體" w:eastAsia="標楷體" w:hAnsi="標楷體" w:cstheme="majorBidi"/>
          <w:bCs/>
          <w:szCs w:val="32"/>
        </w:rPr>
        <w:t>諮</w:t>
      </w:r>
      <w:proofErr w:type="gramEnd"/>
      <w:r w:rsidRPr="00562DA0">
        <w:rPr>
          <w:rFonts w:ascii="標楷體" w:eastAsia="標楷體" w:hAnsi="標楷體" w:cstheme="majorBidi"/>
          <w:bCs/>
          <w:szCs w:val="32"/>
        </w:rPr>
        <w:t>議會第119次會議決議</w:t>
      </w:r>
      <w:r w:rsidRPr="00562DA0">
        <w:rPr>
          <w:rFonts w:ascii="標楷體" w:eastAsia="標楷體" w:hAnsi="標楷體" w:cstheme="majorBidi" w:hint="eastAsia"/>
          <w:bCs/>
          <w:szCs w:val="32"/>
        </w:rPr>
        <w:t>，同意</w:t>
      </w:r>
      <w:r w:rsidRPr="00562DA0">
        <w:rPr>
          <w:rFonts w:ascii="標楷體" w:eastAsia="標楷體" w:hAnsi="標楷體" w:cstheme="majorBidi"/>
          <w:bCs/>
          <w:szCs w:val="32"/>
        </w:rPr>
        <w:t>農業委員會</w:t>
      </w:r>
      <w:r w:rsidRPr="00562DA0">
        <w:rPr>
          <w:rFonts w:ascii="標楷體" w:eastAsia="標楷體" w:hAnsi="標楷體" w:cstheme="majorBidi" w:hint="eastAsia"/>
          <w:bCs/>
          <w:szCs w:val="32"/>
        </w:rPr>
        <w:t>農業藥物毒物試驗所（</w:t>
      </w:r>
      <w:r w:rsidRPr="00562DA0">
        <w:rPr>
          <w:rFonts w:ascii="標楷體" w:eastAsia="標楷體" w:hAnsi="標楷體" w:cstheme="majorBidi"/>
          <w:bCs/>
          <w:szCs w:val="32"/>
        </w:rPr>
        <w:t>112年8月1日改制為</w:t>
      </w:r>
      <w:r w:rsidRPr="00562DA0">
        <w:rPr>
          <w:rFonts w:ascii="標楷體" w:eastAsia="標楷體" w:hAnsi="標楷體" w:cstheme="majorBidi" w:hint="eastAsia"/>
          <w:bCs/>
          <w:szCs w:val="32"/>
        </w:rPr>
        <w:t>農業部農業藥物試驗所）參考歐盟建立我國農藥風險調和指標作法。防檢署滾動檢討修正</w:t>
      </w:r>
      <w:r w:rsidRPr="00562DA0">
        <w:rPr>
          <w:rFonts w:ascii="標楷體" w:eastAsia="標楷體" w:hAnsi="標楷體" w:cstheme="majorBidi"/>
          <w:bCs/>
          <w:szCs w:val="32"/>
        </w:rPr>
        <w:t>化學農藥風險減半行動方案</w:t>
      </w:r>
      <w:r w:rsidRPr="00562DA0">
        <w:rPr>
          <w:rFonts w:ascii="標楷體" w:eastAsia="標楷體" w:hAnsi="標楷體" w:cstheme="majorBidi" w:hint="eastAsia"/>
          <w:bCs/>
          <w:szCs w:val="32"/>
        </w:rPr>
        <w:t>，</w:t>
      </w:r>
      <w:r w:rsidRPr="00562DA0">
        <w:rPr>
          <w:rFonts w:ascii="標楷體" w:eastAsia="標楷體" w:hAnsi="標楷體" w:cstheme="majorBidi"/>
          <w:bCs/>
          <w:szCs w:val="32"/>
        </w:rPr>
        <w:t>參考歐盟綠色政綱內容，結合農藥使用量與風險分級，建立我國風險指標估算制度，將農藥依不同風險區分為4級，把農藥整體使用風險轉化為風險指標</w:t>
      </w:r>
      <w:r w:rsidRPr="00562DA0">
        <w:rPr>
          <w:rFonts w:ascii="標楷體" w:eastAsia="標楷體" w:hAnsi="標楷體" w:cstheme="majorBidi" w:hint="eastAsia"/>
          <w:bCs/>
          <w:szCs w:val="32"/>
        </w:rPr>
        <w:t>，</w:t>
      </w:r>
      <w:r w:rsidRPr="00562DA0">
        <w:rPr>
          <w:rFonts w:ascii="標楷體" w:eastAsia="標楷體" w:hAnsi="標楷體" w:cstheme="majorBidi"/>
          <w:bCs/>
          <w:szCs w:val="32"/>
        </w:rPr>
        <w:t>並</w:t>
      </w:r>
      <w:r w:rsidRPr="00562DA0">
        <w:rPr>
          <w:rFonts w:ascii="標楷體" w:eastAsia="標楷體" w:hAnsi="標楷體" w:cstheme="majorBidi" w:hint="eastAsia"/>
          <w:bCs/>
          <w:szCs w:val="32"/>
        </w:rPr>
        <w:t>進行風險指標趨勢估算</w:t>
      </w:r>
      <w:r w:rsidRPr="00562DA0">
        <w:rPr>
          <w:rFonts w:ascii="標楷體" w:eastAsia="標楷體" w:hAnsi="標楷體" w:cstheme="majorBidi"/>
          <w:bCs/>
          <w:szCs w:val="32"/>
        </w:rPr>
        <w:t>結果</w:t>
      </w:r>
      <w:r w:rsidRPr="00562DA0">
        <w:rPr>
          <w:rFonts w:ascii="標楷體" w:eastAsia="標楷體" w:hAnsi="標楷體" w:cstheme="majorBidi" w:hint="eastAsia"/>
          <w:bCs/>
          <w:szCs w:val="32"/>
        </w:rPr>
        <w:t>（</w:t>
      </w:r>
      <w:r w:rsidRPr="00562DA0">
        <w:rPr>
          <w:rFonts w:ascii="標楷體" w:eastAsia="標楷體" w:hAnsi="標楷體" w:cstheme="majorBidi"/>
          <w:bCs/>
          <w:szCs w:val="32"/>
        </w:rPr>
        <w:t>基期年風險值訂為1</w:t>
      </w:r>
      <w:r w:rsidRPr="00562DA0">
        <w:rPr>
          <w:rFonts w:ascii="標楷體" w:eastAsia="標楷體" w:hAnsi="標楷體" w:cstheme="majorBidi" w:hint="eastAsia"/>
          <w:bCs/>
          <w:szCs w:val="32"/>
        </w:rPr>
        <w:t>），1</w:t>
      </w:r>
      <w:r w:rsidRPr="00562DA0">
        <w:rPr>
          <w:rFonts w:ascii="標楷體" w:eastAsia="標楷體" w:hAnsi="標楷體" w:cstheme="majorBidi"/>
          <w:bCs/>
          <w:szCs w:val="32"/>
        </w:rPr>
        <w:t>07</w:t>
      </w:r>
      <w:r w:rsidRPr="00562DA0">
        <w:rPr>
          <w:rFonts w:ascii="標楷體" w:eastAsia="標楷體" w:hAnsi="標楷體" w:cstheme="majorBidi" w:hint="eastAsia"/>
          <w:bCs/>
          <w:szCs w:val="32"/>
        </w:rPr>
        <w:t>至111年度</w:t>
      </w:r>
      <w:r w:rsidRPr="00562DA0">
        <w:rPr>
          <w:rFonts w:ascii="標楷體" w:eastAsia="標楷體" w:hAnsi="標楷體" w:cstheme="majorBidi"/>
          <w:bCs/>
          <w:szCs w:val="32"/>
        </w:rPr>
        <w:t>化學農藥風險指數</w:t>
      </w:r>
      <w:r w:rsidRPr="00562DA0">
        <w:rPr>
          <w:rFonts w:ascii="標楷體" w:eastAsia="標楷體" w:hAnsi="標楷體" w:cstheme="majorBidi" w:hint="eastAsia"/>
          <w:bCs/>
          <w:szCs w:val="32"/>
        </w:rPr>
        <w:t>分別0.93</w:t>
      </w:r>
      <w:r w:rsidRPr="00562DA0">
        <w:rPr>
          <w:rFonts w:ascii="標楷體" w:eastAsia="標楷體" w:hAnsi="標楷體" w:cstheme="majorBidi"/>
          <w:bCs/>
          <w:szCs w:val="32"/>
        </w:rPr>
        <w:t>、</w:t>
      </w:r>
      <w:r w:rsidRPr="00562DA0">
        <w:rPr>
          <w:rFonts w:ascii="標楷體" w:eastAsia="標楷體" w:hAnsi="標楷體" w:cstheme="majorBidi" w:hint="eastAsia"/>
          <w:bCs/>
          <w:szCs w:val="32"/>
        </w:rPr>
        <w:t>0.75</w:t>
      </w:r>
      <w:r w:rsidRPr="00562DA0">
        <w:rPr>
          <w:rFonts w:ascii="標楷體" w:eastAsia="標楷體" w:hAnsi="標楷體" w:cstheme="majorBidi"/>
          <w:bCs/>
          <w:szCs w:val="32"/>
        </w:rPr>
        <w:t>、</w:t>
      </w:r>
      <w:r w:rsidRPr="00562DA0">
        <w:rPr>
          <w:rFonts w:ascii="標楷體" w:eastAsia="標楷體" w:hAnsi="標楷體" w:cstheme="majorBidi" w:hint="eastAsia"/>
          <w:bCs/>
          <w:szCs w:val="32"/>
        </w:rPr>
        <w:t>0.83</w:t>
      </w:r>
      <w:r w:rsidRPr="00562DA0">
        <w:rPr>
          <w:rFonts w:ascii="標楷體" w:eastAsia="標楷體" w:hAnsi="標楷體" w:cstheme="majorBidi"/>
          <w:bCs/>
          <w:szCs w:val="32"/>
        </w:rPr>
        <w:t>、</w:t>
      </w:r>
      <w:r w:rsidRPr="00562DA0">
        <w:rPr>
          <w:rFonts w:ascii="標楷體" w:eastAsia="標楷體" w:hAnsi="標楷體" w:cstheme="majorBidi" w:hint="eastAsia"/>
          <w:bCs/>
          <w:szCs w:val="32"/>
        </w:rPr>
        <w:t>0.81及0.80</w:t>
      </w:r>
      <w:r w:rsidRPr="00562DA0">
        <w:rPr>
          <w:rFonts w:ascii="標楷體" w:eastAsia="標楷體" w:hAnsi="標楷體" w:cstheme="majorBidi"/>
          <w:bCs/>
          <w:szCs w:val="32"/>
        </w:rPr>
        <w:t>，</w:t>
      </w:r>
      <w:proofErr w:type="gramStart"/>
      <w:r w:rsidRPr="00562DA0">
        <w:rPr>
          <w:rFonts w:ascii="標楷體" w:eastAsia="標楷體" w:hAnsi="標楷體" w:cstheme="majorBidi"/>
          <w:bCs/>
          <w:szCs w:val="32"/>
        </w:rPr>
        <w:t>較基期年</w:t>
      </w:r>
      <w:proofErr w:type="gramEnd"/>
      <w:r w:rsidRPr="00562DA0">
        <w:rPr>
          <w:rFonts w:ascii="標楷體" w:eastAsia="標楷體" w:hAnsi="標楷體" w:cstheme="majorBidi"/>
          <w:bCs/>
          <w:szCs w:val="32"/>
        </w:rPr>
        <w:t>農藥風險</w:t>
      </w:r>
      <w:r w:rsidRPr="00562DA0">
        <w:rPr>
          <w:rFonts w:ascii="標楷體" w:eastAsia="標楷體" w:hAnsi="標楷體" w:cstheme="majorBidi" w:hint="eastAsia"/>
          <w:bCs/>
          <w:szCs w:val="32"/>
        </w:rPr>
        <w:t>分別下降</w:t>
      </w:r>
      <w:r w:rsidRPr="00562DA0">
        <w:rPr>
          <w:rFonts w:ascii="標楷體" w:eastAsia="標楷體" w:hAnsi="標楷體" w:cstheme="majorBidi"/>
          <w:bCs/>
          <w:szCs w:val="32"/>
        </w:rPr>
        <w:t>7</w:t>
      </w:r>
      <w:r w:rsidRPr="00562DA0">
        <w:rPr>
          <w:rFonts w:ascii="標楷體" w:eastAsia="標楷體" w:hAnsi="標楷體" w:cstheme="majorBidi" w:hint="eastAsia"/>
          <w:bCs/>
          <w:szCs w:val="32"/>
        </w:rPr>
        <w:t>％、</w:t>
      </w:r>
      <w:r w:rsidRPr="00562DA0">
        <w:rPr>
          <w:rFonts w:ascii="標楷體" w:eastAsia="標楷體" w:hAnsi="標楷體" w:cstheme="majorBidi"/>
          <w:bCs/>
          <w:szCs w:val="32"/>
        </w:rPr>
        <w:t>25</w:t>
      </w:r>
      <w:r w:rsidRPr="00562DA0">
        <w:rPr>
          <w:rFonts w:ascii="標楷體" w:eastAsia="標楷體" w:hAnsi="標楷體" w:cstheme="majorBidi" w:hint="eastAsia"/>
          <w:bCs/>
          <w:szCs w:val="32"/>
        </w:rPr>
        <w:t>％、</w:t>
      </w:r>
      <w:r w:rsidRPr="00562DA0">
        <w:rPr>
          <w:rFonts w:ascii="標楷體" w:eastAsia="標楷體" w:hAnsi="標楷體" w:cstheme="majorBidi"/>
          <w:bCs/>
          <w:szCs w:val="32"/>
        </w:rPr>
        <w:t>17</w:t>
      </w:r>
      <w:r w:rsidRPr="00562DA0">
        <w:rPr>
          <w:rFonts w:ascii="標楷體" w:eastAsia="標楷體" w:hAnsi="標楷體" w:cstheme="majorBidi" w:hint="eastAsia"/>
          <w:bCs/>
          <w:szCs w:val="32"/>
        </w:rPr>
        <w:t>％、</w:t>
      </w:r>
      <w:r w:rsidRPr="00562DA0">
        <w:rPr>
          <w:rFonts w:ascii="標楷體" w:eastAsia="標楷體" w:hAnsi="標楷體" w:cstheme="majorBidi"/>
          <w:bCs/>
          <w:szCs w:val="32"/>
        </w:rPr>
        <w:t>19</w:t>
      </w:r>
      <w:r w:rsidRPr="00562DA0">
        <w:rPr>
          <w:rFonts w:ascii="標楷體" w:eastAsia="標楷體" w:hAnsi="標楷體" w:cstheme="majorBidi" w:hint="eastAsia"/>
          <w:bCs/>
          <w:szCs w:val="32"/>
        </w:rPr>
        <w:t>％及</w:t>
      </w:r>
      <w:r w:rsidRPr="00562DA0">
        <w:rPr>
          <w:rFonts w:ascii="標楷體" w:eastAsia="標楷體" w:hAnsi="標楷體" w:cstheme="majorBidi"/>
          <w:bCs/>
          <w:szCs w:val="32"/>
        </w:rPr>
        <w:t>20</w:t>
      </w:r>
      <w:r w:rsidRPr="00562DA0">
        <w:rPr>
          <w:rFonts w:ascii="標楷體" w:eastAsia="標楷體" w:hAnsi="標楷體" w:cstheme="majorBidi" w:hint="eastAsia"/>
          <w:bCs/>
          <w:szCs w:val="32"/>
        </w:rPr>
        <w:t>％</w:t>
      </w:r>
      <w:r w:rsidRPr="00562DA0">
        <w:rPr>
          <w:rFonts w:ascii="標楷體" w:eastAsia="標楷體" w:hAnsi="標楷體" w:cstheme="majorBidi"/>
          <w:bCs/>
          <w:szCs w:val="32"/>
        </w:rPr>
        <w:t>，其中</w:t>
      </w:r>
      <w:proofErr w:type="gramStart"/>
      <w:r w:rsidRPr="00562DA0">
        <w:rPr>
          <w:rFonts w:ascii="標楷體" w:eastAsia="標楷體" w:hAnsi="標楷體" w:cstheme="majorBidi"/>
          <w:bCs/>
          <w:szCs w:val="32"/>
        </w:rPr>
        <w:t>108</w:t>
      </w:r>
      <w:proofErr w:type="gramEnd"/>
      <w:r w:rsidRPr="00562DA0">
        <w:rPr>
          <w:rFonts w:ascii="標楷體" w:eastAsia="標楷體" w:hAnsi="標楷體" w:cstheme="majorBidi"/>
          <w:bCs/>
          <w:szCs w:val="32"/>
        </w:rPr>
        <w:t>年度風險指數較其前1年度</w:t>
      </w:r>
      <w:r w:rsidRPr="00562DA0">
        <w:rPr>
          <w:rFonts w:ascii="標楷體" w:eastAsia="標楷體" w:hAnsi="標楷體" w:cstheme="majorBidi" w:hint="eastAsia"/>
          <w:bCs/>
          <w:szCs w:val="32"/>
        </w:rPr>
        <w:t>（</w:t>
      </w:r>
      <w:proofErr w:type="gramStart"/>
      <w:r w:rsidRPr="00562DA0">
        <w:rPr>
          <w:rFonts w:ascii="標楷體" w:eastAsia="標楷體" w:hAnsi="標楷體" w:cstheme="majorBidi" w:hint="eastAsia"/>
          <w:bCs/>
          <w:szCs w:val="32"/>
        </w:rPr>
        <w:t>107</w:t>
      </w:r>
      <w:proofErr w:type="gramEnd"/>
      <w:r w:rsidRPr="00562DA0">
        <w:rPr>
          <w:rFonts w:ascii="標楷體" w:eastAsia="標楷體" w:hAnsi="標楷體" w:cstheme="majorBidi" w:hint="eastAsia"/>
          <w:bCs/>
          <w:szCs w:val="32"/>
        </w:rPr>
        <w:t>年度）驟</w:t>
      </w:r>
      <w:r w:rsidRPr="00562DA0">
        <w:rPr>
          <w:rFonts w:ascii="標楷體" w:eastAsia="標楷體" w:hAnsi="標楷體" w:cstheme="majorBidi"/>
          <w:bCs/>
          <w:szCs w:val="32"/>
        </w:rPr>
        <w:t>降</w:t>
      </w:r>
      <w:r w:rsidRPr="00562DA0">
        <w:rPr>
          <w:rFonts w:ascii="標楷體" w:eastAsia="標楷體" w:hAnsi="標楷體" w:cstheme="majorBidi" w:hint="eastAsia"/>
          <w:bCs/>
          <w:szCs w:val="32"/>
        </w:rPr>
        <w:t>0.18，惟次</w:t>
      </w:r>
      <w:proofErr w:type="gramStart"/>
      <w:r w:rsidRPr="00562DA0">
        <w:rPr>
          <w:rFonts w:ascii="標楷體" w:eastAsia="標楷體" w:hAnsi="標楷體" w:cstheme="majorBidi" w:hint="eastAsia"/>
          <w:bCs/>
          <w:szCs w:val="32"/>
        </w:rPr>
        <w:t>1</w:t>
      </w:r>
      <w:proofErr w:type="gramEnd"/>
      <w:r w:rsidRPr="00562DA0">
        <w:rPr>
          <w:rFonts w:ascii="標楷體" w:eastAsia="標楷體" w:hAnsi="標楷體" w:cstheme="majorBidi" w:hint="eastAsia"/>
          <w:bCs/>
          <w:szCs w:val="32"/>
        </w:rPr>
        <w:t>年度（</w:t>
      </w:r>
      <w:proofErr w:type="gramStart"/>
      <w:r w:rsidRPr="00562DA0">
        <w:rPr>
          <w:rFonts w:ascii="標楷體" w:eastAsia="標楷體" w:hAnsi="標楷體" w:cstheme="majorBidi" w:hint="eastAsia"/>
          <w:bCs/>
          <w:szCs w:val="32"/>
        </w:rPr>
        <w:t>109</w:t>
      </w:r>
      <w:proofErr w:type="gramEnd"/>
      <w:r w:rsidRPr="00562DA0">
        <w:rPr>
          <w:rFonts w:ascii="標楷體" w:eastAsia="標楷體" w:hAnsi="標楷體" w:cstheme="majorBidi" w:hint="eastAsia"/>
          <w:bCs/>
          <w:szCs w:val="32"/>
        </w:rPr>
        <w:t>年度）即反轉上升0.08，110及</w:t>
      </w:r>
      <w:proofErr w:type="gramStart"/>
      <w:r w:rsidRPr="00562DA0">
        <w:rPr>
          <w:rFonts w:ascii="標楷體" w:eastAsia="標楷體" w:hAnsi="標楷體" w:cstheme="majorBidi" w:hint="eastAsia"/>
          <w:bCs/>
          <w:szCs w:val="32"/>
        </w:rPr>
        <w:t>111</w:t>
      </w:r>
      <w:proofErr w:type="gramEnd"/>
      <w:r w:rsidRPr="00562DA0">
        <w:rPr>
          <w:rFonts w:ascii="標楷體" w:eastAsia="標楷體" w:hAnsi="標楷體" w:cstheme="majorBidi" w:hint="eastAsia"/>
          <w:bCs/>
          <w:szCs w:val="32"/>
        </w:rPr>
        <w:t>年度農藥風險指數未明顯降低</w:t>
      </w:r>
      <w:r w:rsidRPr="00562DA0">
        <w:rPr>
          <w:rFonts w:ascii="標楷體" w:eastAsia="標楷體" w:hAnsi="標楷體" w:cstheme="majorBidi"/>
          <w:bCs/>
          <w:szCs w:val="32"/>
        </w:rPr>
        <w:t>。</w:t>
      </w:r>
      <w:r w:rsidRPr="00562DA0">
        <w:rPr>
          <w:rFonts w:ascii="標楷體" w:eastAsia="標楷體" w:hAnsi="標楷體" w:cstheme="majorBidi" w:hint="eastAsia"/>
          <w:bCs/>
          <w:szCs w:val="32"/>
        </w:rPr>
        <w:t>綜上，</w:t>
      </w:r>
      <w:proofErr w:type="gramStart"/>
      <w:r w:rsidRPr="00562DA0">
        <w:rPr>
          <w:rFonts w:ascii="標楷體" w:eastAsia="標楷體" w:hAnsi="標楷體" w:cstheme="majorBidi"/>
          <w:bCs/>
          <w:szCs w:val="32"/>
        </w:rPr>
        <w:t>鑑</w:t>
      </w:r>
      <w:proofErr w:type="gramEnd"/>
      <w:r w:rsidRPr="00562DA0">
        <w:rPr>
          <w:rFonts w:ascii="標楷體" w:eastAsia="標楷體" w:hAnsi="標楷體" w:cstheme="majorBidi"/>
          <w:bCs/>
          <w:szCs w:val="32"/>
        </w:rPr>
        <w:t>於每種農藥風險均不同，單以</w:t>
      </w:r>
      <w:r w:rsidRPr="00562DA0">
        <w:rPr>
          <w:rFonts w:ascii="標楷體" w:eastAsia="標楷體" w:hAnsi="標楷體" w:cstheme="majorBidi" w:hint="eastAsia"/>
          <w:bCs/>
          <w:szCs w:val="32"/>
        </w:rPr>
        <w:t>「</w:t>
      </w:r>
      <w:r w:rsidRPr="00562DA0">
        <w:rPr>
          <w:rFonts w:ascii="標楷體" w:eastAsia="標楷體" w:hAnsi="標楷體" w:cstheme="majorBidi"/>
          <w:bCs/>
          <w:szCs w:val="32"/>
        </w:rPr>
        <w:t>使用量</w:t>
      </w:r>
      <w:r w:rsidRPr="00562DA0">
        <w:rPr>
          <w:rFonts w:ascii="標楷體" w:eastAsia="標楷體" w:hAnsi="標楷體" w:cstheme="majorBidi" w:hint="eastAsia"/>
          <w:bCs/>
          <w:szCs w:val="32"/>
        </w:rPr>
        <w:t>」之</w:t>
      </w:r>
      <w:r w:rsidRPr="00562DA0">
        <w:rPr>
          <w:rFonts w:ascii="標楷體" w:eastAsia="標楷體" w:hAnsi="標楷體" w:cstheme="majorBidi"/>
          <w:bCs/>
          <w:szCs w:val="32"/>
        </w:rPr>
        <w:t>增減</w:t>
      </w:r>
      <w:r w:rsidRPr="00562DA0">
        <w:rPr>
          <w:rFonts w:ascii="標楷體" w:eastAsia="標楷體" w:hAnsi="標楷體" w:cstheme="majorBidi" w:hint="eastAsia"/>
          <w:bCs/>
          <w:szCs w:val="32"/>
        </w:rPr>
        <w:t>，</w:t>
      </w:r>
      <w:r w:rsidRPr="00562DA0">
        <w:rPr>
          <w:rFonts w:ascii="標楷體" w:eastAsia="標楷體" w:hAnsi="標楷體" w:cstheme="majorBidi"/>
          <w:bCs/>
          <w:szCs w:val="32"/>
        </w:rPr>
        <w:t>難以呈現出化學農藥減</w:t>
      </w:r>
      <w:r w:rsidRPr="00562DA0">
        <w:rPr>
          <w:rFonts w:ascii="標楷體" w:eastAsia="標楷體" w:hAnsi="標楷體" w:cstheme="majorBidi" w:hint="eastAsia"/>
          <w:bCs/>
          <w:szCs w:val="32"/>
        </w:rPr>
        <w:t>量</w:t>
      </w:r>
      <w:r w:rsidRPr="00562DA0">
        <w:rPr>
          <w:rFonts w:ascii="標楷體" w:eastAsia="標楷體" w:hAnsi="標楷體" w:cstheme="majorBidi"/>
          <w:bCs/>
          <w:szCs w:val="32"/>
        </w:rPr>
        <w:t>措施效益，</w:t>
      </w:r>
      <w:r w:rsidRPr="00562DA0">
        <w:rPr>
          <w:rFonts w:ascii="標楷體" w:eastAsia="標楷體" w:hAnsi="標楷體" w:cstheme="majorBidi" w:hint="eastAsia"/>
          <w:bCs/>
          <w:szCs w:val="32"/>
        </w:rPr>
        <w:t>農業部</w:t>
      </w:r>
      <w:r w:rsidRPr="00562DA0">
        <w:rPr>
          <w:rFonts w:ascii="標楷體" w:eastAsia="標楷體" w:hAnsi="標楷體" w:cstheme="majorBidi"/>
          <w:bCs/>
          <w:szCs w:val="32"/>
        </w:rPr>
        <w:t>為與國際接軌，參考歐盟綠色政綱精神</w:t>
      </w:r>
      <w:r w:rsidRPr="00562DA0">
        <w:rPr>
          <w:rFonts w:ascii="標楷體" w:eastAsia="標楷體" w:hAnsi="標楷體" w:cstheme="majorBidi" w:hint="eastAsia"/>
          <w:bCs/>
          <w:szCs w:val="32"/>
        </w:rPr>
        <w:t>，</w:t>
      </w:r>
      <w:r w:rsidRPr="00562DA0">
        <w:rPr>
          <w:rFonts w:ascii="標楷體" w:eastAsia="標楷體" w:hAnsi="標楷體" w:cstheme="majorBidi"/>
          <w:bCs/>
          <w:szCs w:val="32"/>
        </w:rPr>
        <w:t>建立我國風險指標估算制度</w:t>
      </w:r>
      <w:r w:rsidRPr="00562DA0">
        <w:rPr>
          <w:rFonts w:ascii="標楷體" w:eastAsia="標楷體" w:hAnsi="標楷體" w:cstheme="majorBidi" w:hint="eastAsia"/>
          <w:bCs/>
          <w:szCs w:val="32"/>
        </w:rPr>
        <w:t>，</w:t>
      </w:r>
      <w:r w:rsidRPr="00562DA0">
        <w:rPr>
          <w:rFonts w:ascii="標楷體" w:eastAsia="標楷體" w:hAnsi="標楷體" w:cstheme="majorBidi"/>
          <w:bCs/>
          <w:szCs w:val="32"/>
        </w:rPr>
        <w:t>將</w:t>
      </w:r>
      <w:r w:rsidRPr="00562DA0">
        <w:rPr>
          <w:rFonts w:ascii="標楷體" w:eastAsia="標楷體" w:hAnsi="標楷體" w:cstheme="majorBidi" w:hint="eastAsia"/>
          <w:bCs/>
          <w:szCs w:val="32"/>
        </w:rPr>
        <w:t>「</w:t>
      </w:r>
      <w:r w:rsidRPr="00562DA0">
        <w:rPr>
          <w:rFonts w:ascii="標楷體" w:eastAsia="標楷體" w:hAnsi="標楷體" w:cstheme="majorBidi"/>
          <w:bCs/>
          <w:szCs w:val="32"/>
        </w:rPr>
        <w:t>化學農藥減半</w:t>
      </w:r>
      <w:r w:rsidRPr="00562DA0">
        <w:rPr>
          <w:rFonts w:ascii="標楷體" w:eastAsia="標楷體" w:hAnsi="標楷體" w:cstheme="majorBidi" w:hint="eastAsia"/>
          <w:bCs/>
          <w:szCs w:val="32"/>
        </w:rPr>
        <w:t>」政策，滾動檢討</w:t>
      </w:r>
      <w:r w:rsidRPr="00562DA0">
        <w:rPr>
          <w:rFonts w:ascii="標楷體" w:eastAsia="標楷體" w:hAnsi="標楷體" w:cstheme="majorBidi"/>
          <w:bCs/>
          <w:szCs w:val="32"/>
        </w:rPr>
        <w:t>修正為</w:t>
      </w:r>
      <w:r w:rsidRPr="00562DA0">
        <w:rPr>
          <w:rFonts w:ascii="標楷體" w:eastAsia="標楷體" w:hAnsi="標楷體" w:cstheme="majorBidi" w:hint="eastAsia"/>
          <w:bCs/>
          <w:szCs w:val="32"/>
        </w:rPr>
        <w:t>「</w:t>
      </w:r>
      <w:r w:rsidRPr="00562DA0">
        <w:rPr>
          <w:rFonts w:ascii="標楷體" w:eastAsia="標楷體" w:hAnsi="標楷體" w:cstheme="majorBidi"/>
          <w:bCs/>
          <w:szCs w:val="32"/>
        </w:rPr>
        <w:t>化學農藥</w:t>
      </w:r>
      <w:r w:rsidRPr="00562DA0">
        <w:rPr>
          <w:rFonts w:ascii="標楷體" w:eastAsia="標楷體" w:hAnsi="標楷體" w:cstheme="majorBidi" w:hint="eastAsia"/>
          <w:bCs/>
          <w:szCs w:val="32"/>
        </w:rPr>
        <w:t>『</w:t>
      </w:r>
      <w:r w:rsidRPr="00562DA0">
        <w:rPr>
          <w:rFonts w:ascii="標楷體" w:eastAsia="標楷體" w:hAnsi="標楷體" w:cstheme="majorBidi"/>
          <w:bCs/>
          <w:szCs w:val="32"/>
        </w:rPr>
        <w:t>風險</w:t>
      </w:r>
      <w:r w:rsidRPr="00562DA0">
        <w:rPr>
          <w:rFonts w:ascii="標楷體" w:eastAsia="標楷體" w:hAnsi="標楷體" w:cstheme="majorBidi" w:hint="eastAsia"/>
          <w:bCs/>
          <w:szCs w:val="32"/>
        </w:rPr>
        <w:t>』</w:t>
      </w:r>
      <w:r w:rsidRPr="00562DA0">
        <w:rPr>
          <w:rFonts w:ascii="標楷體" w:eastAsia="標楷體" w:hAnsi="標楷體" w:cstheme="majorBidi"/>
          <w:bCs/>
          <w:szCs w:val="32"/>
        </w:rPr>
        <w:t>減半</w:t>
      </w:r>
      <w:r w:rsidRPr="00562DA0">
        <w:rPr>
          <w:rFonts w:ascii="標楷體" w:eastAsia="標楷體" w:hAnsi="標楷體" w:cstheme="majorBidi" w:hint="eastAsia"/>
          <w:bCs/>
          <w:szCs w:val="32"/>
        </w:rPr>
        <w:t>」，以降低</w:t>
      </w:r>
      <w:r w:rsidRPr="00562DA0">
        <w:rPr>
          <w:rFonts w:ascii="標楷體" w:eastAsia="標楷體" w:hAnsi="標楷體" w:cstheme="majorBidi"/>
          <w:bCs/>
          <w:szCs w:val="32"/>
        </w:rPr>
        <w:t>化學農藥風險為目標</w:t>
      </w:r>
      <w:r w:rsidRPr="00562DA0">
        <w:rPr>
          <w:rFonts w:ascii="標楷體" w:eastAsia="標楷體" w:hAnsi="標楷體" w:cstheme="majorBidi" w:hint="eastAsia"/>
          <w:bCs/>
          <w:szCs w:val="32"/>
        </w:rPr>
        <w:t>，擬納為</w:t>
      </w:r>
      <w:r w:rsidRPr="00562DA0">
        <w:rPr>
          <w:rFonts w:ascii="標楷體" w:eastAsia="標楷體" w:hAnsi="標楷體" w:cstheme="majorBidi"/>
          <w:bCs/>
          <w:szCs w:val="32"/>
        </w:rPr>
        <w:t>化學農藥風險減半行動方案第3階段</w:t>
      </w:r>
      <w:r w:rsidRPr="00562DA0">
        <w:rPr>
          <w:rFonts w:ascii="標楷體" w:eastAsia="標楷體" w:hAnsi="標楷體" w:cstheme="majorBidi" w:hint="eastAsia"/>
          <w:bCs/>
          <w:szCs w:val="32"/>
        </w:rPr>
        <w:t>（113至116年）</w:t>
      </w:r>
      <w:proofErr w:type="gramStart"/>
      <w:r w:rsidRPr="00562DA0">
        <w:rPr>
          <w:rFonts w:ascii="標楷體" w:eastAsia="標楷體" w:hAnsi="標楷體" w:cstheme="majorBidi" w:hint="eastAsia"/>
          <w:bCs/>
          <w:szCs w:val="32"/>
        </w:rPr>
        <w:t>賡</w:t>
      </w:r>
      <w:proofErr w:type="gramEnd"/>
      <w:r w:rsidRPr="00562DA0">
        <w:rPr>
          <w:rFonts w:ascii="標楷體" w:eastAsia="標楷體" w:hAnsi="標楷體" w:cstheme="majorBidi" w:hint="eastAsia"/>
          <w:bCs/>
          <w:szCs w:val="32"/>
        </w:rPr>
        <w:t>續推動執行</w:t>
      </w:r>
      <w:r w:rsidRPr="00562DA0">
        <w:rPr>
          <w:rFonts w:ascii="標楷體" w:eastAsia="標楷體" w:hAnsi="標楷體" w:cstheme="majorBidi"/>
          <w:bCs/>
          <w:szCs w:val="32"/>
        </w:rPr>
        <w:t>。</w:t>
      </w:r>
      <w:proofErr w:type="gramStart"/>
      <w:r w:rsidRPr="00562DA0">
        <w:rPr>
          <w:rFonts w:ascii="標楷體" w:eastAsia="標楷體" w:hAnsi="標楷體" w:cstheme="majorBidi" w:hint="eastAsia"/>
          <w:bCs/>
          <w:szCs w:val="32"/>
        </w:rPr>
        <w:t>惟</w:t>
      </w:r>
      <w:proofErr w:type="gramEnd"/>
      <w:r w:rsidRPr="00562DA0">
        <w:rPr>
          <w:rFonts w:ascii="標楷體" w:eastAsia="標楷體" w:hAnsi="標楷體" w:cstheme="majorBidi" w:hint="eastAsia"/>
          <w:bCs/>
          <w:szCs w:val="32"/>
        </w:rPr>
        <w:t>截至111</w:t>
      </w:r>
      <w:r w:rsidRPr="00562DA0">
        <w:rPr>
          <w:rFonts w:ascii="標楷體" w:eastAsia="標楷體" w:hAnsi="標楷體" w:cstheme="majorBidi"/>
          <w:bCs/>
          <w:szCs w:val="32"/>
        </w:rPr>
        <w:t>年底</w:t>
      </w:r>
      <w:r w:rsidRPr="00562DA0">
        <w:rPr>
          <w:rFonts w:ascii="標楷體" w:eastAsia="標楷體" w:hAnsi="標楷體" w:cstheme="majorBidi" w:hint="eastAsia"/>
          <w:bCs/>
          <w:szCs w:val="32"/>
        </w:rPr>
        <w:t>止，化學農藥十年減半</w:t>
      </w:r>
      <w:r w:rsidRPr="00562DA0">
        <w:rPr>
          <w:rFonts w:ascii="標楷體" w:eastAsia="標楷體" w:hAnsi="標楷體" w:cstheme="majorBidi"/>
          <w:bCs/>
          <w:szCs w:val="32"/>
        </w:rPr>
        <w:t>政策</w:t>
      </w:r>
      <w:r w:rsidRPr="00562DA0">
        <w:rPr>
          <w:rFonts w:ascii="標楷體" w:eastAsia="標楷體" w:hAnsi="標楷體" w:cstheme="majorBidi" w:hint="eastAsia"/>
          <w:bCs/>
          <w:szCs w:val="32"/>
        </w:rPr>
        <w:t>已</w:t>
      </w:r>
      <w:r w:rsidRPr="00562DA0">
        <w:rPr>
          <w:rFonts w:ascii="標楷體" w:eastAsia="標楷體" w:hAnsi="標楷體" w:cstheme="majorBidi"/>
          <w:bCs/>
          <w:szCs w:val="32"/>
        </w:rPr>
        <w:t>推動5年</w:t>
      </w:r>
      <w:r w:rsidRPr="00562DA0">
        <w:rPr>
          <w:rFonts w:ascii="標楷體" w:eastAsia="標楷體" w:hAnsi="標楷體" w:cstheme="majorBidi" w:hint="eastAsia"/>
          <w:bCs/>
          <w:szCs w:val="32"/>
        </w:rPr>
        <w:t>，</w:t>
      </w:r>
      <w:r w:rsidRPr="00562DA0">
        <w:rPr>
          <w:rFonts w:ascii="標楷體" w:eastAsia="標楷體" w:hAnsi="標楷體" w:cstheme="majorBidi"/>
          <w:bCs/>
          <w:szCs w:val="32"/>
        </w:rPr>
        <w:t>化學農藥風險指數為0.80</w:t>
      </w:r>
      <w:r w:rsidRPr="00562DA0">
        <w:rPr>
          <w:rFonts w:ascii="標楷體" w:eastAsia="標楷體" w:hAnsi="標楷體" w:cstheme="majorBidi" w:hint="eastAsia"/>
          <w:bCs/>
          <w:szCs w:val="32"/>
        </w:rPr>
        <w:t>，</w:t>
      </w:r>
      <w:proofErr w:type="gramStart"/>
      <w:r w:rsidRPr="00562DA0">
        <w:rPr>
          <w:rFonts w:ascii="標楷體" w:eastAsia="標楷體" w:hAnsi="標楷體" w:cstheme="majorBidi" w:hint="eastAsia"/>
          <w:bCs/>
          <w:szCs w:val="32"/>
        </w:rPr>
        <w:t>雖</w:t>
      </w:r>
      <w:r w:rsidRPr="00562DA0">
        <w:rPr>
          <w:rFonts w:ascii="標楷體" w:eastAsia="標楷體" w:hAnsi="標楷體" w:cstheme="majorBidi"/>
          <w:bCs/>
          <w:szCs w:val="32"/>
        </w:rPr>
        <w:t>較基期年</w:t>
      </w:r>
      <w:proofErr w:type="gramEnd"/>
      <w:r w:rsidRPr="00562DA0">
        <w:rPr>
          <w:rFonts w:ascii="標楷體" w:eastAsia="標楷體" w:hAnsi="標楷體" w:cstheme="majorBidi"/>
          <w:bCs/>
          <w:szCs w:val="32"/>
        </w:rPr>
        <w:t>下降20</w:t>
      </w:r>
      <w:r w:rsidRPr="00562DA0">
        <w:rPr>
          <w:rFonts w:ascii="標楷體" w:eastAsia="標楷體" w:hAnsi="標楷體" w:cstheme="majorBidi" w:hint="eastAsia"/>
          <w:bCs/>
          <w:szCs w:val="32"/>
        </w:rPr>
        <w:t>％，尚未達減半目標，允宜</w:t>
      </w:r>
      <w:r w:rsidRPr="00562DA0">
        <w:rPr>
          <w:rFonts w:ascii="標楷體" w:eastAsia="標楷體" w:hAnsi="標楷體" w:cstheme="majorBidi"/>
          <w:bCs/>
          <w:szCs w:val="32"/>
        </w:rPr>
        <w:t>參照農藥風險</w:t>
      </w:r>
      <w:r w:rsidRPr="00562DA0">
        <w:rPr>
          <w:rFonts w:ascii="標楷體" w:eastAsia="標楷體" w:hAnsi="標楷體" w:cstheme="majorBidi" w:hint="eastAsia"/>
          <w:bCs/>
          <w:szCs w:val="32"/>
        </w:rPr>
        <w:t>等</w:t>
      </w:r>
      <w:r w:rsidRPr="00562DA0">
        <w:rPr>
          <w:rFonts w:ascii="標楷體" w:eastAsia="標楷體" w:hAnsi="標楷體" w:cstheme="majorBidi"/>
          <w:bCs/>
          <w:szCs w:val="32"/>
        </w:rPr>
        <w:t>級</w:t>
      </w:r>
      <w:proofErr w:type="gramStart"/>
      <w:r w:rsidRPr="00562DA0">
        <w:rPr>
          <w:rFonts w:ascii="標楷體" w:eastAsia="標楷體" w:hAnsi="標楷體" w:cstheme="majorBidi" w:hint="eastAsia"/>
          <w:bCs/>
          <w:szCs w:val="32"/>
        </w:rPr>
        <w:t>研擬</w:t>
      </w:r>
      <w:r w:rsidRPr="00562DA0">
        <w:rPr>
          <w:rFonts w:ascii="標楷體" w:eastAsia="標楷體" w:hAnsi="標楷體" w:cstheme="majorBidi"/>
          <w:bCs/>
          <w:szCs w:val="32"/>
        </w:rPr>
        <w:t>精</w:t>
      </w:r>
      <w:proofErr w:type="gramEnd"/>
      <w:r w:rsidRPr="00562DA0">
        <w:rPr>
          <w:rFonts w:ascii="標楷體" w:eastAsia="標楷體" w:hAnsi="標楷體" w:cstheme="majorBidi"/>
          <w:bCs/>
          <w:szCs w:val="32"/>
        </w:rPr>
        <w:t>進措施</w:t>
      </w:r>
      <w:r w:rsidRPr="00562DA0">
        <w:rPr>
          <w:rFonts w:ascii="標楷體" w:eastAsia="標楷體" w:hAnsi="標楷體" w:cstheme="majorBidi" w:hint="eastAsia"/>
          <w:bCs/>
          <w:szCs w:val="32"/>
        </w:rPr>
        <w:t>，</w:t>
      </w:r>
      <w:proofErr w:type="gramStart"/>
      <w:r w:rsidRPr="00562DA0">
        <w:rPr>
          <w:rFonts w:ascii="標楷體" w:eastAsia="標楷體" w:hAnsi="標楷體" w:cstheme="majorBidi" w:hint="eastAsia"/>
          <w:bCs/>
          <w:szCs w:val="32"/>
        </w:rPr>
        <w:t>俾</w:t>
      </w:r>
      <w:proofErr w:type="gramEnd"/>
      <w:r w:rsidRPr="00562DA0">
        <w:rPr>
          <w:rFonts w:ascii="標楷體" w:eastAsia="標楷體" w:hAnsi="標楷體" w:cstheme="majorBidi" w:hint="eastAsia"/>
          <w:bCs/>
          <w:szCs w:val="32"/>
        </w:rPr>
        <w:t>早日達成化學農藥風險十年減半之目標</w:t>
      </w:r>
      <w:r w:rsidRPr="00562DA0">
        <w:rPr>
          <w:rFonts w:ascii="標楷體" w:eastAsia="標楷體" w:hAnsi="標楷體" w:cstheme="majorBidi"/>
          <w:bCs/>
          <w:szCs w:val="32"/>
        </w:rPr>
        <w:t>，經函請農業</w:t>
      </w:r>
      <w:r w:rsidRPr="00562DA0">
        <w:rPr>
          <w:rFonts w:ascii="標楷體" w:eastAsia="標楷體" w:hAnsi="標楷體" w:cstheme="majorBidi" w:hint="eastAsia"/>
          <w:bCs/>
          <w:szCs w:val="32"/>
        </w:rPr>
        <w:t>部</w:t>
      </w:r>
      <w:r w:rsidRPr="00562DA0">
        <w:rPr>
          <w:rFonts w:ascii="標楷體" w:eastAsia="標楷體" w:hAnsi="標楷體" w:cstheme="majorBidi"/>
          <w:bCs/>
          <w:szCs w:val="32"/>
        </w:rPr>
        <w:t>檢討改善。據復：</w:t>
      </w:r>
      <w:r w:rsidRPr="00562DA0">
        <w:rPr>
          <w:rFonts w:ascii="標楷體" w:eastAsia="標楷體" w:hAnsi="標楷體" w:cstheme="majorBidi" w:hint="eastAsia"/>
          <w:bCs/>
          <w:szCs w:val="32"/>
        </w:rPr>
        <w:t>將持續定期滾動檢討相關策略執行現況</w:t>
      </w:r>
      <w:r w:rsidR="00167F9A" w:rsidRPr="00562DA0">
        <w:rPr>
          <w:rFonts w:ascii="標楷體" w:eastAsia="標楷體" w:hAnsi="標楷體" w:cstheme="majorBidi" w:hint="eastAsia"/>
          <w:bCs/>
          <w:szCs w:val="32"/>
        </w:rPr>
        <w:t>，</w:t>
      </w:r>
      <w:proofErr w:type="gramStart"/>
      <w:r w:rsidR="00167F9A" w:rsidRPr="00562DA0">
        <w:rPr>
          <w:rFonts w:ascii="標楷體" w:eastAsia="標楷體" w:hAnsi="標楷體" w:cstheme="majorBidi" w:hint="eastAsia"/>
          <w:bCs/>
          <w:szCs w:val="32"/>
        </w:rPr>
        <w:t>研擬精</w:t>
      </w:r>
      <w:proofErr w:type="gramEnd"/>
      <w:r w:rsidR="00167F9A" w:rsidRPr="00562DA0">
        <w:rPr>
          <w:rFonts w:ascii="標楷體" w:eastAsia="標楷體" w:hAnsi="標楷體" w:cstheme="majorBidi" w:hint="eastAsia"/>
          <w:bCs/>
          <w:szCs w:val="32"/>
        </w:rPr>
        <w:t>進措施，以逐步達成農藥減量目標</w:t>
      </w:r>
      <w:r w:rsidR="00B06FE0" w:rsidRPr="00562DA0">
        <w:rPr>
          <w:rFonts w:ascii="標楷體" w:eastAsia="標楷體" w:hAnsi="標楷體" w:cstheme="majorBidi" w:hint="eastAsia"/>
          <w:bCs/>
          <w:szCs w:val="32"/>
        </w:rPr>
        <w:t>。</w:t>
      </w:r>
    </w:p>
    <w:p w14:paraId="72AD6FB9" w14:textId="176BE6F3" w:rsidR="00167F9A" w:rsidRPr="00562DA0" w:rsidRDefault="00167F9A" w:rsidP="00FE6495">
      <w:pPr>
        <w:overflowPunct w:val="0"/>
        <w:spacing w:line="424" w:lineRule="exact"/>
        <w:ind w:firstLineChars="450" w:firstLine="1081"/>
        <w:jc w:val="both"/>
        <w:rPr>
          <w:rFonts w:ascii="標楷體" w:eastAsia="標楷體" w:hAnsi="標楷體" w:cs="新細明體"/>
          <w:szCs w:val="24"/>
        </w:rPr>
      </w:pPr>
      <w:r w:rsidRPr="00562DA0">
        <w:rPr>
          <w:rFonts w:ascii="標楷體" w:eastAsia="標楷體" w:hAnsi="標楷體" w:cs="Times New Roman" w:hint="eastAsia"/>
          <w:b/>
          <w:bCs/>
          <w:szCs w:val="24"/>
        </w:rPr>
        <w:t>2</w:t>
      </w:r>
      <w:r w:rsidRPr="00562DA0">
        <w:rPr>
          <w:rFonts w:ascii="標楷體" w:eastAsia="標楷體" w:hAnsi="標楷體" w:cs="Times New Roman"/>
          <w:b/>
          <w:bCs/>
          <w:szCs w:val="24"/>
        </w:rPr>
        <w:t>.</w:t>
      </w:r>
      <w:r w:rsidRPr="00562DA0">
        <w:rPr>
          <w:rFonts w:ascii="標楷體" w:eastAsia="標楷體" w:hAnsi="標楷體" w:cs="Times New Roman" w:hint="eastAsia"/>
          <w:b/>
          <w:bCs/>
          <w:szCs w:val="24"/>
        </w:rPr>
        <w:t xml:space="preserve">　</w:t>
      </w:r>
      <w:r w:rsidRPr="00562DA0">
        <w:rPr>
          <w:rFonts w:ascii="標楷體" w:eastAsia="標楷體" w:hAnsi="標楷體" w:cs="Times New Roman" w:hint="eastAsia"/>
          <w:b/>
          <w:szCs w:val="24"/>
        </w:rPr>
        <w:t>因應</w:t>
      </w:r>
      <w:r w:rsidRPr="00562DA0">
        <w:rPr>
          <w:rFonts w:ascii="標楷體" w:eastAsia="標楷體" w:hAnsi="標楷體" w:cs="Times New Roman" w:hint="eastAsia"/>
          <w:b/>
          <w:bCs/>
          <w:szCs w:val="24"/>
        </w:rPr>
        <w:t>農事</w:t>
      </w:r>
      <w:r w:rsidRPr="00562DA0">
        <w:rPr>
          <w:rFonts w:ascii="標楷體" w:eastAsia="標楷體" w:hAnsi="標楷體" w:cs="Times New Roman" w:hint="eastAsia"/>
          <w:b/>
          <w:szCs w:val="24"/>
        </w:rPr>
        <w:t>勞動力需求及強化農藥使用者安全防護，推動</w:t>
      </w:r>
      <w:proofErr w:type="gramStart"/>
      <w:r w:rsidRPr="00562DA0">
        <w:rPr>
          <w:rFonts w:ascii="標楷體" w:eastAsia="標楷體" w:hAnsi="標楷體" w:cs="Times New Roman" w:hint="eastAsia"/>
          <w:b/>
          <w:szCs w:val="24"/>
        </w:rPr>
        <w:t>農藥代噴制度</w:t>
      </w:r>
      <w:proofErr w:type="gramEnd"/>
      <w:r w:rsidRPr="00562DA0">
        <w:rPr>
          <w:rFonts w:ascii="標楷體" w:eastAsia="標楷體" w:hAnsi="標楷體" w:cs="Times New Roman" w:hint="eastAsia"/>
          <w:b/>
          <w:szCs w:val="24"/>
        </w:rPr>
        <w:t>，惟</w:t>
      </w:r>
      <w:proofErr w:type="gramStart"/>
      <w:r w:rsidRPr="00562DA0">
        <w:rPr>
          <w:rFonts w:ascii="標楷體" w:eastAsia="標楷體" w:hAnsi="標楷體" w:cs="Times New Roman" w:hint="eastAsia"/>
          <w:b/>
          <w:szCs w:val="24"/>
        </w:rPr>
        <w:t>農藥代噴技術</w:t>
      </w:r>
      <w:proofErr w:type="gramEnd"/>
      <w:r w:rsidRPr="00562DA0">
        <w:rPr>
          <w:rFonts w:ascii="標楷體" w:eastAsia="標楷體" w:hAnsi="標楷體" w:cs="Times New Roman" w:hint="eastAsia"/>
          <w:b/>
          <w:szCs w:val="24"/>
        </w:rPr>
        <w:t>訓練及格人員登記從業比率僅約</w:t>
      </w:r>
      <w:proofErr w:type="gramStart"/>
      <w:r w:rsidRPr="00562DA0">
        <w:rPr>
          <w:rFonts w:ascii="標楷體" w:eastAsia="標楷體" w:hAnsi="標楷體" w:cs="Times New Roman" w:hint="eastAsia"/>
          <w:b/>
          <w:szCs w:val="24"/>
        </w:rPr>
        <w:t>2成</w:t>
      </w:r>
      <w:proofErr w:type="gramEnd"/>
      <w:r w:rsidRPr="00562DA0">
        <w:rPr>
          <w:rFonts w:ascii="標楷體" w:eastAsia="標楷體" w:hAnsi="標楷體" w:cs="Times New Roman" w:hint="eastAsia"/>
          <w:b/>
          <w:szCs w:val="24"/>
        </w:rPr>
        <w:t>，尚有精進空間：</w:t>
      </w:r>
      <w:r w:rsidRPr="00562DA0">
        <w:rPr>
          <w:rFonts w:ascii="標楷體" w:eastAsia="標楷體" w:hAnsi="標楷體" w:cs="新細明體"/>
          <w:szCs w:val="24"/>
        </w:rPr>
        <w:t>依</w:t>
      </w:r>
      <w:r w:rsidRPr="00562DA0">
        <w:rPr>
          <w:rFonts w:ascii="標楷體" w:eastAsia="標楷體" w:hAnsi="標楷體" w:cs="Times New Roman" w:hint="eastAsia"/>
          <w:szCs w:val="24"/>
        </w:rPr>
        <w:t>農藥管理法第34條規定，</w:t>
      </w:r>
      <w:proofErr w:type="gramStart"/>
      <w:r w:rsidRPr="00562DA0">
        <w:rPr>
          <w:rFonts w:ascii="標楷體" w:eastAsia="標楷體" w:hAnsi="標楷體" w:cs="Times New Roman" w:hint="eastAsia"/>
          <w:szCs w:val="24"/>
        </w:rPr>
        <w:t>代噴農藥</w:t>
      </w:r>
      <w:proofErr w:type="gramEnd"/>
      <w:r w:rsidRPr="00562DA0">
        <w:rPr>
          <w:rFonts w:ascii="標楷體" w:eastAsia="標楷體" w:hAnsi="標楷體" w:cs="Times New Roman" w:hint="eastAsia"/>
          <w:szCs w:val="24"/>
        </w:rPr>
        <w:t>之業者，應向當地直轄市或縣（市）主管機關辦理登記，並</w:t>
      </w:r>
      <w:proofErr w:type="gramStart"/>
      <w:r w:rsidRPr="00562DA0">
        <w:rPr>
          <w:rFonts w:ascii="標楷體" w:eastAsia="標楷體" w:hAnsi="標楷體" w:cs="Times New Roman" w:hint="eastAsia"/>
          <w:szCs w:val="24"/>
        </w:rPr>
        <w:t>應置經農藥</w:t>
      </w:r>
      <w:proofErr w:type="gramEnd"/>
      <w:r w:rsidRPr="00562DA0">
        <w:rPr>
          <w:rFonts w:ascii="標楷體" w:eastAsia="標楷體" w:hAnsi="標楷體" w:cs="Times New Roman" w:hint="eastAsia"/>
          <w:szCs w:val="24"/>
          <w:lang w:eastAsia="zh-HK"/>
        </w:rPr>
        <w:t>使用</w:t>
      </w:r>
      <w:r w:rsidRPr="00562DA0">
        <w:rPr>
          <w:rFonts w:ascii="標楷體" w:eastAsia="標楷體" w:hAnsi="標楷體" w:cs="Times New Roman" w:hint="eastAsia"/>
          <w:szCs w:val="24"/>
        </w:rPr>
        <w:t>訓練合格之技術人員</w:t>
      </w:r>
      <w:proofErr w:type="gramStart"/>
      <w:r w:rsidRPr="00562DA0">
        <w:rPr>
          <w:rFonts w:ascii="標楷體" w:eastAsia="標楷體" w:hAnsi="標楷體" w:cs="Times New Roman" w:hint="eastAsia"/>
          <w:szCs w:val="24"/>
        </w:rPr>
        <w:t>實施代噴業務</w:t>
      </w:r>
      <w:proofErr w:type="gramEnd"/>
      <w:r w:rsidRPr="00562DA0">
        <w:rPr>
          <w:rFonts w:ascii="標楷體" w:eastAsia="標楷體" w:hAnsi="標楷體" w:cs="Times New Roman" w:hint="eastAsia"/>
          <w:szCs w:val="24"/>
        </w:rPr>
        <w:t>。</w:t>
      </w:r>
      <w:proofErr w:type="gramStart"/>
      <w:r w:rsidRPr="00562DA0">
        <w:rPr>
          <w:rFonts w:ascii="標楷體" w:eastAsia="標楷體" w:hAnsi="標楷體" w:cs="Times New Roman" w:hint="eastAsia"/>
          <w:szCs w:val="24"/>
        </w:rPr>
        <w:t>次</w:t>
      </w:r>
      <w:r w:rsidRPr="00562DA0">
        <w:rPr>
          <w:rFonts w:ascii="標楷體" w:eastAsia="標楷體" w:hAnsi="標楷體" w:cs="新細明體"/>
          <w:szCs w:val="24"/>
        </w:rPr>
        <w:t>依農藥代噴</w:t>
      </w:r>
      <w:proofErr w:type="gramEnd"/>
      <w:r w:rsidRPr="00562DA0">
        <w:rPr>
          <w:rFonts w:ascii="標楷體" w:eastAsia="標楷體" w:hAnsi="標楷體" w:cs="新細明體"/>
          <w:szCs w:val="24"/>
        </w:rPr>
        <w:t>技術人員訓練辦法第</w:t>
      </w:r>
      <w:r w:rsidRPr="00562DA0">
        <w:rPr>
          <w:rFonts w:ascii="標楷體" w:eastAsia="標楷體" w:hAnsi="標楷體" w:cs="新細明體" w:hint="eastAsia"/>
          <w:szCs w:val="24"/>
        </w:rPr>
        <w:t>3</w:t>
      </w:r>
      <w:r w:rsidRPr="00562DA0">
        <w:rPr>
          <w:rFonts w:ascii="標楷體" w:eastAsia="標楷體" w:hAnsi="標楷體" w:cs="新細明體"/>
          <w:szCs w:val="24"/>
        </w:rPr>
        <w:t>條規定，</w:t>
      </w:r>
      <w:proofErr w:type="gramStart"/>
      <w:r w:rsidRPr="00562DA0">
        <w:rPr>
          <w:rFonts w:ascii="標楷體" w:eastAsia="標楷體" w:hAnsi="標楷體" w:cs="新細明體"/>
          <w:szCs w:val="24"/>
        </w:rPr>
        <w:t>農藥代噴技術人員</w:t>
      </w:r>
      <w:proofErr w:type="gramEnd"/>
      <w:r w:rsidRPr="00562DA0">
        <w:rPr>
          <w:rFonts w:ascii="標楷體" w:eastAsia="標楷體" w:hAnsi="標楷體" w:cs="新細明體"/>
          <w:szCs w:val="24"/>
        </w:rPr>
        <w:t>依專業技術，可區分為地面施作、室內設施</w:t>
      </w:r>
      <w:proofErr w:type="gramStart"/>
      <w:r w:rsidRPr="00562DA0">
        <w:rPr>
          <w:rFonts w:ascii="標楷體" w:eastAsia="標楷體" w:hAnsi="標楷體" w:cs="新細明體"/>
          <w:szCs w:val="24"/>
        </w:rPr>
        <w:t>燻</w:t>
      </w:r>
      <w:proofErr w:type="gramEnd"/>
      <w:r w:rsidRPr="00562DA0">
        <w:rPr>
          <w:rFonts w:ascii="標楷體" w:eastAsia="標楷體" w:hAnsi="標楷體" w:cs="新細明體"/>
          <w:szCs w:val="24"/>
        </w:rPr>
        <w:t>蒸（磷化氫）、室外土壤</w:t>
      </w:r>
      <w:proofErr w:type="gramStart"/>
      <w:r w:rsidRPr="00562DA0">
        <w:rPr>
          <w:rFonts w:ascii="標楷體" w:eastAsia="標楷體" w:hAnsi="標楷體" w:cs="新細明體"/>
          <w:szCs w:val="24"/>
        </w:rPr>
        <w:t>燻</w:t>
      </w:r>
      <w:proofErr w:type="gramEnd"/>
      <w:r w:rsidRPr="00562DA0">
        <w:rPr>
          <w:rFonts w:ascii="標楷體" w:eastAsia="標楷體" w:hAnsi="標楷體" w:cs="新細明體"/>
          <w:szCs w:val="24"/>
        </w:rPr>
        <w:t>蒸、種子消毒、空中施作（無人飛行載具）等5種類別。</w:t>
      </w:r>
      <w:r w:rsidRPr="00562DA0">
        <w:rPr>
          <w:rFonts w:ascii="標楷體" w:eastAsia="標楷體" w:hAnsi="標楷體" w:cs="新細明體" w:hint="eastAsia"/>
          <w:szCs w:val="24"/>
        </w:rPr>
        <w:t>農業</w:t>
      </w:r>
      <w:r w:rsidR="00FF1F2F" w:rsidRPr="00562DA0">
        <w:rPr>
          <w:rFonts w:ascii="標楷體" w:eastAsia="標楷體" w:hAnsi="標楷體" w:cs="新細明體"/>
          <w:szCs w:val="24"/>
        </w:rPr>
        <w:t>部因應農事勞動力需求，考量特殊用藥須</w:t>
      </w:r>
      <w:r w:rsidRPr="00562DA0">
        <w:rPr>
          <w:rFonts w:ascii="標楷體" w:eastAsia="標楷體" w:hAnsi="標楷體" w:cs="新細明體"/>
          <w:szCs w:val="24"/>
        </w:rPr>
        <w:t>專業技術、設備，及強化農藥使用者安全</w:t>
      </w:r>
      <w:r w:rsidRPr="00562DA0">
        <w:rPr>
          <w:rFonts w:ascii="標楷體" w:eastAsia="標楷體" w:hAnsi="標楷體" w:cs="Times New Roman"/>
          <w:szCs w:val="24"/>
        </w:rPr>
        <w:t>防護</w:t>
      </w:r>
      <w:r w:rsidRPr="00562DA0">
        <w:rPr>
          <w:rFonts w:ascii="標楷體" w:eastAsia="標楷體" w:hAnsi="標楷體" w:cs="新細明體"/>
          <w:szCs w:val="24"/>
        </w:rPr>
        <w:t>等因素，</w:t>
      </w:r>
      <w:r w:rsidRPr="00562DA0">
        <w:rPr>
          <w:rFonts w:ascii="標楷體" w:eastAsia="標楷體" w:hAnsi="標楷體" w:cs="新細明體" w:hint="eastAsia"/>
          <w:szCs w:val="24"/>
        </w:rPr>
        <w:t>依上開規定</w:t>
      </w:r>
      <w:r w:rsidRPr="00562DA0">
        <w:rPr>
          <w:rFonts w:ascii="標楷體" w:eastAsia="標楷體" w:hAnsi="標楷體" w:cs="新細明體"/>
          <w:szCs w:val="24"/>
        </w:rPr>
        <w:t>規劃</w:t>
      </w:r>
      <w:proofErr w:type="gramStart"/>
      <w:r w:rsidRPr="00562DA0">
        <w:rPr>
          <w:rFonts w:ascii="標楷體" w:eastAsia="標楷體" w:hAnsi="標楷體" w:cs="新細明體"/>
          <w:szCs w:val="24"/>
        </w:rPr>
        <w:t>農藥代噴制度</w:t>
      </w:r>
      <w:proofErr w:type="gramEnd"/>
      <w:r w:rsidRPr="00562DA0">
        <w:rPr>
          <w:rFonts w:ascii="標楷體" w:eastAsia="標楷體" w:hAnsi="標楷體" w:cs="新細明體"/>
          <w:szCs w:val="24"/>
        </w:rPr>
        <w:t>，推動經過</w:t>
      </w:r>
      <w:r w:rsidRPr="00562DA0">
        <w:rPr>
          <w:rFonts w:ascii="標楷體" w:eastAsia="標楷體" w:hAnsi="標楷體" w:cs="新細明體" w:hint="eastAsia"/>
          <w:szCs w:val="24"/>
        </w:rPr>
        <w:t>農藥使用</w:t>
      </w:r>
      <w:r w:rsidRPr="00562DA0">
        <w:rPr>
          <w:rFonts w:ascii="標楷體" w:eastAsia="標楷體" w:hAnsi="標楷體" w:cs="新細明體"/>
          <w:szCs w:val="24"/>
        </w:rPr>
        <w:t>訓練</w:t>
      </w:r>
      <w:r w:rsidRPr="00562DA0">
        <w:rPr>
          <w:rFonts w:ascii="標楷體" w:eastAsia="標楷體" w:hAnsi="標楷體" w:cs="新細明體" w:hint="eastAsia"/>
          <w:szCs w:val="24"/>
        </w:rPr>
        <w:t>合格之</w:t>
      </w:r>
      <w:r w:rsidRPr="00562DA0">
        <w:rPr>
          <w:rFonts w:ascii="標楷體" w:eastAsia="標楷體" w:hAnsi="標楷體" w:cs="新細明體"/>
          <w:szCs w:val="24"/>
        </w:rPr>
        <w:t>技術人員始</w:t>
      </w:r>
      <w:proofErr w:type="gramStart"/>
      <w:r w:rsidRPr="00562DA0">
        <w:rPr>
          <w:rFonts w:ascii="標楷體" w:eastAsia="標楷體" w:hAnsi="標楷體" w:cs="新細明體"/>
          <w:szCs w:val="24"/>
        </w:rPr>
        <w:t>得代噴農藥</w:t>
      </w:r>
      <w:proofErr w:type="gramEnd"/>
      <w:r w:rsidRPr="00562DA0">
        <w:rPr>
          <w:rFonts w:ascii="標楷體" w:eastAsia="標楷體" w:hAnsi="標楷體" w:cs="新細明體" w:hint="eastAsia"/>
          <w:szCs w:val="24"/>
        </w:rPr>
        <w:t>，</w:t>
      </w:r>
      <w:r w:rsidRPr="00562DA0">
        <w:rPr>
          <w:rFonts w:ascii="標楷體" w:eastAsia="標楷體" w:hAnsi="標楷體" w:cs="新細明體"/>
          <w:szCs w:val="24"/>
        </w:rPr>
        <w:t>以有效管控高風險農藥之使用，</w:t>
      </w:r>
      <w:r w:rsidRPr="00562DA0">
        <w:rPr>
          <w:rFonts w:ascii="標楷體" w:eastAsia="標楷體" w:hAnsi="標楷體" w:cs="新細明體" w:hint="eastAsia"/>
          <w:szCs w:val="24"/>
        </w:rPr>
        <w:t>強化農藥使用安全並達農藥減量目標。經查截至112年底止，</w:t>
      </w:r>
      <w:proofErr w:type="gramStart"/>
      <w:r w:rsidRPr="00562DA0">
        <w:rPr>
          <w:rFonts w:ascii="標楷體" w:eastAsia="標楷體" w:hAnsi="標楷體" w:cs="新細明體" w:hint="eastAsia"/>
          <w:szCs w:val="24"/>
        </w:rPr>
        <w:t>農藥代噴專業</w:t>
      </w:r>
      <w:proofErr w:type="gramEnd"/>
      <w:r w:rsidRPr="00562DA0">
        <w:rPr>
          <w:rFonts w:ascii="標楷體" w:eastAsia="標楷體" w:hAnsi="標楷體" w:cs="新細明體" w:hint="eastAsia"/>
          <w:szCs w:val="24"/>
        </w:rPr>
        <w:t>技術各類別受訓及格者計4</w:t>
      </w:r>
      <w:r w:rsidRPr="00562DA0">
        <w:rPr>
          <w:rFonts w:ascii="標楷體" w:eastAsia="標楷體" w:hAnsi="標楷體" w:cs="新細明體"/>
          <w:szCs w:val="24"/>
        </w:rPr>
        <w:t>,</w:t>
      </w:r>
      <w:r w:rsidRPr="00562DA0">
        <w:rPr>
          <w:rFonts w:ascii="標楷體" w:eastAsia="標楷體" w:hAnsi="標楷體" w:cs="新細明體" w:hint="eastAsia"/>
          <w:szCs w:val="24"/>
        </w:rPr>
        <w:t>079</w:t>
      </w:r>
      <w:r w:rsidRPr="00562DA0">
        <w:rPr>
          <w:rFonts w:ascii="標楷體" w:eastAsia="標楷體" w:hAnsi="標楷體" w:cs="新細明體"/>
          <w:szCs w:val="24"/>
        </w:rPr>
        <w:t>人次，同期間登記</w:t>
      </w:r>
      <w:r w:rsidRPr="00562DA0">
        <w:rPr>
          <w:rFonts w:ascii="標楷體" w:eastAsia="標楷體" w:hAnsi="標楷體" w:cs="新細明體" w:hint="eastAsia"/>
          <w:szCs w:val="24"/>
        </w:rPr>
        <w:t>從</w:t>
      </w:r>
      <w:r w:rsidRPr="00562DA0">
        <w:rPr>
          <w:rFonts w:ascii="標楷體" w:eastAsia="標楷體" w:hAnsi="標楷體" w:cs="新細明體"/>
          <w:szCs w:val="24"/>
        </w:rPr>
        <w:t>業者計92</w:t>
      </w:r>
      <w:r w:rsidRPr="00562DA0">
        <w:rPr>
          <w:rFonts w:ascii="標楷體" w:eastAsia="標楷體" w:hAnsi="標楷體" w:cs="新細明體" w:hint="eastAsia"/>
          <w:szCs w:val="24"/>
        </w:rPr>
        <w:t>4</w:t>
      </w:r>
      <w:r w:rsidRPr="00562DA0">
        <w:rPr>
          <w:rFonts w:ascii="標楷體" w:eastAsia="標楷體" w:hAnsi="標楷體" w:cs="新細明體"/>
          <w:szCs w:val="24"/>
        </w:rPr>
        <w:t>人次，僅占受訓及格者之2</w:t>
      </w:r>
      <w:r w:rsidRPr="00562DA0">
        <w:rPr>
          <w:rFonts w:ascii="標楷體" w:eastAsia="標楷體" w:hAnsi="標楷體" w:cs="新細明體" w:hint="eastAsia"/>
          <w:szCs w:val="24"/>
        </w:rPr>
        <w:t>2</w:t>
      </w:r>
      <w:r w:rsidRPr="00562DA0">
        <w:rPr>
          <w:rFonts w:ascii="標楷體" w:eastAsia="標楷體" w:hAnsi="標楷體" w:cs="新細明體"/>
          <w:szCs w:val="24"/>
        </w:rPr>
        <w:t>.6</w:t>
      </w:r>
      <w:r w:rsidRPr="00562DA0">
        <w:rPr>
          <w:rFonts w:ascii="標楷體" w:eastAsia="標楷體" w:hAnsi="標楷體" w:cs="新細明體" w:hint="eastAsia"/>
          <w:szCs w:val="24"/>
        </w:rPr>
        <w:t>5</w:t>
      </w:r>
      <w:r w:rsidRPr="00562DA0">
        <w:rPr>
          <w:rFonts w:ascii="標楷體" w:eastAsia="標楷體" w:hAnsi="標楷體" w:cs="新細明體"/>
          <w:szCs w:val="24"/>
        </w:rPr>
        <w:t>％</w:t>
      </w:r>
      <w:r w:rsidRPr="00562DA0">
        <w:rPr>
          <w:rFonts w:ascii="標楷體" w:eastAsia="標楷體" w:hAnsi="標楷體" w:cs="Times New Roman" w:hint="eastAsia"/>
          <w:szCs w:val="24"/>
        </w:rPr>
        <w:t>。</w:t>
      </w:r>
      <w:r w:rsidR="00A11A5D" w:rsidRPr="00562DA0">
        <w:rPr>
          <w:rFonts w:ascii="標楷體" w:eastAsia="標楷體" w:hAnsi="標楷體" w:cs="Times New Roman" w:hint="eastAsia"/>
          <w:szCs w:val="24"/>
        </w:rPr>
        <w:t>又</w:t>
      </w:r>
      <w:r w:rsidRPr="00562DA0">
        <w:rPr>
          <w:rFonts w:ascii="標楷體" w:eastAsia="標楷體" w:hAnsi="標楷體" w:cs="新細明體"/>
          <w:szCs w:val="24"/>
        </w:rPr>
        <w:t>農民考量生產成本，大多自行</w:t>
      </w:r>
      <w:proofErr w:type="gramStart"/>
      <w:r w:rsidRPr="00562DA0">
        <w:rPr>
          <w:rFonts w:ascii="標楷體" w:eastAsia="標楷體" w:hAnsi="標楷體" w:cs="新細明體"/>
          <w:szCs w:val="24"/>
        </w:rPr>
        <w:t>購藥施藥</w:t>
      </w:r>
      <w:proofErr w:type="gramEnd"/>
      <w:r w:rsidRPr="00562DA0">
        <w:rPr>
          <w:rFonts w:ascii="標楷體" w:eastAsia="標楷體" w:hAnsi="標楷體" w:cs="新細明體"/>
          <w:szCs w:val="24"/>
        </w:rPr>
        <w:t>，</w:t>
      </w:r>
      <w:proofErr w:type="gramStart"/>
      <w:r w:rsidRPr="00562DA0">
        <w:rPr>
          <w:rFonts w:ascii="標楷體" w:eastAsia="標楷體" w:hAnsi="標楷體" w:cs="新細明體"/>
          <w:szCs w:val="24"/>
        </w:rPr>
        <w:t>代噴業者</w:t>
      </w:r>
      <w:proofErr w:type="gramEnd"/>
      <w:r w:rsidRPr="00562DA0">
        <w:rPr>
          <w:rFonts w:ascii="標楷體" w:eastAsia="標楷體" w:hAnsi="標楷體" w:cs="新細明體"/>
          <w:szCs w:val="24"/>
        </w:rPr>
        <w:t>執業空間較小</w:t>
      </w:r>
      <w:r w:rsidRPr="00562DA0">
        <w:rPr>
          <w:rFonts w:ascii="標楷體" w:eastAsia="標楷體" w:hAnsi="標楷體" w:cs="新細明體" w:hint="eastAsia"/>
          <w:szCs w:val="24"/>
        </w:rPr>
        <w:t>，訓練合格人員投入</w:t>
      </w:r>
      <w:proofErr w:type="gramStart"/>
      <w:r w:rsidRPr="00562DA0">
        <w:rPr>
          <w:rFonts w:ascii="標楷體" w:eastAsia="標楷體" w:hAnsi="標楷體" w:cs="新細明體" w:hint="eastAsia"/>
          <w:szCs w:val="24"/>
        </w:rPr>
        <w:t>農業代噴執業</w:t>
      </w:r>
      <w:proofErr w:type="gramEnd"/>
      <w:r w:rsidRPr="00562DA0">
        <w:rPr>
          <w:rFonts w:ascii="標楷體" w:eastAsia="標楷體" w:hAnsi="標楷體" w:cs="新細明體" w:hint="eastAsia"/>
          <w:szCs w:val="24"/>
        </w:rPr>
        <w:t>意願不高，專業技術人員從業占比由</w:t>
      </w:r>
      <w:proofErr w:type="gramStart"/>
      <w:r w:rsidRPr="00562DA0">
        <w:rPr>
          <w:rFonts w:ascii="標楷體" w:eastAsia="標楷體" w:hAnsi="標楷體" w:cs="新細明體" w:hint="eastAsia"/>
          <w:szCs w:val="24"/>
        </w:rPr>
        <w:t>108</w:t>
      </w:r>
      <w:proofErr w:type="gramEnd"/>
      <w:r w:rsidRPr="00562DA0">
        <w:rPr>
          <w:rFonts w:ascii="標楷體" w:eastAsia="標楷體" w:hAnsi="標楷體" w:cs="新細明體" w:hint="eastAsia"/>
          <w:szCs w:val="24"/>
        </w:rPr>
        <w:t>年度之2</w:t>
      </w:r>
      <w:r w:rsidRPr="00562DA0">
        <w:rPr>
          <w:rFonts w:ascii="標楷體" w:eastAsia="標楷體" w:hAnsi="標楷體" w:cs="新細明體"/>
          <w:szCs w:val="24"/>
        </w:rPr>
        <w:t>3.57</w:t>
      </w:r>
      <w:r w:rsidRPr="00562DA0">
        <w:rPr>
          <w:rFonts w:ascii="標楷體" w:eastAsia="標楷體" w:hAnsi="標楷體" w:cs="新細明體" w:hint="eastAsia"/>
          <w:szCs w:val="24"/>
        </w:rPr>
        <w:t>％下降至</w:t>
      </w:r>
      <w:proofErr w:type="gramStart"/>
      <w:r w:rsidRPr="00562DA0">
        <w:rPr>
          <w:rFonts w:ascii="標楷體" w:eastAsia="標楷體" w:hAnsi="標楷體" w:cs="新細明體" w:hint="eastAsia"/>
          <w:szCs w:val="24"/>
        </w:rPr>
        <w:t>112</w:t>
      </w:r>
      <w:proofErr w:type="gramEnd"/>
      <w:r w:rsidRPr="00562DA0">
        <w:rPr>
          <w:rFonts w:ascii="標楷體" w:eastAsia="標楷體" w:hAnsi="標楷體" w:cs="新細明體" w:hint="eastAsia"/>
          <w:szCs w:val="24"/>
        </w:rPr>
        <w:t>年度之22</w:t>
      </w:r>
      <w:r w:rsidRPr="00562DA0">
        <w:rPr>
          <w:rFonts w:ascii="標楷體" w:eastAsia="標楷體" w:hAnsi="標楷體" w:cs="新細明體"/>
          <w:szCs w:val="24"/>
        </w:rPr>
        <w:t>.6</w:t>
      </w:r>
      <w:r w:rsidRPr="00562DA0">
        <w:rPr>
          <w:rFonts w:ascii="標楷體" w:eastAsia="標楷體" w:hAnsi="標楷體" w:cs="新細明體" w:hint="eastAsia"/>
          <w:szCs w:val="24"/>
        </w:rPr>
        <w:t>5％，減少0.92個百分點，</w:t>
      </w:r>
      <w:proofErr w:type="gramStart"/>
      <w:r w:rsidRPr="00562DA0">
        <w:rPr>
          <w:rFonts w:ascii="標楷體" w:eastAsia="標楷體" w:hAnsi="標楷體" w:cs="新細明體"/>
          <w:szCs w:val="24"/>
        </w:rPr>
        <w:t>農藥代噴</w:t>
      </w:r>
      <w:r w:rsidRPr="00562DA0">
        <w:rPr>
          <w:rFonts w:ascii="標楷體" w:eastAsia="標楷體" w:hAnsi="標楷體" w:cs="新細明體" w:hint="eastAsia"/>
          <w:szCs w:val="24"/>
        </w:rPr>
        <w:t>制度</w:t>
      </w:r>
      <w:proofErr w:type="gramEnd"/>
      <w:r w:rsidRPr="00562DA0">
        <w:rPr>
          <w:rFonts w:ascii="標楷體" w:eastAsia="標楷體" w:hAnsi="標楷體" w:cs="新細明體" w:hint="eastAsia"/>
          <w:szCs w:val="24"/>
        </w:rPr>
        <w:t>尚有精進改善空間，允宜</w:t>
      </w:r>
      <w:r w:rsidRPr="00562DA0">
        <w:rPr>
          <w:rFonts w:ascii="標楷體" w:eastAsia="標楷體" w:hAnsi="標楷體" w:cs="Times New Roman" w:hint="eastAsia"/>
          <w:szCs w:val="24"/>
        </w:rPr>
        <w:t>積極宣導農民僱用合法登記</w:t>
      </w:r>
      <w:proofErr w:type="gramStart"/>
      <w:r w:rsidRPr="00562DA0">
        <w:rPr>
          <w:rFonts w:ascii="標楷體" w:eastAsia="標楷體" w:hAnsi="標楷體" w:cs="Times New Roman" w:hint="eastAsia"/>
          <w:szCs w:val="24"/>
        </w:rPr>
        <w:t>之代噴業者</w:t>
      </w:r>
      <w:proofErr w:type="gramEnd"/>
      <w:r w:rsidRPr="00562DA0">
        <w:rPr>
          <w:rFonts w:ascii="標楷體" w:eastAsia="標楷體" w:hAnsi="標楷體" w:cs="Times New Roman" w:hint="eastAsia"/>
          <w:szCs w:val="24"/>
        </w:rPr>
        <w:t>進行施藥作業，</w:t>
      </w:r>
      <w:r w:rsidRPr="00562DA0">
        <w:rPr>
          <w:rFonts w:ascii="標楷體" w:eastAsia="標楷體" w:hAnsi="標楷體" w:cs="新細明體"/>
          <w:szCs w:val="24"/>
        </w:rPr>
        <w:t>並</w:t>
      </w:r>
      <w:r w:rsidRPr="00562DA0">
        <w:rPr>
          <w:rFonts w:ascii="標楷體" w:eastAsia="標楷體" w:hAnsi="標楷體" w:cs="新細明體" w:hint="eastAsia"/>
          <w:szCs w:val="24"/>
        </w:rPr>
        <w:t>持續評估劇毒農藥及高危害風險農藥比照無人飛行載具，限定</w:t>
      </w:r>
      <w:proofErr w:type="gramStart"/>
      <w:r w:rsidRPr="00562DA0">
        <w:rPr>
          <w:rFonts w:ascii="標楷體" w:eastAsia="標楷體" w:hAnsi="標楷體" w:cs="新細明體" w:hint="eastAsia"/>
          <w:szCs w:val="24"/>
        </w:rPr>
        <w:t>由代噴業者</w:t>
      </w:r>
      <w:proofErr w:type="gramEnd"/>
      <w:r w:rsidRPr="00562DA0">
        <w:rPr>
          <w:rFonts w:ascii="標楷體" w:eastAsia="標楷體" w:hAnsi="標楷體" w:cs="新細明體" w:hint="eastAsia"/>
          <w:szCs w:val="24"/>
        </w:rPr>
        <w:t>施藥之可行性等策進作為，以達強化農藥使用安全之目標</w:t>
      </w:r>
      <w:r w:rsidRPr="00562DA0">
        <w:rPr>
          <w:rFonts w:ascii="標楷體" w:eastAsia="標楷體" w:hAnsi="標楷體" w:cs="新細明體"/>
          <w:szCs w:val="24"/>
        </w:rPr>
        <w:t>，經函請農業</w:t>
      </w:r>
      <w:r w:rsidRPr="00562DA0">
        <w:rPr>
          <w:rFonts w:ascii="標楷體" w:eastAsia="標楷體" w:hAnsi="標楷體" w:cs="新細明體" w:hint="eastAsia"/>
          <w:szCs w:val="24"/>
        </w:rPr>
        <w:t>部</w:t>
      </w:r>
      <w:r w:rsidRPr="00562DA0">
        <w:rPr>
          <w:rFonts w:ascii="標楷體" w:eastAsia="標楷體" w:hAnsi="標楷體" w:cs="新細明體"/>
          <w:szCs w:val="24"/>
        </w:rPr>
        <w:t>檢討改善。據復：</w:t>
      </w:r>
      <w:r w:rsidRPr="00562DA0">
        <w:rPr>
          <w:rFonts w:ascii="標楷體" w:eastAsia="標楷體" w:hAnsi="標楷體" w:cs="新細明體" w:hint="eastAsia"/>
          <w:color w:val="000000"/>
          <w:szCs w:val="24"/>
        </w:rPr>
        <w:t>將評估劇毒農藥及高危害風險農藥使用管理政策是否限由</w:t>
      </w:r>
      <w:proofErr w:type="gramStart"/>
      <w:r w:rsidRPr="00562DA0">
        <w:rPr>
          <w:rFonts w:ascii="標楷體" w:eastAsia="標楷體" w:hAnsi="標楷體" w:cs="新細明體" w:hint="eastAsia"/>
          <w:color w:val="000000"/>
          <w:szCs w:val="24"/>
        </w:rPr>
        <w:t>農藥代噴業者</w:t>
      </w:r>
      <w:proofErr w:type="gramEnd"/>
      <w:r w:rsidRPr="00562DA0">
        <w:rPr>
          <w:rFonts w:ascii="標楷體" w:eastAsia="標楷體" w:hAnsi="標楷體" w:cs="新細明體" w:hint="eastAsia"/>
          <w:color w:val="000000"/>
          <w:szCs w:val="24"/>
        </w:rPr>
        <w:t>購買及使用，落實農藥分級管理政策</w:t>
      </w:r>
      <w:r w:rsidRPr="00562DA0">
        <w:rPr>
          <w:rFonts w:ascii="標楷體" w:eastAsia="標楷體" w:hAnsi="標楷體" w:cs="新細明體" w:hint="eastAsia"/>
          <w:szCs w:val="24"/>
        </w:rPr>
        <w:t>。</w:t>
      </w:r>
    </w:p>
    <w:p w14:paraId="02A40C6A" w14:textId="2E8C6B0A" w:rsidR="00167F9A" w:rsidRPr="00562DA0" w:rsidRDefault="00167F9A" w:rsidP="00FE6495">
      <w:pPr>
        <w:overflowPunct w:val="0"/>
        <w:spacing w:line="440" w:lineRule="exact"/>
        <w:ind w:firstLineChars="450" w:firstLine="1081"/>
        <w:jc w:val="both"/>
        <w:rPr>
          <w:rFonts w:ascii="新細明體" w:eastAsia="新細明體" w:hAnsi="新細明體" w:cs="新細明體"/>
          <w:kern w:val="0"/>
          <w:szCs w:val="24"/>
        </w:rPr>
      </w:pPr>
      <w:r w:rsidRPr="00562DA0">
        <w:rPr>
          <w:rFonts w:ascii="標楷體" w:eastAsia="標楷體" w:hAnsi="標楷體" w:cs="Times New Roman" w:hint="eastAsia"/>
          <w:b/>
          <w:szCs w:val="24"/>
        </w:rPr>
        <w:t>3</w:t>
      </w:r>
      <w:r w:rsidRPr="00562DA0">
        <w:rPr>
          <w:rFonts w:ascii="標楷體" w:eastAsia="標楷體" w:hAnsi="標楷體" w:cs="Times New Roman"/>
          <w:b/>
          <w:szCs w:val="24"/>
        </w:rPr>
        <w:t>.</w:t>
      </w:r>
      <w:r w:rsidRPr="00562DA0">
        <w:rPr>
          <w:rFonts w:ascii="標楷體" w:eastAsia="標楷體" w:hAnsi="標楷體" w:cs="Times New Roman" w:hint="eastAsia"/>
          <w:b/>
          <w:szCs w:val="24"/>
        </w:rPr>
        <w:t xml:space="preserve">　</w:t>
      </w:r>
      <w:r w:rsidRPr="00562DA0">
        <w:rPr>
          <w:rFonts w:ascii="標楷體" w:eastAsia="標楷體" w:hAnsi="標楷體" w:cs="Times New Roman"/>
          <w:b/>
          <w:szCs w:val="24"/>
        </w:rPr>
        <w:t>推動儲備植物診療師執行植物健康診療服務，</w:t>
      </w:r>
      <w:r w:rsidRPr="00562DA0">
        <w:rPr>
          <w:rFonts w:ascii="標楷體" w:eastAsia="標楷體" w:hAnsi="標楷體" w:cs="Times New Roman" w:hint="eastAsia"/>
          <w:b/>
          <w:bCs/>
          <w:szCs w:val="24"/>
        </w:rPr>
        <w:t>惟</w:t>
      </w:r>
      <w:bookmarkStart w:id="6" w:name="_Hlk88484488"/>
      <w:r w:rsidRPr="00562DA0">
        <w:rPr>
          <w:rFonts w:ascii="標楷體" w:eastAsia="標楷體" w:hAnsi="標楷體" w:cs="Times New Roman" w:hint="eastAsia"/>
          <w:b/>
          <w:bCs/>
          <w:szCs w:val="24"/>
        </w:rPr>
        <w:t>植物醫師法草案</w:t>
      </w:r>
      <w:bookmarkEnd w:id="6"/>
      <w:r w:rsidRPr="00562DA0">
        <w:rPr>
          <w:rFonts w:ascii="標楷體" w:eastAsia="標楷體" w:hAnsi="標楷體" w:cs="Times New Roman" w:hint="eastAsia"/>
          <w:b/>
          <w:bCs/>
          <w:szCs w:val="24"/>
        </w:rPr>
        <w:t>歷時7年遲</w:t>
      </w:r>
      <w:r w:rsidRPr="00562DA0">
        <w:rPr>
          <w:rFonts w:ascii="標楷體" w:eastAsia="標楷體" w:hAnsi="標楷體" w:cs="Times New Roman" w:hint="eastAsia"/>
          <w:b/>
          <w:szCs w:val="24"/>
        </w:rPr>
        <w:t>未完成</w:t>
      </w:r>
      <w:r w:rsidRPr="00562DA0">
        <w:rPr>
          <w:rFonts w:ascii="標楷體" w:eastAsia="標楷體" w:hAnsi="標楷體" w:cs="Times New Roman"/>
          <w:b/>
          <w:szCs w:val="24"/>
        </w:rPr>
        <w:t>立法</w:t>
      </w:r>
      <w:r w:rsidRPr="00562DA0">
        <w:rPr>
          <w:rFonts w:ascii="標楷體" w:eastAsia="標楷體" w:hAnsi="標楷體" w:cs="Times New Roman" w:hint="eastAsia"/>
          <w:b/>
          <w:szCs w:val="24"/>
        </w:rPr>
        <w:t>，</w:t>
      </w:r>
      <w:r w:rsidRPr="00562DA0">
        <w:rPr>
          <w:rFonts w:ascii="標楷體" w:eastAsia="標楷體" w:hAnsi="標楷體" w:cs="Times New Roman" w:hint="eastAsia"/>
          <w:b/>
          <w:bCs/>
          <w:szCs w:val="24"/>
        </w:rPr>
        <w:t>有待加強政策溝通，並妥為</w:t>
      </w:r>
      <w:proofErr w:type="gramStart"/>
      <w:r w:rsidRPr="00562DA0">
        <w:rPr>
          <w:rFonts w:ascii="標楷體" w:eastAsia="標楷體" w:hAnsi="標楷體" w:cs="Times New Roman" w:hint="eastAsia"/>
          <w:b/>
          <w:bCs/>
          <w:szCs w:val="24"/>
        </w:rPr>
        <w:t>研</w:t>
      </w:r>
      <w:proofErr w:type="gramEnd"/>
      <w:r w:rsidRPr="00562DA0">
        <w:rPr>
          <w:rFonts w:ascii="標楷體" w:eastAsia="標楷體" w:hAnsi="標楷體" w:cs="Times New Roman" w:hint="eastAsia"/>
          <w:b/>
          <w:bCs/>
          <w:szCs w:val="24"/>
        </w:rPr>
        <w:t>擬相關規範、</w:t>
      </w:r>
      <w:r w:rsidRPr="00562DA0">
        <w:rPr>
          <w:rFonts w:ascii="標楷體" w:eastAsia="標楷體" w:hAnsi="標楷體" w:cs="Times New Roman" w:hint="eastAsia"/>
          <w:b/>
          <w:szCs w:val="24"/>
        </w:rPr>
        <w:t>教育制度及考照等配套措施：</w:t>
      </w:r>
      <w:r w:rsidRPr="00562DA0">
        <w:rPr>
          <w:rFonts w:ascii="標楷體" w:eastAsia="標楷體" w:hAnsi="標楷體" w:cs="Times New Roman" w:hint="eastAsia"/>
          <w:szCs w:val="24"/>
        </w:rPr>
        <w:t>農業</w:t>
      </w:r>
      <w:r w:rsidRPr="00562DA0">
        <w:rPr>
          <w:rFonts w:ascii="標楷體" w:eastAsia="標楷體" w:hAnsi="標楷體" w:cs="新細明體" w:hint="eastAsia"/>
          <w:szCs w:val="24"/>
        </w:rPr>
        <w:t>部</w:t>
      </w:r>
      <w:r w:rsidRPr="00562DA0">
        <w:rPr>
          <w:rFonts w:ascii="標楷體" w:eastAsia="標楷體" w:hAnsi="標楷體" w:cs="新細明體"/>
          <w:szCs w:val="24"/>
        </w:rPr>
        <w:t>為</w:t>
      </w:r>
      <w:r w:rsidRPr="00562DA0">
        <w:rPr>
          <w:rFonts w:ascii="標楷體" w:eastAsia="標楷體" w:hAnsi="標楷體" w:cs="新細明體" w:hint="eastAsia"/>
          <w:szCs w:val="24"/>
        </w:rPr>
        <w:t>落實</w:t>
      </w:r>
      <w:r w:rsidRPr="00562DA0">
        <w:rPr>
          <w:rFonts w:ascii="標楷體" w:eastAsia="標楷體" w:hAnsi="標楷體" w:cs="新細明體"/>
          <w:szCs w:val="24"/>
        </w:rPr>
        <w:t>食安五環及化學農藥十年減半</w:t>
      </w:r>
      <w:r w:rsidRPr="00562DA0">
        <w:rPr>
          <w:rFonts w:ascii="標楷體" w:eastAsia="標楷體" w:hAnsi="標楷體" w:cs="新細明體" w:hint="eastAsia"/>
          <w:szCs w:val="24"/>
        </w:rPr>
        <w:t>政</w:t>
      </w:r>
      <w:r w:rsidR="00035B8C" w:rsidRPr="00562DA0">
        <w:rPr>
          <w:rFonts w:ascii="標楷體" w:eastAsia="標楷體" w:hAnsi="標楷體" w:cs="新細明體"/>
          <w:szCs w:val="24"/>
        </w:rPr>
        <w:t>策，推動植物醫師制度</w:t>
      </w:r>
      <w:r w:rsidRPr="00562DA0">
        <w:rPr>
          <w:rFonts w:ascii="標楷體" w:eastAsia="標楷體" w:hAnsi="標楷體" w:cs="新細明體"/>
          <w:szCs w:val="24"/>
        </w:rPr>
        <w:t>，期透過</w:t>
      </w:r>
      <w:r w:rsidRPr="00562DA0">
        <w:rPr>
          <w:rFonts w:ascii="標楷體" w:eastAsia="標楷體" w:hAnsi="標楷體" w:cs="新細明體" w:hint="eastAsia"/>
          <w:szCs w:val="24"/>
        </w:rPr>
        <w:t>制</w:t>
      </w:r>
      <w:r w:rsidRPr="00562DA0">
        <w:rPr>
          <w:rFonts w:ascii="標楷體" w:eastAsia="標楷體" w:hAnsi="標楷體" w:cs="新細明體"/>
          <w:szCs w:val="24"/>
        </w:rPr>
        <w:t>定植物診療師法及國家考試，選出專業、經過認證</w:t>
      </w:r>
      <w:r w:rsidRPr="00562DA0">
        <w:rPr>
          <w:rFonts w:ascii="標楷體" w:eastAsia="標楷體" w:hAnsi="標楷體" w:cs="新細明體" w:hint="eastAsia"/>
          <w:szCs w:val="24"/>
        </w:rPr>
        <w:t>之</w:t>
      </w:r>
      <w:r w:rsidRPr="00562DA0">
        <w:rPr>
          <w:rFonts w:ascii="標楷體" w:eastAsia="標楷體" w:hAnsi="標楷體" w:cs="新細明體"/>
          <w:szCs w:val="24"/>
        </w:rPr>
        <w:t>植物診療師開立簽證</w:t>
      </w:r>
      <w:r w:rsidRPr="00562DA0">
        <w:rPr>
          <w:rFonts w:ascii="標楷體" w:eastAsia="標楷體" w:hAnsi="標楷體" w:cs="新細明體" w:hint="eastAsia"/>
          <w:szCs w:val="24"/>
        </w:rPr>
        <w:t>，</w:t>
      </w:r>
      <w:r w:rsidRPr="00562DA0">
        <w:rPr>
          <w:rFonts w:ascii="標楷體" w:eastAsia="標楷體" w:hAnsi="標楷體" w:cs="新細明體"/>
          <w:szCs w:val="24"/>
        </w:rPr>
        <w:t>提供全方位植物健康診療服務，朝向推動植物保護及環境保護</w:t>
      </w:r>
      <w:r w:rsidRPr="00562DA0">
        <w:rPr>
          <w:rFonts w:ascii="標楷體" w:eastAsia="標楷體" w:hAnsi="標楷體" w:cs="新細明體" w:hint="eastAsia"/>
          <w:szCs w:val="24"/>
        </w:rPr>
        <w:t>等</w:t>
      </w:r>
      <w:r w:rsidRPr="00562DA0">
        <w:rPr>
          <w:rFonts w:ascii="標楷體" w:eastAsia="標楷體" w:hAnsi="標楷體" w:cs="新細明體"/>
          <w:szCs w:val="24"/>
        </w:rPr>
        <w:t>目標邁進</w:t>
      </w:r>
      <w:r w:rsidRPr="00562DA0">
        <w:rPr>
          <w:rFonts w:ascii="標楷體" w:eastAsia="標楷體" w:hAnsi="標楷體" w:cs="新細明體" w:hint="eastAsia"/>
          <w:szCs w:val="24"/>
        </w:rPr>
        <w:t>。經查</w:t>
      </w:r>
      <w:proofErr w:type="gramStart"/>
      <w:r w:rsidRPr="00562DA0">
        <w:rPr>
          <w:rFonts w:ascii="標楷體" w:eastAsia="標楷體" w:hAnsi="標楷體" w:cs="新細明體" w:hint="eastAsia"/>
          <w:szCs w:val="24"/>
        </w:rPr>
        <w:t>該部於105年11月18日</w:t>
      </w:r>
      <w:proofErr w:type="gramEnd"/>
      <w:r w:rsidRPr="00562DA0">
        <w:rPr>
          <w:rFonts w:ascii="標楷體" w:eastAsia="標楷體" w:hAnsi="標楷體" w:cs="新細明體" w:hint="eastAsia"/>
          <w:szCs w:val="24"/>
        </w:rPr>
        <w:t>預告「</w:t>
      </w:r>
      <w:r w:rsidRPr="00562DA0">
        <w:rPr>
          <w:rFonts w:ascii="標楷體" w:eastAsia="標楷體" w:hAnsi="標楷體" w:cs="Times New Roman" w:hint="eastAsia"/>
          <w:szCs w:val="24"/>
          <w:shd w:val="clear" w:color="auto" w:fill="FFFFFF"/>
        </w:rPr>
        <w:t>植物醫師法」草案，經行政院於107年1月3日召開會議審查結論，原則支持植物醫師制度，</w:t>
      </w:r>
      <w:proofErr w:type="gramStart"/>
      <w:r w:rsidRPr="00562DA0">
        <w:rPr>
          <w:rFonts w:ascii="標楷體" w:eastAsia="標楷體" w:hAnsi="標楷體" w:cs="Times New Roman" w:hint="eastAsia"/>
          <w:szCs w:val="24"/>
          <w:shd w:val="clear" w:color="auto" w:fill="FFFFFF"/>
        </w:rPr>
        <w:t>惟請該</w:t>
      </w:r>
      <w:proofErr w:type="gramEnd"/>
      <w:r w:rsidRPr="00562DA0">
        <w:rPr>
          <w:rFonts w:ascii="標楷體" w:eastAsia="標楷體" w:hAnsi="標楷體" w:cs="Times New Roman" w:hint="eastAsia"/>
          <w:szCs w:val="24"/>
          <w:shd w:val="clear" w:color="auto" w:fill="FFFFFF"/>
        </w:rPr>
        <w:t>部評估</w:t>
      </w:r>
      <w:r w:rsidRPr="00562DA0">
        <w:rPr>
          <w:rFonts w:ascii="標楷體" w:eastAsia="標楷體" w:hAnsi="標楷體" w:cs="新細明體" w:hint="eastAsia"/>
          <w:szCs w:val="24"/>
        </w:rPr>
        <w:t>辦理</w:t>
      </w:r>
      <w:r w:rsidRPr="00562DA0">
        <w:rPr>
          <w:rFonts w:ascii="標楷體" w:eastAsia="標楷體" w:hAnsi="標楷體" w:cs="Times New Roman" w:hint="eastAsia"/>
          <w:szCs w:val="24"/>
          <w:shd w:val="clear" w:color="auto" w:fill="FFFFFF"/>
        </w:rPr>
        <w:t>國家考試或自行辦理考試及認證之可行性、</w:t>
      </w:r>
      <w:proofErr w:type="gramStart"/>
      <w:r w:rsidRPr="00562DA0">
        <w:rPr>
          <w:rFonts w:ascii="標楷體" w:eastAsia="標楷體" w:hAnsi="標楷體" w:cs="Times New Roman" w:hint="eastAsia"/>
          <w:szCs w:val="24"/>
          <w:shd w:val="clear" w:color="auto" w:fill="FFFFFF"/>
        </w:rPr>
        <w:t>研</w:t>
      </w:r>
      <w:proofErr w:type="gramEnd"/>
      <w:r w:rsidRPr="00562DA0">
        <w:rPr>
          <w:rFonts w:ascii="標楷體" w:eastAsia="標楷體" w:hAnsi="標楷體" w:cs="Times New Roman" w:hint="eastAsia"/>
          <w:szCs w:val="24"/>
          <w:shd w:val="clear" w:color="auto" w:fill="FFFFFF"/>
        </w:rPr>
        <w:t>議農藥管理等相關配套措施，審慎</w:t>
      </w:r>
      <w:proofErr w:type="gramStart"/>
      <w:r w:rsidRPr="00562DA0">
        <w:rPr>
          <w:rFonts w:ascii="標楷體" w:eastAsia="標楷體" w:hAnsi="標楷體" w:cs="Times New Roman" w:hint="eastAsia"/>
          <w:szCs w:val="24"/>
          <w:shd w:val="clear" w:color="auto" w:fill="FFFFFF"/>
        </w:rPr>
        <w:t>研</w:t>
      </w:r>
      <w:proofErr w:type="gramEnd"/>
      <w:r w:rsidRPr="00562DA0">
        <w:rPr>
          <w:rFonts w:ascii="標楷體" w:eastAsia="標楷體" w:hAnsi="標楷體" w:cs="Times New Roman" w:hint="eastAsia"/>
          <w:szCs w:val="24"/>
          <w:shd w:val="clear" w:color="auto" w:fill="FFFFFF"/>
        </w:rPr>
        <w:t>議</w:t>
      </w:r>
      <w:r w:rsidR="00797BFC" w:rsidRPr="00562DA0">
        <w:rPr>
          <w:rFonts w:ascii="標楷體" w:eastAsia="標楷體" w:hAnsi="標楷體" w:cs="Times New Roman" w:hint="eastAsia"/>
          <w:szCs w:val="24"/>
          <w:shd w:val="clear" w:color="auto" w:fill="FFFFFF"/>
        </w:rPr>
        <w:t>植物</w:t>
      </w:r>
      <w:r w:rsidRPr="00562DA0">
        <w:rPr>
          <w:rFonts w:ascii="標楷體" w:eastAsia="標楷體" w:hAnsi="標楷體" w:cs="Times New Roman" w:hint="eastAsia"/>
          <w:szCs w:val="24"/>
          <w:shd w:val="clear" w:color="auto" w:fill="FFFFFF"/>
        </w:rPr>
        <w:t>醫師之業別職稱。</w:t>
      </w:r>
      <w:proofErr w:type="gramStart"/>
      <w:r w:rsidRPr="00562DA0">
        <w:rPr>
          <w:rFonts w:ascii="標楷體" w:eastAsia="標楷體" w:hAnsi="標楷體" w:cs="Times New Roman" w:hint="eastAsia"/>
          <w:szCs w:val="24"/>
          <w:shd w:val="clear" w:color="auto" w:fill="FFFFFF"/>
        </w:rPr>
        <w:t>嗣</w:t>
      </w:r>
      <w:proofErr w:type="gramEnd"/>
      <w:r w:rsidRPr="00562DA0">
        <w:rPr>
          <w:rFonts w:ascii="標楷體" w:eastAsia="標楷體" w:hAnsi="標楷體" w:cs="Times New Roman" w:hint="eastAsia"/>
          <w:szCs w:val="24"/>
          <w:shd w:val="clear" w:color="auto" w:fill="FFFFFF"/>
        </w:rPr>
        <w:t>經行政院</w:t>
      </w:r>
      <w:r w:rsidRPr="00562DA0">
        <w:rPr>
          <w:rFonts w:ascii="標楷體" w:eastAsia="標楷體" w:hAnsi="標楷體" w:cs="新細明體"/>
          <w:szCs w:val="24"/>
        </w:rPr>
        <w:t>於111年4月19日</w:t>
      </w:r>
      <w:r w:rsidRPr="00562DA0">
        <w:rPr>
          <w:rFonts w:ascii="標楷體" w:eastAsia="標楷體" w:hAnsi="標楷體" w:cs="新細明體" w:hint="eastAsia"/>
          <w:szCs w:val="24"/>
        </w:rPr>
        <w:t>完成法案（草案）</w:t>
      </w:r>
      <w:r w:rsidRPr="00562DA0">
        <w:rPr>
          <w:rFonts w:ascii="標楷體" w:eastAsia="標楷體" w:hAnsi="標楷體" w:cs="新細明體"/>
          <w:szCs w:val="24"/>
        </w:rPr>
        <w:t>審查，並</w:t>
      </w:r>
      <w:r w:rsidRPr="00562DA0">
        <w:rPr>
          <w:rFonts w:ascii="標楷體" w:eastAsia="標楷體" w:hAnsi="標楷體" w:cs="新細明體" w:hint="eastAsia"/>
          <w:szCs w:val="24"/>
        </w:rPr>
        <w:t>使用</w:t>
      </w:r>
      <w:r w:rsidRPr="00562DA0">
        <w:rPr>
          <w:rFonts w:ascii="標楷體" w:eastAsia="標楷體" w:hAnsi="標楷體" w:cs="新細明體"/>
          <w:szCs w:val="24"/>
        </w:rPr>
        <w:t>「植物醫師」</w:t>
      </w:r>
      <w:r w:rsidRPr="00562DA0">
        <w:rPr>
          <w:rFonts w:ascii="標楷體" w:eastAsia="標楷體" w:hAnsi="標楷體" w:cs="新細明體" w:hint="eastAsia"/>
          <w:szCs w:val="24"/>
        </w:rPr>
        <w:t>業別職稱，續由</w:t>
      </w:r>
      <w:r w:rsidRPr="00562DA0">
        <w:rPr>
          <w:rFonts w:ascii="標楷體" w:eastAsia="標楷體" w:hAnsi="標楷體" w:cs="新細明體"/>
          <w:szCs w:val="24"/>
        </w:rPr>
        <w:t>立法院經濟委員會</w:t>
      </w:r>
      <w:r w:rsidRPr="00562DA0">
        <w:rPr>
          <w:rFonts w:ascii="標楷體" w:eastAsia="標楷體" w:hAnsi="標楷體" w:cs="新細明體" w:hint="eastAsia"/>
          <w:szCs w:val="24"/>
        </w:rPr>
        <w:t>於同</w:t>
      </w:r>
      <w:r w:rsidRPr="00562DA0">
        <w:rPr>
          <w:rFonts w:ascii="標楷體" w:eastAsia="標楷體" w:hAnsi="標楷體" w:cs="新細明體"/>
          <w:szCs w:val="24"/>
        </w:rPr>
        <w:t>年11月24日完成初審</w:t>
      </w:r>
      <w:r w:rsidRPr="00562DA0">
        <w:rPr>
          <w:rFonts w:ascii="標楷體" w:eastAsia="標楷體" w:hAnsi="標楷體" w:cs="新細明體" w:hint="eastAsia"/>
          <w:szCs w:val="24"/>
        </w:rPr>
        <w:t>。惟</w:t>
      </w:r>
      <w:proofErr w:type="gramStart"/>
      <w:r w:rsidRPr="00562DA0">
        <w:rPr>
          <w:rFonts w:ascii="標楷體" w:eastAsia="標楷體" w:hAnsi="標楷體" w:cs="新細明體" w:hint="eastAsia"/>
          <w:szCs w:val="24"/>
        </w:rPr>
        <w:t>醫</w:t>
      </w:r>
      <w:proofErr w:type="gramEnd"/>
      <w:r w:rsidRPr="00562DA0">
        <w:rPr>
          <w:rFonts w:ascii="標楷體" w:eastAsia="標楷體" w:hAnsi="標楷體" w:cs="新細明體" w:hint="eastAsia"/>
          <w:szCs w:val="24"/>
        </w:rPr>
        <w:t>事團體反對該法案名稱，經該部持續</w:t>
      </w:r>
      <w:r w:rsidRPr="00562DA0">
        <w:rPr>
          <w:rFonts w:ascii="標楷體" w:eastAsia="標楷體" w:hAnsi="標楷體" w:cs="新細明體"/>
          <w:szCs w:val="24"/>
        </w:rPr>
        <w:t>與</w:t>
      </w:r>
      <w:proofErr w:type="gramStart"/>
      <w:r w:rsidRPr="00562DA0">
        <w:rPr>
          <w:rFonts w:ascii="標楷體" w:eastAsia="標楷體" w:hAnsi="標楷體" w:cs="新細明體"/>
          <w:szCs w:val="24"/>
        </w:rPr>
        <w:t>醫</w:t>
      </w:r>
      <w:proofErr w:type="gramEnd"/>
      <w:r w:rsidRPr="00562DA0">
        <w:rPr>
          <w:rFonts w:ascii="標楷體" w:eastAsia="標楷體" w:hAnsi="標楷體" w:cs="新細明體"/>
          <w:szCs w:val="24"/>
        </w:rPr>
        <w:t>界</w:t>
      </w:r>
      <w:r w:rsidRPr="00562DA0">
        <w:rPr>
          <w:rFonts w:ascii="標楷體" w:eastAsia="標楷體" w:hAnsi="標楷體" w:cs="新細明體" w:hint="eastAsia"/>
          <w:szCs w:val="24"/>
        </w:rPr>
        <w:t>溝通並</w:t>
      </w:r>
      <w:r w:rsidRPr="00562DA0">
        <w:rPr>
          <w:rFonts w:ascii="標楷體" w:eastAsia="標楷體" w:hAnsi="標楷體" w:cs="新細明體"/>
          <w:szCs w:val="24"/>
        </w:rPr>
        <w:t>取得其共識，</w:t>
      </w:r>
      <w:r w:rsidRPr="00562DA0">
        <w:rPr>
          <w:rFonts w:ascii="標楷體" w:eastAsia="標楷體" w:hAnsi="標楷體" w:cs="新細明體" w:hint="eastAsia"/>
          <w:szCs w:val="24"/>
        </w:rPr>
        <w:t>採用</w:t>
      </w:r>
      <w:r w:rsidRPr="00562DA0">
        <w:rPr>
          <w:rFonts w:ascii="標楷體" w:eastAsia="標楷體" w:hAnsi="標楷體" w:cs="Times New Roman" w:hint="eastAsia"/>
          <w:szCs w:val="24"/>
          <w:shd w:val="clear" w:color="auto" w:fill="FFFFFF"/>
        </w:rPr>
        <w:t>「植物診療師法」作為後續法案推動</w:t>
      </w:r>
      <w:r w:rsidRPr="00562DA0">
        <w:rPr>
          <w:rFonts w:ascii="標楷體" w:eastAsia="標楷體" w:hAnsi="標楷體" w:cs="新細明體"/>
          <w:szCs w:val="24"/>
        </w:rPr>
        <w:t>使用名稱</w:t>
      </w:r>
      <w:r w:rsidRPr="00562DA0">
        <w:rPr>
          <w:rFonts w:ascii="標楷體" w:eastAsia="標楷體" w:hAnsi="標楷體" w:cs="新細明體" w:hint="eastAsia"/>
          <w:szCs w:val="24"/>
        </w:rPr>
        <w:t>，於112年10月6日陳報行政院轉請立法院</w:t>
      </w:r>
      <w:r w:rsidRPr="00562DA0">
        <w:rPr>
          <w:rFonts w:ascii="標楷體" w:eastAsia="標楷體" w:hAnsi="標楷體" w:cs="新細明體"/>
          <w:szCs w:val="24"/>
        </w:rPr>
        <w:t>審議</w:t>
      </w:r>
      <w:r w:rsidRPr="00562DA0">
        <w:rPr>
          <w:rFonts w:ascii="標楷體" w:eastAsia="標楷體" w:hAnsi="標楷體" w:cs="新細明體" w:hint="eastAsia"/>
          <w:szCs w:val="24"/>
        </w:rPr>
        <w:t>，自原草案預告日期（</w:t>
      </w:r>
      <w:r w:rsidRPr="00562DA0">
        <w:rPr>
          <w:rFonts w:ascii="標楷體" w:eastAsia="標楷體" w:hAnsi="標楷體" w:cs="Times New Roman" w:hint="eastAsia"/>
          <w:szCs w:val="24"/>
          <w:shd w:val="clear" w:color="auto" w:fill="FFFFFF"/>
        </w:rPr>
        <w:t>105年11月18日）至</w:t>
      </w:r>
      <w:r w:rsidRPr="00562DA0">
        <w:rPr>
          <w:rFonts w:ascii="標楷體" w:eastAsia="標楷體" w:hAnsi="標楷體" w:cs="新細明體" w:hint="eastAsia"/>
          <w:szCs w:val="24"/>
        </w:rPr>
        <w:t>1</w:t>
      </w:r>
      <w:r w:rsidRPr="00562DA0">
        <w:rPr>
          <w:rFonts w:ascii="標楷體" w:eastAsia="標楷體" w:hAnsi="標楷體" w:cs="新細明體"/>
          <w:szCs w:val="24"/>
        </w:rPr>
        <w:t>12</w:t>
      </w:r>
      <w:r w:rsidRPr="00562DA0">
        <w:rPr>
          <w:rFonts w:ascii="標楷體" w:eastAsia="標楷體" w:hAnsi="標楷體" w:cs="新細明體" w:hint="eastAsia"/>
          <w:szCs w:val="24"/>
        </w:rPr>
        <w:t>年底已逾7年仍未完成</w:t>
      </w:r>
      <w:r w:rsidRPr="00562DA0">
        <w:rPr>
          <w:rFonts w:ascii="標楷體" w:eastAsia="標楷體" w:hAnsi="標楷體" w:cs="新細明體"/>
          <w:szCs w:val="24"/>
        </w:rPr>
        <w:t>立法</w:t>
      </w:r>
      <w:r w:rsidRPr="00562DA0">
        <w:rPr>
          <w:rFonts w:ascii="標楷體" w:eastAsia="標楷體" w:hAnsi="標楷體" w:cs="Times New Roman" w:hint="eastAsia"/>
          <w:bCs/>
          <w:szCs w:val="24"/>
        </w:rPr>
        <w:t>，允宜加強政策溝通，並妥為</w:t>
      </w:r>
      <w:proofErr w:type="gramStart"/>
      <w:r w:rsidRPr="00562DA0">
        <w:rPr>
          <w:rFonts w:ascii="標楷體" w:eastAsia="標楷體" w:hAnsi="標楷體" w:cs="Times New Roman" w:hint="eastAsia"/>
          <w:bCs/>
          <w:szCs w:val="24"/>
        </w:rPr>
        <w:t>研</w:t>
      </w:r>
      <w:proofErr w:type="gramEnd"/>
      <w:r w:rsidRPr="00562DA0">
        <w:rPr>
          <w:rFonts w:ascii="標楷體" w:eastAsia="標楷體" w:hAnsi="標楷體" w:cs="Times New Roman" w:hint="eastAsia"/>
          <w:bCs/>
          <w:szCs w:val="24"/>
        </w:rPr>
        <w:t>擬相關規範</w:t>
      </w:r>
      <w:r w:rsidRPr="00562DA0">
        <w:rPr>
          <w:rFonts w:ascii="標楷體" w:eastAsia="標楷體" w:hAnsi="標楷體" w:cs="新細明體" w:hint="eastAsia"/>
          <w:szCs w:val="24"/>
        </w:rPr>
        <w:t>、教育制度和考</w:t>
      </w:r>
      <w:r w:rsidRPr="00562DA0">
        <w:rPr>
          <w:rFonts w:ascii="標楷體" w:eastAsia="標楷體" w:hAnsi="標楷體" w:cs="新細明體" w:hint="eastAsia"/>
          <w:kern w:val="0"/>
          <w:szCs w:val="24"/>
        </w:rPr>
        <w:t>照等配套措施，</w:t>
      </w:r>
      <w:proofErr w:type="gramStart"/>
      <w:r w:rsidRPr="00562DA0">
        <w:rPr>
          <w:rFonts w:ascii="標楷體" w:eastAsia="標楷體" w:hAnsi="標楷體" w:cs="Times New Roman" w:hint="eastAsia"/>
          <w:bCs/>
          <w:kern w:val="32"/>
          <w:szCs w:val="24"/>
        </w:rPr>
        <w:t>俾</w:t>
      </w:r>
      <w:proofErr w:type="gramEnd"/>
      <w:r w:rsidRPr="00562DA0">
        <w:rPr>
          <w:rFonts w:ascii="標楷體" w:eastAsia="標楷體" w:hAnsi="標楷體" w:cs="Times New Roman" w:hint="eastAsia"/>
          <w:bCs/>
          <w:kern w:val="32"/>
          <w:szCs w:val="24"/>
        </w:rPr>
        <w:t>及早</w:t>
      </w:r>
      <w:r w:rsidRPr="00562DA0">
        <w:rPr>
          <w:rFonts w:ascii="標楷體" w:eastAsia="標楷體" w:hAnsi="標楷體" w:cs="新細明體"/>
          <w:kern w:val="32"/>
          <w:szCs w:val="24"/>
        </w:rPr>
        <w:t>完備制度</w:t>
      </w:r>
      <w:r w:rsidRPr="00562DA0">
        <w:rPr>
          <w:rFonts w:ascii="標楷體" w:eastAsia="標楷體" w:hAnsi="標楷體" w:cs="新細明體"/>
          <w:kern w:val="0"/>
          <w:szCs w:val="24"/>
        </w:rPr>
        <w:t>，經函請農業</w:t>
      </w:r>
      <w:r w:rsidRPr="00562DA0">
        <w:rPr>
          <w:rFonts w:ascii="標楷體" w:eastAsia="標楷體" w:hAnsi="標楷體" w:cs="新細明體" w:hint="eastAsia"/>
          <w:kern w:val="0"/>
          <w:szCs w:val="24"/>
        </w:rPr>
        <w:t>部</w:t>
      </w:r>
      <w:r w:rsidRPr="00562DA0">
        <w:rPr>
          <w:rFonts w:ascii="標楷體" w:eastAsia="標楷體" w:hAnsi="標楷體" w:cs="新細明體"/>
          <w:kern w:val="0"/>
          <w:szCs w:val="24"/>
        </w:rPr>
        <w:t>檢討改善。據復：</w:t>
      </w:r>
      <w:r w:rsidRPr="00562DA0">
        <w:rPr>
          <w:rFonts w:ascii="標楷體" w:eastAsia="標楷體" w:hAnsi="標楷體" w:cs="新細明體" w:hint="eastAsia"/>
          <w:color w:val="000000"/>
          <w:kern w:val="0"/>
          <w:szCs w:val="24"/>
        </w:rPr>
        <w:t>將持續辦理及</w:t>
      </w:r>
      <w:proofErr w:type="gramStart"/>
      <w:r w:rsidRPr="00562DA0">
        <w:rPr>
          <w:rFonts w:ascii="標楷體" w:eastAsia="標楷體" w:hAnsi="標楷體" w:cs="新細明體" w:hint="eastAsia"/>
          <w:color w:val="000000"/>
          <w:kern w:val="0"/>
          <w:szCs w:val="24"/>
        </w:rPr>
        <w:t>強化跨域溝通</w:t>
      </w:r>
      <w:proofErr w:type="gramEnd"/>
      <w:r w:rsidRPr="00562DA0">
        <w:rPr>
          <w:rFonts w:ascii="標楷體" w:eastAsia="標楷體" w:hAnsi="標楷體" w:cs="新細明體" w:hint="eastAsia"/>
          <w:color w:val="000000"/>
          <w:kern w:val="0"/>
          <w:szCs w:val="24"/>
        </w:rPr>
        <w:t>，並依現行培訓經驗規劃後續立法完成後之配套措施，以利完備植物</w:t>
      </w:r>
      <w:r w:rsidR="00797BFC" w:rsidRPr="00562DA0">
        <w:rPr>
          <w:rFonts w:ascii="標楷體" w:eastAsia="標楷體" w:hAnsi="標楷體" w:cs="新細明體"/>
          <w:color w:val="000000"/>
          <w:kern w:val="0"/>
          <w:szCs w:val="24"/>
        </w:rPr>
        <w:t>診療</w:t>
      </w:r>
      <w:r w:rsidRPr="00562DA0">
        <w:rPr>
          <w:rFonts w:ascii="標楷體" w:eastAsia="標楷體" w:hAnsi="標楷體" w:cs="新細明體" w:hint="eastAsia"/>
          <w:color w:val="000000"/>
          <w:kern w:val="0"/>
          <w:szCs w:val="24"/>
        </w:rPr>
        <w:t>師制度。</w:t>
      </w:r>
    </w:p>
    <w:p w14:paraId="488CBAA6" w14:textId="2B74C56E" w:rsidR="00622DA3" w:rsidRPr="00562DA0" w:rsidRDefault="00622DA3" w:rsidP="00FE6495">
      <w:pPr>
        <w:pStyle w:val="a3"/>
        <w:kinsoku w:val="0"/>
        <w:overflowPunct w:val="0"/>
        <w:autoSpaceDE w:val="0"/>
        <w:autoSpaceDN w:val="0"/>
        <w:spacing w:before="72" w:after="72" w:line="440" w:lineRule="exact"/>
        <w:ind w:firstLine="561"/>
        <w:rPr>
          <w:rFonts w:ascii="標楷體" w:hAnsi="標楷體"/>
          <w:szCs w:val="32"/>
        </w:rPr>
      </w:pPr>
      <w:r w:rsidRPr="00562DA0">
        <w:rPr>
          <w:rFonts w:ascii="標楷體" w:hAnsi="標楷體"/>
          <w:szCs w:val="32"/>
        </w:rPr>
        <w:t>（十六）</w:t>
      </w:r>
      <w:r w:rsidR="001810F4" w:rsidRPr="00562DA0">
        <w:rPr>
          <w:rFonts w:ascii="標楷體" w:hAnsi="標楷體" w:hint="eastAsia"/>
          <w:szCs w:val="32"/>
        </w:rPr>
        <w:t xml:space="preserve">　</w:t>
      </w:r>
      <w:r w:rsidR="002B6FFE" w:rsidRPr="00562DA0">
        <w:rPr>
          <w:rFonts w:ascii="標楷體" w:hAnsi="標楷體" w:hint="eastAsia"/>
          <w:szCs w:val="32"/>
        </w:rPr>
        <w:t>推動政策性農業專案貸款協助農漁民取得低利融資，惟部分農漁會</w:t>
      </w:r>
      <w:proofErr w:type="gramStart"/>
      <w:r w:rsidR="002B6FFE" w:rsidRPr="00562DA0">
        <w:rPr>
          <w:rFonts w:ascii="標楷體" w:hAnsi="標楷體" w:hint="eastAsia"/>
          <w:szCs w:val="32"/>
        </w:rPr>
        <w:t>信用部徵授</w:t>
      </w:r>
      <w:proofErr w:type="gramEnd"/>
      <w:r w:rsidR="002B6FFE" w:rsidRPr="00562DA0">
        <w:rPr>
          <w:rFonts w:ascii="標楷體" w:hAnsi="標楷體" w:hint="eastAsia"/>
          <w:szCs w:val="32"/>
        </w:rPr>
        <w:t>信作業及貸後管理未</w:t>
      </w:r>
      <w:proofErr w:type="gramStart"/>
      <w:r w:rsidR="002B6FFE" w:rsidRPr="00562DA0">
        <w:rPr>
          <w:rFonts w:ascii="標楷體" w:hAnsi="標楷體" w:hint="eastAsia"/>
          <w:szCs w:val="32"/>
        </w:rPr>
        <w:t>臻</w:t>
      </w:r>
      <w:proofErr w:type="gramEnd"/>
      <w:r w:rsidR="002B6FFE" w:rsidRPr="00562DA0">
        <w:rPr>
          <w:rFonts w:ascii="標楷體" w:hAnsi="標楷體" w:hint="eastAsia"/>
          <w:szCs w:val="32"/>
        </w:rPr>
        <w:t>周延，又全國農業金庫內控機制欠佳，</w:t>
      </w:r>
      <w:r w:rsidR="00FE1A3B" w:rsidRPr="008F6418">
        <w:rPr>
          <w:rFonts w:ascii="標楷體" w:hAnsi="標楷體" w:hint="eastAsia"/>
          <w:szCs w:val="32"/>
        </w:rPr>
        <w:t>允宜</w:t>
      </w:r>
      <w:r w:rsidR="002B6FFE" w:rsidRPr="00562DA0">
        <w:rPr>
          <w:rFonts w:ascii="標楷體" w:hAnsi="標楷體" w:hint="eastAsia"/>
          <w:szCs w:val="32"/>
        </w:rPr>
        <w:t>督促確實檢討改善，以降低授信風險，並健全農業金融機構之經營體質。</w:t>
      </w:r>
    </w:p>
    <w:p w14:paraId="26C1F6D3" w14:textId="2B16165E" w:rsidR="00AC0DE2" w:rsidRPr="00562DA0" w:rsidRDefault="00545ACE" w:rsidP="00FE6495">
      <w:pPr>
        <w:widowControl/>
        <w:overflowPunct w:val="0"/>
        <w:spacing w:line="420" w:lineRule="exact"/>
        <w:ind w:firstLineChars="200" w:firstLine="480"/>
        <w:jc w:val="both"/>
        <w:rPr>
          <w:rFonts w:ascii="標楷體" w:eastAsia="標楷體" w:hAnsi="標楷體" w:cstheme="majorBidi"/>
          <w:bCs/>
          <w:spacing w:val="-2"/>
          <w:szCs w:val="32"/>
        </w:rPr>
      </w:pPr>
      <w:r w:rsidRPr="00562DA0">
        <w:rPr>
          <w:rFonts w:ascii="標楷體" w:eastAsia="標楷體" w:hAnsi="標楷體" w:cstheme="majorBidi" w:hint="eastAsia"/>
          <w:bCs/>
          <w:noProof/>
          <w:spacing w:val="-2"/>
          <w:szCs w:val="32"/>
        </w:rPr>
        <mc:AlternateContent>
          <mc:Choice Requires="wpg">
            <w:drawing>
              <wp:anchor distT="0" distB="0" distL="114300" distR="114300" simplePos="0" relativeHeight="251980800" behindDoc="0" locked="0" layoutInCell="1" allowOverlap="1" wp14:anchorId="32378DCE" wp14:editId="721E23A4">
                <wp:simplePos x="0" y="0"/>
                <wp:positionH relativeFrom="column">
                  <wp:posOffset>3280410</wp:posOffset>
                </wp:positionH>
                <wp:positionV relativeFrom="paragraph">
                  <wp:posOffset>1453515</wp:posOffset>
                </wp:positionV>
                <wp:extent cx="2975610" cy="2586990"/>
                <wp:effectExtent l="0" t="0" r="0" b="3810"/>
                <wp:wrapSquare wrapText="bothSides"/>
                <wp:docPr id="52" name="群組 52"/>
                <wp:cNvGraphicFramePr/>
                <a:graphic xmlns:a="http://schemas.openxmlformats.org/drawingml/2006/main">
                  <a:graphicData uri="http://schemas.microsoft.com/office/word/2010/wordprocessingGroup">
                    <wpg:wgp>
                      <wpg:cNvGrpSpPr/>
                      <wpg:grpSpPr>
                        <a:xfrm>
                          <a:off x="0" y="0"/>
                          <a:ext cx="2975610" cy="2586990"/>
                          <a:chOff x="-5377" y="-93902"/>
                          <a:chExt cx="2939415" cy="2479682"/>
                        </a:xfrm>
                      </wpg:grpSpPr>
                      <wps:wsp>
                        <wps:cNvPr id="41" name="文字方塊 41"/>
                        <wps:cNvSpPr txBox="1"/>
                        <wps:spPr>
                          <a:xfrm>
                            <a:off x="-5377" y="-93902"/>
                            <a:ext cx="2939415" cy="260985"/>
                          </a:xfrm>
                          <a:prstGeom prst="rect">
                            <a:avLst/>
                          </a:prstGeom>
                          <a:solidFill>
                            <a:sysClr val="window" lastClr="FFFFFF"/>
                          </a:solidFill>
                          <a:ln w="6350">
                            <a:noFill/>
                          </a:ln>
                        </wps:spPr>
                        <wps:txbx>
                          <w:txbxContent>
                            <w:p w14:paraId="355FBB6C" w14:textId="49DB8E53" w:rsidR="002E4A35" w:rsidRPr="001074E5" w:rsidRDefault="002E4A35" w:rsidP="00545ACE">
                              <w:pPr>
                                <w:spacing w:line="0" w:lineRule="atLeast"/>
                                <w:rPr>
                                  <w:rFonts w:ascii="標楷體" w:eastAsia="標楷體" w:hAnsi="標楷體"/>
                                  <w:b/>
                                  <w:szCs w:val="24"/>
                                </w:rPr>
                              </w:pPr>
                              <w:r w:rsidRPr="001074E5">
                                <w:rPr>
                                  <w:rFonts w:ascii="標楷體" w:eastAsia="標楷體" w:hAnsi="標楷體" w:hint="eastAsia"/>
                                  <w:b/>
                                  <w:szCs w:val="24"/>
                                </w:rPr>
                                <w:t>圖3</w:t>
                              </w:r>
                              <w:r>
                                <w:rPr>
                                  <w:rFonts w:ascii="標楷體" w:eastAsia="標楷體" w:hAnsi="標楷體" w:hint="eastAsia"/>
                                  <w:b/>
                                  <w:szCs w:val="24"/>
                                </w:rPr>
                                <w:t xml:space="preserve">　</w:t>
                              </w:r>
                              <w:r w:rsidRPr="001074E5">
                                <w:rPr>
                                  <w:rFonts w:ascii="標楷體" w:eastAsia="標楷體" w:hAnsi="標楷體" w:hint="eastAsia"/>
                                  <w:b/>
                                  <w:szCs w:val="24"/>
                                </w:rPr>
                                <w:t>專</w:t>
                              </w:r>
                              <w:r w:rsidRPr="001074E5">
                                <w:rPr>
                                  <w:rFonts w:ascii="標楷體" w:eastAsia="標楷體" w:hAnsi="標楷體"/>
                                  <w:b/>
                                  <w:szCs w:val="24"/>
                                </w:rPr>
                                <w:t>案農貸之利息差額補貼</w:t>
                              </w:r>
                              <w:r w:rsidRPr="001074E5">
                                <w:rPr>
                                  <w:rFonts w:ascii="標楷體" w:eastAsia="標楷體" w:hAnsi="標楷體" w:hint="eastAsia"/>
                                  <w:b/>
                                  <w:szCs w:val="24"/>
                                </w:rPr>
                                <w:t>撥</w:t>
                              </w:r>
                              <w:r w:rsidRPr="001074E5">
                                <w:rPr>
                                  <w:rFonts w:ascii="標楷體" w:eastAsia="標楷體" w:hAnsi="標楷體"/>
                                  <w:b/>
                                  <w:szCs w:val="24"/>
                                </w:rPr>
                                <w:t>付情形</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7" name="文字方塊 2"/>
                        <wps:cNvSpPr txBox="1">
                          <a:spLocks noChangeArrowheads="1"/>
                        </wps:cNvSpPr>
                        <wps:spPr bwMode="auto">
                          <a:xfrm>
                            <a:off x="264051" y="2136860"/>
                            <a:ext cx="2519680" cy="248920"/>
                          </a:xfrm>
                          <a:prstGeom prst="rect">
                            <a:avLst/>
                          </a:prstGeom>
                          <a:solidFill>
                            <a:srgbClr val="FFFFFF"/>
                          </a:solidFill>
                          <a:ln w="9525">
                            <a:noFill/>
                            <a:miter lim="800000"/>
                            <a:headEnd/>
                            <a:tailEnd/>
                          </a:ln>
                        </wps:spPr>
                        <wps:txbx>
                          <w:txbxContent>
                            <w:p w14:paraId="34A5E2CB" w14:textId="77777777" w:rsidR="002E4A35" w:rsidRDefault="002E4A35" w:rsidP="00545ACE">
                              <w:pPr>
                                <w:spacing w:line="0" w:lineRule="atLeast"/>
                              </w:pPr>
                              <w:r>
                                <w:rPr>
                                  <w:rFonts w:ascii="標楷體" w:eastAsia="標楷體" w:hAnsi="標楷體" w:hint="eastAsia"/>
                                  <w:sz w:val="18"/>
                                </w:rPr>
                                <w:t>資料來源：整理自農業金融署提供資料。</w:t>
                              </w:r>
                            </w:p>
                          </w:txbxContent>
                        </wps:txbx>
                        <wps:bodyPr rot="0" vert="horz" wrap="square" lIns="91440" tIns="45720" rIns="91440" bIns="45720" anchor="t" anchorCtr="0">
                          <a:noAutofit/>
                        </wps:bodyPr>
                      </wps:wsp>
                      <wps:wsp>
                        <wps:cNvPr id="50" name="文字方塊 2"/>
                        <wps:cNvSpPr txBox="1">
                          <a:spLocks noChangeArrowheads="1"/>
                        </wps:cNvSpPr>
                        <wps:spPr bwMode="auto">
                          <a:xfrm>
                            <a:off x="92906" y="278721"/>
                            <a:ext cx="2757805" cy="1929130"/>
                          </a:xfrm>
                          <a:prstGeom prst="rect">
                            <a:avLst/>
                          </a:prstGeom>
                          <a:noFill/>
                          <a:ln w="9525">
                            <a:noFill/>
                            <a:miter lim="800000"/>
                            <a:headEnd/>
                            <a:tailEnd/>
                          </a:ln>
                        </wps:spPr>
                        <wps:txbx>
                          <w:txbxContent>
                            <w:p w14:paraId="5AFA674D" w14:textId="77777777" w:rsidR="002E4A35" w:rsidRDefault="002E4A35" w:rsidP="00545ACE">
                              <w:r>
                                <w:rPr>
                                  <w:noProof/>
                                </w:rPr>
                                <w:drawing>
                                  <wp:inline distT="0" distB="0" distL="0" distR="0" wp14:anchorId="5359E1D8" wp14:editId="3A39F263">
                                    <wp:extent cx="2591615" cy="1781175"/>
                                    <wp:effectExtent l="0" t="0" r="0" b="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xbxContent>
                        </wps:txbx>
                        <wps:bodyPr rot="0" vert="horz" wrap="square" lIns="91440" tIns="45720" rIns="91440" bIns="45720" anchor="t" anchorCtr="0">
                          <a:noAutofit/>
                        </wps:bodyPr>
                      </wps:wsp>
                      <wps:wsp>
                        <wps:cNvPr id="40" name="文字方塊 40"/>
                        <wps:cNvSpPr txBox="1">
                          <a:spLocks noChangeArrowheads="1"/>
                        </wps:cNvSpPr>
                        <wps:spPr bwMode="auto">
                          <a:xfrm>
                            <a:off x="2449809" y="1839546"/>
                            <a:ext cx="426085" cy="239395"/>
                          </a:xfrm>
                          <a:prstGeom prst="rect">
                            <a:avLst/>
                          </a:prstGeom>
                          <a:noFill/>
                          <a:ln w="9525">
                            <a:noFill/>
                            <a:miter lim="800000"/>
                            <a:headEnd/>
                            <a:tailEnd/>
                          </a:ln>
                        </wps:spPr>
                        <wps:txbx>
                          <w:txbxContent>
                            <w:p w14:paraId="5C148E6A" w14:textId="77777777" w:rsidR="002E4A35" w:rsidRPr="00541DCC" w:rsidRDefault="002E4A35" w:rsidP="00545ACE">
                              <w:pPr>
                                <w:spacing w:line="0" w:lineRule="atLeast"/>
                                <w:rPr>
                                  <w:rFonts w:ascii="標楷體" w:eastAsia="標楷體" w:hAnsi="標楷體"/>
                                  <w:sz w:val="18"/>
                                </w:rPr>
                              </w:pPr>
                              <w:r w:rsidRPr="00541DCC">
                                <w:rPr>
                                  <w:rFonts w:ascii="標楷體" w:eastAsia="標楷體" w:hAnsi="標楷體" w:hint="eastAsia"/>
                                  <w:sz w:val="18"/>
                                </w:rPr>
                                <w:t>年度</w:t>
                              </w:r>
                            </w:p>
                          </w:txbxContent>
                        </wps:txbx>
                        <wps:bodyPr rot="0" vert="horz" wrap="square" lIns="91440" tIns="45720" rIns="91440" bIns="45720" anchor="t" anchorCtr="0">
                          <a:noAutofit/>
                        </wps:bodyPr>
                      </wps:wsp>
                      <wps:wsp>
                        <wps:cNvPr id="51" name="文字方塊 51"/>
                        <wps:cNvSpPr txBox="1">
                          <a:spLocks noChangeArrowheads="1"/>
                        </wps:cNvSpPr>
                        <wps:spPr bwMode="auto">
                          <a:xfrm>
                            <a:off x="190703" y="239602"/>
                            <a:ext cx="426085" cy="239395"/>
                          </a:xfrm>
                          <a:prstGeom prst="rect">
                            <a:avLst/>
                          </a:prstGeom>
                          <a:noFill/>
                          <a:ln w="9525">
                            <a:noFill/>
                            <a:miter lim="800000"/>
                            <a:headEnd/>
                            <a:tailEnd/>
                          </a:ln>
                        </wps:spPr>
                        <wps:txbx>
                          <w:txbxContent>
                            <w:p w14:paraId="1BA8592B" w14:textId="77777777" w:rsidR="002E4A35" w:rsidRPr="00541DCC" w:rsidRDefault="002E4A35" w:rsidP="00545ACE">
                              <w:pPr>
                                <w:spacing w:line="0" w:lineRule="atLeast"/>
                                <w:rPr>
                                  <w:rFonts w:ascii="標楷體" w:eastAsia="標楷體" w:hAnsi="標楷體"/>
                                  <w:sz w:val="18"/>
                                </w:rPr>
                              </w:pPr>
                              <w:r>
                                <w:rPr>
                                  <w:rFonts w:ascii="標楷體" w:eastAsia="標楷體" w:hAnsi="標楷體" w:hint="eastAsia"/>
                                  <w:sz w:val="18"/>
                                </w:rPr>
                                <w:t>億</w:t>
                              </w:r>
                              <w:r>
                                <w:rPr>
                                  <w:rFonts w:ascii="標楷體" w:eastAsia="標楷體" w:hAnsi="標楷體"/>
                                  <w:sz w:val="18"/>
                                </w:rPr>
                                <w:t>元</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2378DCE" id="群組 52" o:spid="_x0000_s1058" style="position:absolute;left:0;text-align:left;margin-left:258.3pt;margin-top:114.45pt;width:234.3pt;height:203.7pt;z-index:251980800;mso-width-relative:margin;mso-height-relative:margin" coordorigin="-53,-939" coordsize="29394,24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">
                <v:shape id="文字方塊 41" o:spid="_x0000_s1059" type="#_x0000_t202" style="position:absolute;left:-53;top:-939;width:29393;height:2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" fillcolor="window" stroked="f" strokeweight=".5pt">
                  <v:textbox>
                    <w:txbxContent>
                      <w:p w14:paraId="355FBB6C" w14:textId="49DB8E53" w:rsidR="002E4A35" w:rsidRPr="001074E5" w:rsidRDefault="002E4A35" w:rsidP="00545ACE">
                        <w:pPr>
                          <w:spacing w:line="0" w:lineRule="atLeast"/>
                          <w:rPr>
                            <w:rFonts w:ascii="標楷體" w:eastAsia="標楷體" w:hAnsi="標楷體"/>
                            <w:b/>
                            <w:szCs w:val="24"/>
                          </w:rPr>
                        </w:pPr>
                        <w:r w:rsidRPr="001074E5">
                          <w:rPr>
                            <w:rFonts w:ascii="標楷體" w:eastAsia="標楷體" w:hAnsi="標楷體" w:hint="eastAsia"/>
                            <w:b/>
                            <w:szCs w:val="24"/>
                          </w:rPr>
                          <w:t>圖3</w:t>
                        </w:r>
                        <w:r>
                          <w:rPr>
                            <w:rFonts w:ascii="標楷體" w:eastAsia="標楷體" w:hAnsi="標楷體" w:hint="eastAsia"/>
                            <w:b/>
                            <w:szCs w:val="24"/>
                          </w:rPr>
                          <w:t xml:space="preserve">　</w:t>
                        </w:r>
                        <w:r w:rsidRPr="001074E5">
                          <w:rPr>
                            <w:rFonts w:ascii="標楷體" w:eastAsia="標楷體" w:hAnsi="標楷體" w:hint="eastAsia"/>
                            <w:b/>
                            <w:szCs w:val="24"/>
                          </w:rPr>
                          <w:t>專</w:t>
                        </w:r>
                        <w:r w:rsidRPr="001074E5">
                          <w:rPr>
                            <w:rFonts w:ascii="標楷體" w:eastAsia="標楷體" w:hAnsi="標楷體"/>
                            <w:b/>
                            <w:szCs w:val="24"/>
                          </w:rPr>
                          <w:t>案農貸之利息差額補貼</w:t>
                        </w:r>
                        <w:r w:rsidRPr="001074E5">
                          <w:rPr>
                            <w:rFonts w:ascii="標楷體" w:eastAsia="標楷體" w:hAnsi="標楷體" w:hint="eastAsia"/>
                            <w:b/>
                            <w:szCs w:val="24"/>
                          </w:rPr>
                          <w:t>撥</w:t>
                        </w:r>
                        <w:r w:rsidRPr="001074E5">
                          <w:rPr>
                            <w:rFonts w:ascii="標楷體" w:eastAsia="標楷體" w:hAnsi="標楷體"/>
                            <w:b/>
                            <w:szCs w:val="24"/>
                          </w:rPr>
                          <w:t>付情形</w:t>
                        </w:r>
                      </w:p>
                    </w:txbxContent>
                  </v:textbox>
                </v:shape>
                <v:shape id="_x0000_s1060" type="#_x0000_t202" style="position:absolute;left:2640;top:21368;width:25197;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34A5E2CB" w14:textId="77777777" w:rsidR="002E4A35" w:rsidRDefault="002E4A35" w:rsidP="00545ACE">
                        <w:pPr>
                          <w:spacing w:line="0" w:lineRule="atLeast"/>
                        </w:pPr>
                        <w:r>
                          <w:rPr>
                            <w:rFonts w:ascii="標楷體" w:eastAsia="標楷體" w:hAnsi="標楷體" w:hint="eastAsia"/>
                            <w:sz w:val="18"/>
                          </w:rPr>
                          <w:t>資料來源：整理自農業金融署提供資料。</w:t>
                        </w:r>
                      </w:p>
                    </w:txbxContent>
                  </v:textbox>
                </v:shape>
                <v:shape id="_x0000_s1061" type="#_x0000_t202" style="position:absolute;left:929;top:2787;width:27578;height:19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5AFA674D" w14:textId="77777777" w:rsidR="002E4A35" w:rsidRDefault="002E4A35" w:rsidP="00545ACE">
                        <w:r>
                          <w:rPr>
                            <w:noProof/>
                          </w:rPr>
                          <w:drawing>
                            <wp:inline distT="0" distB="0" distL="0" distR="0" wp14:anchorId="5359E1D8" wp14:editId="3A39F263">
                              <wp:extent cx="2591615" cy="1781175"/>
                              <wp:effectExtent l="0" t="0" r="0" b="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xbxContent>
                  </v:textbox>
                </v:shape>
                <v:shape id="文字方塊 40" o:spid="_x0000_s1062" type="#_x0000_t202" style="position:absolute;left:24498;top:18395;width:4260;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5C148E6A" w14:textId="77777777" w:rsidR="002E4A35" w:rsidRPr="00541DCC" w:rsidRDefault="002E4A35" w:rsidP="00545ACE">
                        <w:pPr>
                          <w:spacing w:line="0" w:lineRule="atLeast"/>
                          <w:rPr>
                            <w:rFonts w:ascii="標楷體" w:eastAsia="標楷體" w:hAnsi="標楷體"/>
                            <w:sz w:val="18"/>
                          </w:rPr>
                        </w:pPr>
                        <w:r w:rsidRPr="00541DCC">
                          <w:rPr>
                            <w:rFonts w:ascii="標楷體" w:eastAsia="標楷體" w:hAnsi="標楷體" w:hint="eastAsia"/>
                            <w:sz w:val="18"/>
                          </w:rPr>
                          <w:t>年度</w:t>
                        </w:r>
                      </w:p>
                    </w:txbxContent>
                  </v:textbox>
                </v:shape>
                <v:shape id="文字方塊 51" o:spid="_x0000_s1063" type="#_x0000_t202" style="position:absolute;left:1907;top:2396;width:4260;height:2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14:paraId="1BA8592B" w14:textId="77777777" w:rsidR="002E4A35" w:rsidRPr="00541DCC" w:rsidRDefault="002E4A35" w:rsidP="00545ACE">
                        <w:pPr>
                          <w:spacing w:line="0" w:lineRule="atLeast"/>
                          <w:rPr>
                            <w:rFonts w:ascii="標楷體" w:eastAsia="標楷體" w:hAnsi="標楷體"/>
                            <w:sz w:val="18"/>
                          </w:rPr>
                        </w:pPr>
                        <w:r>
                          <w:rPr>
                            <w:rFonts w:ascii="標楷體" w:eastAsia="標楷體" w:hAnsi="標楷體" w:hint="eastAsia"/>
                            <w:sz w:val="18"/>
                          </w:rPr>
                          <w:t>億</w:t>
                        </w:r>
                        <w:r>
                          <w:rPr>
                            <w:rFonts w:ascii="標楷體" w:eastAsia="標楷體" w:hAnsi="標楷體"/>
                            <w:sz w:val="18"/>
                          </w:rPr>
                          <w:t>元</w:t>
                        </w:r>
                      </w:p>
                    </w:txbxContent>
                  </v:textbox>
                </v:shape>
                <w10:wrap type="square"/>
              </v:group>
            </w:pict>
          </mc:Fallback>
        </mc:AlternateContent>
      </w:r>
      <w:r w:rsidR="00AC0DE2" w:rsidRPr="00562DA0">
        <w:rPr>
          <w:rFonts w:ascii="標楷體" w:eastAsia="標楷體" w:hAnsi="標楷體" w:cstheme="majorBidi" w:hint="eastAsia"/>
          <w:bCs/>
          <w:noProof/>
          <w:spacing w:val="-2"/>
          <w:szCs w:val="32"/>
        </w:rPr>
        <w:t>政府</w:t>
      </w:r>
      <w:r w:rsidR="00AC0DE2" w:rsidRPr="00562DA0">
        <w:rPr>
          <w:rFonts w:ascii="標楷體" w:eastAsia="標楷體" w:hAnsi="標楷體" w:cstheme="majorBidi" w:hint="eastAsia"/>
          <w:bCs/>
          <w:spacing w:val="-2"/>
          <w:szCs w:val="32"/>
        </w:rPr>
        <w:t>為推動農漁業發展辦理農家綜合貸款等19項政策性農業專案貸款（下稱專案農貸），由全國農業金庫及311家農漁會信用部作為貸款經辦機構，以其自有資金貸放，並由政府提供利息差額補貼，協助農漁民取得低利融資，並由專案農貸之督導及管理機關</w:t>
      </w:r>
      <w:r w:rsidR="00B82DA9" w:rsidRPr="00562DA0">
        <w:rPr>
          <w:rFonts w:ascii="標楷體" w:eastAsia="標楷體" w:hAnsi="標楷體" w:cstheme="majorBidi" w:hint="eastAsia"/>
          <w:bCs/>
          <w:spacing w:val="-2"/>
          <w:szCs w:val="32"/>
        </w:rPr>
        <w:t>農業委員會農業金融局（112年8月1日改制為農業部</w:t>
      </w:r>
      <w:r w:rsidR="00035B8C" w:rsidRPr="00562DA0">
        <w:rPr>
          <w:rFonts w:ascii="標楷體" w:eastAsia="標楷體" w:hAnsi="標楷體" w:cstheme="majorBidi" w:hint="eastAsia"/>
          <w:bCs/>
          <w:spacing w:val="-2"/>
          <w:szCs w:val="32"/>
        </w:rPr>
        <w:t>農業金融署</w:t>
      </w:r>
      <w:r w:rsidR="00B82DA9" w:rsidRPr="00562DA0">
        <w:rPr>
          <w:rFonts w:ascii="標楷體" w:eastAsia="標楷體" w:hAnsi="標楷體" w:cstheme="majorBidi" w:hint="eastAsia"/>
          <w:bCs/>
          <w:spacing w:val="-2"/>
          <w:szCs w:val="32"/>
        </w:rPr>
        <w:t>，</w:t>
      </w:r>
      <w:r w:rsidR="00AC0DE2" w:rsidRPr="00562DA0">
        <w:rPr>
          <w:rFonts w:ascii="標楷體" w:eastAsia="標楷體" w:hAnsi="標楷體" w:cstheme="majorBidi" w:hint="eastAsia"/>
          <w:bCs/>
          <w:spacing w:val="-2"/>
          <w:szCs w:val="32"/>
        </w:rPr>
        <w:t>下稱農業金融署）執行農業金融機構之監理事權，除辦理實地訪查，另委託全國農業金庫及金融監督管理委員會檢查局（下稱檢查局）辦理農漁會業務檢查，截至112年底止，各農漁會信用部累計專案農貸放款（含催收款）餘額1,049億2</w:t>
      </w:r>
      <w:r w:rsidR="00AC0DE2" w:rsidRPr="00562DA0">
        <w:rPr>
          <w:rFonts w:ascii="標楷體" w:eastAsia="標楷體" w:hAnsi="標楷體" w:cstheme="majorBidi"/>
          <w:bCs/>
          <w:spacing w:val="-2"/>
          <w:szCs w:val="32"/>
        </w:rPr>
        <w:t>,18</w:t>
      </w:r>
      <w:r w:rsidR="00AC0DE2" w:rsidRPr="00562DA0">
        <w:rPr>
          <w:rFonts w:ascii="標楷體" w:eastAsia="標楷體" w:hAnsi="標楷體" w:cstheme="majorBidi" w:hint="eastAsia"/>
          <w:bCs/>
          <w:spacing w:val="-2"/>
          <w:szCs w:val="32"/>
        </w:rPr>
        <w:t>4萬餘元。經查專案農貸執行及監理情形，核有：1.110至</w:t>
      </w:r>
      <w:proofErr w:type="gramStart"/>
      <w:r w:rsidR="00AC0DE2" w:rsidRPr="00562DA0">
        <w:rPr>
          <w:rFonts w:ascii="標楷體" w:eastAsia="標楷體" w:hAnsi="標楷體" w:cstheme="majorBidi" w:hint="eastAsia"/>
          <w:bCs/>
          <w:spacing w:val="-2"/>
          <w:szCs w:val="32"/>
        </w:rPr>
        <w:t>112</w:t>
      </w:r>
      <w:proofErr w:type="gramEnd"/>
      <w:r w:rsidR="00AC0DE2" w:rsidRPr="00562DA0">
        <w:rPr>
          <w:rFonts w:ascii="標楷體" w:eastAsia="標楷體" w:hAnsi="標楷體" w:cstheme="majorBidi" w:hint="eastAsia"/>
          <w:bCs/>
          <w:spacing w:val="-2"/>
          <w:szCs w:val="32"/>
        </w:rPr>
        <w:t>年度農業金融署撥付農業金融機構專案農貸之利息差額補貼分別高達22億621萬餘元、24億3</w:t>
      </w:r>
      <w:r w:rsidR="00AC0DE2" w:rsidRPr="00562DA0">
        <w:rPr>
          <w:rFonts w:ascii="標楷體" w:eastAsia="標楷體" w:hAnsi="標楷體" w:cstheme="majorBidi"/>
          <w:bCs/>
          <w:spacing w:val="-2"/>
          <w:szCs w:val="32"/>
        </w:rPr>
        <w:t>,017</w:t>
      </w:r>
      <w:r w:rsidR="00AC0DE2" w:rsidRPr="00562DA0">
        <w:rPr>
          <w:rFonts w:ascii="標楷體" w:eastAsia="標楷體" w:hAnsi="標楷體" w:cstheme="majorBidi" w:hint="eastAsia"/>
          <w:bCs/>
          <w:spacing w:val="-2"/>
          <w:szCs w:val="32"/>
        </w:rPr>
        <w:t>萬餘元及27億9</w:t>
      </w:r>
      <w:r w:rsidR="00AC0DE2" w:rsidRPr="00562DA0">
        <w:rPr>
          <w:rFonts w:ascii="標楷體" w:eastAsia="標楷體" w:hAnsi="標楷體" w:cstheme="majorBidi"/>
          <w:bCs/>
          <w:spacing w:val="-2"/>
          <w:szCs w:val="32"/>
        </w:rPr>
        <w:t>,729</w:t>
      </w:r>
      <w:r w:rsidR="00AC0DE2" w:rsidRPr="00562DA0">
        <w:rPr>
          <w:rFonts w:ascii="標楷體" w:eastAsia="標楷體" w:hAnsi="標楷體" w:cstheme="majorBidi" w:hint="eastAsia"/>
          <w:bCs/>
          <w:spacing w:val="-2"/>
          <w:szCs w:val="32"/>
        </w:rPr>
        <w:t>萬餘元</w:t>
      </w:r>
      <w:r w:rsidR="006F79DC" w:rsidRPr="00562DA0">
        <w:rPr>
          <w:rFonts w:ascii="標楷體" w:eastAsia="標楷體" w:hAnsi="標楷體" w:cstheme="majorBidi" w:hint="eastAsia"/>
          <w:bCs/>
          <w:spacing w:val="-2"/>
          <w:szCs w:val="32"/>
        </w:rPr>
        <w:t>（圖3</w:t>
      </w:r>
      <w:r w:rsidR="00AC0DE2" w:rsidRPr="00562DA0">
        <w:rPr>
          <w:rFonts w:ascii="標楷體" w:eastAsia="標楷體" w:hAnsi="標楷體" w:cstheme="majorBidi" w:hint="eastAsia"/>
          <w:bCs/>
          <w:spacing w:val="-2"/>
          <w:szCs w:val="32"/>
        </w:rPr>
        <w:t>），惟據農業金融署及檢查局110至112年度實地訪查或查核部分農漁會信用部辦理專案農貸發現，存有未確認貸放資金流向、未檢附交易憑證</w:t>
      </w:r>
      <w:proofErr w:type="gramStart"/>
      <w:r w:rsidR="00AC0DE2" w:rsidRPr="00562DA0">
        <w:rPr>
          <w:rFonts w:ascii="標楷體" w:eastAsia="標楷體" w:hAnsi="標楷體" w:cstheme="majorBidi" w:hint="eastAsia"/>
          <w:bCs/>
          <w:spacing w:val="-2"/>
          <w:szCs w:val="32"/>
        </w:rPr>
        <w:t>即予撥貸</w:t>
      </w:r>
      <w:proofErr w:type="gramEnd"/>
      <w:r w:rsidR="00AC0DE2" w:rsidRPr="00562DA0">
        <w:rPr>
          <w:rFonts w:ascii="標楷體" w:eastAsia="標楷體" w:hAnsi="標楷體" w:cstheme="majorBidi" w:hint="eastAsia"/>
          <w:bCs/>
          <w:spacing w:val="-2"/>
          <w:szCs w:val="32"/>
        </w:rPr>
        <w:t>、未確實查證放款資金用途、未依生產設備建置進度撥付貸放資金、貸款用途與計畫不符、未即時辦理貸後查驗、未落實登錄農貸帳</w:t>
      </w:r>
      <w:proofErr w:type="gramStart"/>
      <w:r w:rsidR="00AC0DE2" w:rsidRPr="00562DA0">
        <w:rPr>
          <w:rFonts w:ascii="標楷體" w:eastAsia="標楷體" w:hAnsi="標楷體" w:cstheme="majorBidi" w:hint="eastAsia"/>
          <w:bCs/>
          <w:spacing w:val="-2"/>
          <w:szCs w:val="32"/>
        </w:rPr>
        <w:t>務</w:t>
      </w:r>
      <w:proofErr w:type="gramEnd"/>
      <w:r w:rsidR="00AC0DE2" w:rsidRPr="00562DA0">
        <w:rPr>
          <w:rFonts w:ascii="標楷體" w:eastAsia="標楷體" w:hAnsi="標楷體" w:cstheme="majorBidi" w:hint="eastAsia"/>
          <w:bCs/>
          <w:spacing w:val="-2"/>
          <w:szCs w:val="32"/>
        </w:rPr>
        <w:t>系統等缺失，又其中屏東縣東港區漁會信用部110至112年間，屢有未即時登錄農貸帳</w:t>
      </w:r>
      <w:proofErr w:type="gramStart"/>
      <w:r w:rsidR="00AC0DE2" w:rsidRPr="00562DA0">
        <w:rPr>
          <w:rFonts w:ascii="標楷體" w:eastAsia="標楷體" w:hAnsi="標楷體" w:cstheme="majorBidi" w:hint="eastAsia"/>
          <w:bCs/>
          <w:spacing w:val="-2"/>
          <w:szCs w:val="32"/>
        </w:rPr>
        <w:t>務</w:t>
      </w:r>
      <w:proofErr w:type="gramEnd"/>
      <w:r w:rsidR="00AC0DE2" w:rsidRPr="00562DA0">
        <w:rPr>
          <w:rFonts w:ascii="標楷體" w:eastAsia="標楷體" w:hAnsi="標楷體" w:cstheme="majorBidi" w:hint="eastAsia"/>
          <w:bCs/>
          <w:spacing w:val="-2"/>
          <w:szCs w:val="32"/>
        </w:rPr>
        <w:t>系統、未建立妥適之內部控制制度、未查明借款人有無違法等情事，顯示農業</w:t>
      </w:r>
      <w:proofErr w:type="gramStart"/>
      <w:r w:rsidR="00AC0DE2" w:rsidRPr="00562DA0">
        <w:rPr>
          <w:rFonts w:ascii="標楷體" w:eastAsia="標楷體" w:hAnsi="標楷體" w:cstheme="majorBidi" w:hint="eastAsia"/>
          <w:bCs/>
          <w:spacing w:val="-2"/>
          <w:szCs w:val="32"/>
        </w:rPr>
        <w:t>金融署監理</w:t>
      </w:r>
      <w:proofErr w:type="gramEnd"/>
      <w:r w:rsidR="00AC0DE2" w:rsidRPr="00562DA0">
        <w:rPr>
          <w:rFonts w:ascii="標楷體" w:eastAsia="標楷體" w:hAnsi="標楷體" w:cstheme="majorBidi" w:hint="eastAsia"/>
          <w:bCs/>
          <w:spacing w:val="-2"/>
          <w:szCs w:val="32"/>
        </w:rPr>
        <w:t>強度尚有不足；2.依農業金融法第4條後段規定，全國農業金庫以輔導信用部業務發展，辦理農、林、漁、牧融資及穩定農業金融為任務。據農業金融署近</w:t>
      </w:r>
      <w:proofErr w:type="gramStart"/>
      <w:r w:rsidR="00AC0DE2" w:rsidRPr="00562DA0">
        <w:rPr>
          <w:rFonts w:ascii="標楷體" w:eastAsia="標楷體" w:hAnsi="標楷體" w:cstheme="majorBidi" w:hint="eastAsia"/>
          <w:bCs/>
          <w:spacing w:val="-2"/>
          <w:szCs w:val="32"/>
        </w:rPr>
        <w:t>3</w:t>
      </w:r>
      <w:proofErr w:type="gramEnd"/>
      <w:r w:rsidR="00AC0DE2" w:rsidRPr="00562DA0">
        <w:rPr>
          <w:rFonts w:ascii="標楷體" w:eastAsia="標楷體" w:hAnsi="標楷體" w:cstheme="majorBidi" w:hint="eastAsia"/>
          <w:bCs/>
          <w:spacing w:val="-2"/>
          <w:szCs w:val="32"/>
        </w:rPr>
        <w:t>年度赴全國農業金庫辦理訪查結果，仍連年發生徵授信及審議作業未</w:t>
      </w:r>
      <w:proofErr w:type="gramStart"/>
      <w:r w:rsidR="00AC0DE2" w:rsidRPr="00562DA0">
        <w:rPr>
          <w:rFonts w:ascii="標楷體" w:eastAsia="標楷體" w:hAnsi="標楷體" w:cstheme="majorBidi" w:hint="eastAsia"/>
          <w:bCs/>
          <w:spacing w:val="-2"/>
          <w:szCs w:val="32"/>
        </w:rPr>
        <w:t>臻</w:t>
      </w:r>
      <w:proofErr w:type="gramEnd"/>
      <w:r w:rsidR="00AC0DE2" w:rsidRPr="00562DA0">
        <w:rPr>
          <w:rFonts w:ascii="標楷體" w:eastAsia="標楷體" w:hAnsi="標楷體" w:cstheme="majorBidi" w:hint="eastAsia"/>
          <w:bCs/>
          <w:spacing w:val="-2"/>
          <w:szCs w:val="32"/>
        </w:rPr>
        <w:t>確實等欠妥情事，內控與稽核機制顯未能發揮功能，又全國農業金庫前於107及</w:t>
      </w:r>
      <w:proofErr w:type="gramStart"/>
      <w:r w:rsidR="00AC0DE2" w:rsidRPr="00562DA0">
        <w:rPr>
          <w:rFonts w:ascii="標楷體" w:eastAsia="標楷體" w:hAnsi="標楷體" w:cstheme="majorBidi" w:hint="eastAsia"/>
          <w:bCs/>
          <w:spacing w:val="-2"/>
          <w:szCs w:val="32"/>
        </w:rPr>
        <w:t>109</w:t>
      </w:r>
      <w:proofErr w:type="gramEnd"/>
      <w:r w:rsidR="00AC0DE2" w:rsidRPr="00562DA0">
        <w:rPr>
          <w:rFonts w:ascii="標楷體" w:eastAsia="標楷體" w:hAnsi="標楷體" w:cstheme="majorBidi" w:hint="eastAsia"/>
          <w:bCs/>
          <w:spacing w:val="-2"/>
          <w:szCs w:val="32"/>
        </w:rPr>
        <w:t>年度已有徵授信及貸後管理作業未建立與具體落實內控制度，遭農業金融署依農業金融法裁罰200萬元及糾正在案，</w:t>
      </w:r>
      <w:proofErr w:type="gramStart"/>
      <w:r w:rsidR="00AC0DE2" w:rsidRPr="00562DA0">
        <w:rPr>
          <w:rFonts w:ascii="標楷體" w:eastAsia="標楷體" w:hAnsi="標楷體" w:cstheme="majorBidi" w:hint="eastAsia"/>
          <w:bCs/>
          <w:spacing w:val="-2"/>
          <w:szCs w:val="32"/>
        </w:rPr>
        <w:t>惟類此徵</w:t>
      </w:r>
      <w:proofErr w:type="gramEnd"/>
      <w:r w:rsidR="00AC0DE2" w:rsidRPr="00562DA0">
        <w:rPr>
          <w:rFonts w:ascii="標楷體" w:eastAsia="標楷體" w:hAnsi="標楷體" w:cstheme="majorBidi" w:hint="eastAsia"/>
          <w:bCs/>
          <w:spacing w:val="-2"/>
          <w:szCs w:val="32"/>
        </w:rPr>
        <w:t>授信等內控缺失情事仍一再發生，有損其專業形象及查核公信力，經函請農業金融署督促妥</w:t>
      </w:r>
      <w:proofErr w:type="gramStart"/>
      <w:r w:rsidR="00AC0DE2" w:rsidRPr="00562DA0">
        <w:rPr>
          <w:rFonts w:ascii="標楷體" w:eastAsia="標楷體" w:hAnsi="標楷體" w:cstheme="majorBidi" w:hint="eastAsia"/>
          <w:bCs/>
          <w:spacing w:val="-2"/>
          <w:szCs w:val="32"/>
        </w:rPr>
        <w:t>謀善策</w:t>
      </w:r>
      <w:proofErr w:type="gramEnd"/>
      <w:r w:rsidR="00AC0DE2" w:rsidRPr="00562DA0">
        <w:rPr>
          <w:rFonts w:ascii="標楷體" w:eastAsia="標楷體" w:hAnsi="標楷體" w:cstheme="majorBidi" w:hint="eastAsia"/>
          <w:bCs/>
          <w:spacing w:val="-2"/>
          <w:szCs w:val="32"/>
        </w:rPr>
        <w:t>。據復：1</w:t>
      </w:r>
      <w:r w:rsidR="00AC0DE2" w:rsidRPr="00562DA0">
        <w:rPr>
          <w:rFonts w:ascii="標楷體" w:eastAsia="標楷體" w:hAnsi="標楷體" w:cstheme="majorBidi"/>
          <w:bCs/>
          <w:spacing w:val="-2"/>
          <w:szCs w:val="32"/>
        </w:rPr>
        <w:t>.</w:t>
      </w:r>
      <w:r w:rsidR="00AC0DE2" w:rsidRPr="00562DA0">
        <w:rPr>
          <w:rFonts w:ascii="標楷體" w:eastAsia="標楷體" w:hAnsi="標楷體" w:cstheme="majorBidi" w:hint="eastAsia"/>
          <w:bCs/>
          <w:spacing w:val="-2"/>
          <w:szCs w:val="32"/>
        </w:rPr>
        <w:t>專案農貸已列為各貸款經辦機構每年度內部稽核及自行查核之重點項目，並已針對專案農貸缺失較多、逾放比率偏高，</w:t>
      </w:r>
      <w:proofErr w:type="gramStart"/>
      <w:r w:rsidR="00AC0DE2" w:rsidRPr="00562DA0">
        <w:rPr>
          <w:rFonts w:ascii="標楷體" w:eastAsia="標楷體" w:hAnsi="標楷體" w:cstheme="majorBidi" w:hint="eastAsia"/>
          <w:bCs/>
          <w:spacing w:val="-2"/>
          <w:szCs w:val="32"/>
        </w:rPr>
        <w:t>及迄未</w:t>
      </w:r>
      <w:proofErr w:type="gramEnd"/>
      <w:r w:rsidR="00AC0DE2" w:rsidRPr="00562DA0">
        <w:rPr>
          <w:rFonts w:ascii="標楷體" w:eastAsia="標楷體" w:hAnsi="標楷體" w:cstheme="majorBidi" w:hint="eastAsia"/>
          <w:bCs/>
          <w:spacing w:val="-2"/>
          <w:szCs w:val="32"/>
        </w:rPr>
        <w:t>辦理專案農貸訪查之信用部加強查核；2.農業金融署對訪查全國農業金庫之各項缺失及建議事項，將於次年度訪查時加強檢視，另全國農業金庫已就檢查局所提缺失事項，函請各營業單位檢討改善，並持續更新徵授信作業手冊，以利行員遵循。</w:t>
      </w:r>
    </w:p>
    <w:p w14:paraId="7B849314" w14:textId="5638B100" w:rsidR="00622DA3" w:rsidRPr="00562DA0" w:rsidRDefault="00622DA3" w:rsidP="00FE6495">
      <w:pPr>
        <w:pStyle w:val="a3"/>
        <w:kinsoku w:val="0"/>
        <w:overflowPunct w:val="0"/>
        <w:autoSpaceDE w:val="0"/>
        <w:autoSpaceDN w:val="0"/>
        <w:spacing w:before="72" w:after="72" w:line="440" w:lineRule="exact"/>
        <w:ind w:firstLine="561"/>
        <w:rPr>
          <w:rFonts w:ascii="標楷體" w:hAnsi="標楷體"/>
          <w:szCs w:val="32"/>
        </w:rPr>
      </w:pPr>
      <w:r w:rsidRPr="00562DA0">
        <w:rPr>
          <w:rFonts w:ascii="標楷體" w:hAnsi="標楷體"/>
          <w:szCs w:val="32"/>
        </w:rPr>
        <w:t>（十七）</w:t>
      </w:r>
      <w:r w:rsidR="001810F4" w:rsidRPr="00562DA0">
        <w:rPr>
          <w:rFonts w:ascii="標楷體" w:hAnsi="標楷體" w:hint="eastAsia"/>
          <w:szCs w:val="32"/>
        </w:rPr>
        <w:t xml:space="preserve">　</w:t>
      </w:r>
      <w:r w:rsidR="00EB01B6" w:rsidRPr="00562DA0">
        <w:rPr>
          <w:rFonts w:ascii="標楷體" w:hAnsi="標楷體" w:hint="eastAsia"/>
          <w:szCs w:val="32"/>
        </w:rPr>
        <w:t>農田水利署新竹管理處規劃新建金雅水利大樓，以</w:t>
      </w:r>
      <w:r w:rsidR="00135FB9" w:rsidRPr="00562DA0">
        <w:rPr>
          <w:rFonts w:ascii="標楷體" w:hAnsi="標楷體" w:hint="eastAsia"/>
          <w:szCs w:val="32"/>
        </w:rPr>
        <w:t>改善</w:t>
      </w:r>
      <w:r w:rsidR="00EB01B6" w:rsidRPr="00562DA0">
        <w:rPr>
          <w:rFonts w:ascii="標楷體" w:hAnsi="標楷體" w:hint="eastAsia"/>
          <w:szCs w:val="32"/>
        </w:rPr>
        <w:t>辦公及停車空間不足</w:t>
      </w:r>
      <w:r w:rsidR="00135FB9" w:rsidRPr="00562DA0">
        <w:rPr>
          <w:rFonts w:ascii="標楷體" w:hAnsi="標楷體" w:hint="eastAsia"/>
          <w:szCs w:val="32"/>
        </w:rPr>
        <w:t>與</w:t>
      </w:r>
      <w:r w:rsidR="00EB01B6" w:rsidRPr="00562DA0">
        <w:rPr>
          <w:rFonts w:ascii="標楷體" w:hAnsi="標楷體" w:hint="eastAsia"/>
          <w:szCs w:val="32"/>
        </w:rPr>
        <w:t>便利</w:t>
      </w:r>
      <w:r w:rsidR="005E17F7" w:rsidRPr="00562DA0">
        <w:rPr>
          <w:rFonts w:ascii="標楷體" w:hAnsi="標楷體" w:hint="eastAsia"/>
          <w:szCs w:val="32"/>
        </w:rPr>
        <w:t>農民洽公</w:t>
      </w:r>
      <w:r w:rsidR="00EB01B6" w:rsidRPr="00562DA0">
        <w:rPr>
          <w:rFonts w:ascii="標楷體" w:hAnsi="標楷體" w:hint="eastAsia"/>
          <w:szCs w:val="32"/>
        </w:rPr>
        <w:t>，惟消防安全</w:t>
      </w:r>
      <w:r w:rsidR="00EA5799" w:rsidRPr="00562DA0">
        <w:rPr>
          <w:rFonts w:ascii="標楷體" w:hAnsi="標楷體" w:hint="eastAsia"/>
          <w:szCs w:val="32"/>
        </w:rPr>
        <w:t>設備圖說未經新竹市消防局審查通過即同意廠商施工</w:t>
      </w:r>
      <w:r w:rsidR="00FE1A3B" w:rsidRPr="00562DA0">
        <w:rPr>
          <w:rFonts w:ascii="標楷體" w:hAnsi="標楷體" w:hint="eastAsia"/>
          <w:szCs w:val="32"/>
        </w:rPr>
        <w:t>，衍生履約爭議並暫緩工程續建，</w:t>
      </w:r>
      <w:r w:rsidR="00FE1A3B" w:rsidRPr="00147863">
        <w:rPr>
          <w:rFonts w:ascii="標楷體" w:hAnsi="標楷體" w:hint="eastAsia"/>
          <w:szCs w:val="32"/>
        </w:rPr>
        <w:t>允宜</w:t>
      </w:r>
      <w:r w:rsidR="00EB01B6" w:rsidRPr="00562DA0">
        <w:rPr>
          <w:rFonts w:ascii="標楷體" w:hAnsi="標楷體" w:hint="eastAsia"/>
          <w:szCs w:val="32"/>
        </w:rPr>
        <w:t>檢討改善</w:t>
      </w:r>
      <w:r w:rsidRPr="00562DA0">
        <w:rPr>
          <w:rFonts w:ascii="標楷體" w:hAnsi="標楷體" w:hint="eastAsia"/>
          <w:szCs w:val="32"/>
        </w:rPr>
        <w:t>。</w:t>
      </w:r>
    </w:p>
    <w:p w14:paraId="01987B63" w14:textId="0C99FBA9" w:rsidR="00887AE7" w:rsidRPr="00562DA0" w:rsidRDefault="00810C20" w:rsidP="00FE6495">
      <w:pPr>
        <w:widowControl/>
        <w:overflowPunct w:val="0"/>
        <w:spacing w:line="416" w:lineRule="exact"/>
        <w:ind w:firstLineChars="200" w:firstLine="472"/>
        <w:jc w:val="both"/>
        <w:rPr>
          <w:rFonts w:ascii="標楷體" w:eastAsia="標楷體" w:hAnsi="標楷體" w:cstheme="majorBidi"/>
          <w:bCs/>
          <w:spacing w:val="-2"/>
          <w:szCs w:val="32"/>
        </w:rPr>
      </w:pPr>
      <w:r w:rsidRPr="00562DA0">
        <w:rPr>
          <w:rFonts w:ascii="標楷體" w:eastAsia="標楷體" w:hAnsi="標楷體" w:cstheme="majorBidi" w:hint="eastAsia"/>
          <w:bCs/>
          <w:spacing w:val="-2"/>
          <w:szCs w:val="32"/>
        </w:rPr>
        <w:t>農業委員會</w:t>
      </w:r>
      <w:r w:rsidR="00887AE7" w:rsidRPr="00562DA0">
        <w:rPr>
          <w:rFonts w:ascii="標楷體" w:eastAsia="標楷體" w:hAnsi="標楷體" w:cstheme="majorBidi" w:hint="eastAsia"/>
          <w:bCs/>
          <w:spacing w:val="-2"/>
          <w:szCs w:val="32"/>
        </w:rPr>
        <w:t>農田水利署新竹管理處（</w:t>
      </w:r>
      <w:r w:rsidRPr="00562DA0">
        <w:rPr>
          <w:rFonts w:ascii="標楷體" w:eastAsia="標楷體" w:hAnsi="標楷體" w:cstheme="majorBidi" w:hint="eastAsia"/>
          <w:bCs/>
          <w:spacing w:val="-2"/>
          <w:szCs w:val="32"/>
        </w:rPr>
        <w:t>112年8月1日改制為農業部</w:t>
      </w:r>
      <w:r w:rsidR="0031066D" w:rsidRPr="00562DA0">
        <w:rPr>
          <w:rFonts w:ascii="標楷體" w:eastAsia="標楷體" w:hAnsi="標楷體" w:cstheme="majorBidi" w:hint="eastAsia"/>
          <w:bCs/>
          <w:spacing w:val="-2"/>
          <w:szCs w:val="32"/>
        </w:rPr>
        <w:t>農田水利署新竹管理處</w:t>
      </w:r>
      <w:r w:rsidRPr="00562DA0">
        <w:rPr>
          <w:rFonts w:ascii="標楷體" w:eastAsia="標楷體" w:hAnsi="標楷體" w:cstheme="majorBidi" w:hint="eastAsia"/>
          <w:bCs/>
          <w:spacing w:val="-2"/>
          <w:szCs w:val="32"/>
        </w:rPr>
        <w:t>，下稱</w:t>
      </w:r>
      <w:r w:rsidR="00887AE7" w:rsidRPr="00562DA0">
        <w:rPr>
          <w:rFonts w:ascii="標楷體" w:eastAsia="標楷體" w:hAnsi="標楷體" w:cstheme="majorBidi" w:hint="eastAsia"/>
          <w:bCs/>
          <w:spacing w:val="-2"/>
          <w:szCs w:val="32"/>
        </w:rPr>
        <w:t>新竹管理處）</w:t>
      </w:r>
      <w:r w:rsidR="00EB01B6" w:rsidRPr="00562DA0">
        <w:rPr>
          <w:rFonts w:ascii="標楷體" w:eastAsia="標楷體" w:hAnsi="標楷體" w:cstheme="majorBidi" w:hint="eastAsia"/>
          <w:bCs/>
          <w:spacing w:val="-2"/>
          <w:szCs w:val="32"/>
        </w:rPr>
        <w:t>為解決現有新竹管理處辦公廳舍及民眾洽公停車區空間不足，並改善農民洽公便利性，規劃新建金雅水利大樓，工程經費5,515萬餘元，工期420日曆天，預計完成地下1層、地上5層，總樓地板面積約1,967平方公尺之鋼筋混凝土建築物1棟。該處於108年3月4日委由大</w:t>
      </w:r>
      <w:proofErr w:type="gramStart"/>
      <w:r w:rsidR="00EB01B6" w:rsidRPr="00562DA0">
        <w:rPr>
          <w:rFonts w:ascii="標楷體" w:eastAsia="標楷體" w:hAnsi="標楷體" w:cstheme="majorBidi" w:hint="eastAsia"/>
          <w:bCs/>
          <w:spacing w:val="-2"/>
          <w:szCs w:val="32"/>
        </w:rPr>
        <w:t>礎</w:t>
      </w:r>
      <w:proofErr w:type="gramEnd"/>
      <w:r w:rsidR="00EB01B6" w:rsidRPr="00562DA0">
        <w:rPr>
          <w:rFonts w:ascii="標楷體" w:eastAsia="標楷體" w:hAnsi="標楷體" w:cstheme="majorBidi" w:hint="eastAsia"/>
          <w:bCs/>
          <w:spacing w:val="-2"/>
          <w:szCs w:val="32"/>
        </w:rPr>
        <w:t>建築師事務所（下稱設計監造單位）辦理金雅水利大樓工程規劃設計及監造作業，工程採購於109年7月10日決</w:t>
      </w:r>
      <w:proofErr w:type="gramStart"/>
      <w:r w:rsidR="00EB01B6" w:rsidRPr="00562DA0">
        <w:rPr>
          <w:rFonts w:ascii="標楷體" w:eastAsia="標楷體" w:hAnsi="標楷體" w:cstheme="majorBidi" w:hint="eastAsia"/>
          <w:bCs/>
          <w:spacing w:val="-2"/>
          <w:szCs w:val="32"/>
        </w:rPr>
        <w:t>標予鼎</w:t>
      </w:r>
      <w:proofErr w:type="gramEnd"/>
      <w:r w:rsidR="00EB01B6" w:rsidRPr="00562DA0">
        <w:rPr>
          <w:rFonts w:ascii="標楷體" w:eastAsia="標楷體" w:hAnsi="標楷體" w:cstheme="majorBidi" w:hint="eastAsia"/>
          <w:bCs/>
          <w:spacing w:val="-2"/>
          <w:szCs w:val="32"/>
        </w:rPr>
        <w:t>大營造工程有限公司（下稱施工廠商），109年8月20日開工，預計110年11月28日完工，</w:t>
      </w:r>
      <w:r w:rsidR="00FE1A3B" w:rsidRPr="00147863">
        <w:rPr>
          <w:rFonts w:ascii="標楷體" w:eastAsia="標楷體" w:hAnsi="標楷體" w:cstheme="majorBidi" w:hint="eastAsia"/>
          <w:bCs/>
          <w:spacing w:val="-2"/>
          <w:szCs w:val="32"/>
        </w:rPr>
        <w:t>惟</w:t>
      </w:r>
      <w:r w:rsidR="00EB01B6" w:rsidRPr="00562DA0">
        <w:rPr>
          <w:rFonts w:ascii="標楷體" w:eastAsia="標楷體" w:hAnsi="標楷體" w:cstheme="majorBidi" w:hint="eastAsia"/>
          <w:bCs/>
          <w:spacing w:val="-2"/>
          <w:szCs w:val="32"/>
        </w:rPr>
        <w:t>因各項消防設備圖說尚未送審而於同日停工，109年9月21日復工進行基地整地、</w:t>
      </w:r>
      <w:proofErr w:type="gramStart"/>
      <w:r w:rsidR="00EB01B6" w:rsidRPr="00562DA0">
        <w:rPr>
          <w:rFonts w:ascii="標楷體" w:eastAsia="標楷體" w:hAnsi="標楷體" w:cstheme="majorBidi" w:hint="eastAsia"/>
          <w:bCs/>
          <w:spacing w:val="-2"/>
          <w:szCs w:val="32"/>
        </w:rPr>
        <w:t>放樣</w:t>
      </w:r>
      <w:proofErr w:type="gramEnd"/>
      <w:r w:rsidR="00EB01B6" w:rsidRPr="00562DA0">
        <w:rPr>
          <w:rFonts w:ascii="標楷體" w:eastAsia="標楷體" w:hAnsi="標楷體" w:cstheme="majorBidi" w:hint="eastAsia"/>
          <w:bCs/>
          <w:spacing w:val="-2"/>
          <w:szCs w:val="32"/>
        </w:rPr>
        <w:t>、施打臨時鋼軌樁、開挖及完成地下室支撐擋土等臨時構造物，</w:t>
      </w:r>
      <w:proofErr w:type="gramStart"/>
      <w:r w:rsidR="00EB01B6" w:rsidRPr="00562DA0">
        <w:rPr>
          <w:rFonts w:ascii="標楷體" w:eastAsia="標楷體" w:hAnsi="標楷體" w:cstheme="majorBidi" w:hint="eastAsia"/>
          <w:bCs/>
          <w:spacing w:val="-2"/>
          <w:szCs w:val="32"/>
        </w:rPr>
        <w:t>嗣</w:t>
      </w:r>
      <w:proofErr w:type="gramEnd"/>
      <w:r w:rsidR="00EB01B6" w:rsidRPr="00562DA0">
        <w:rPr>
          <w:rFonts w:ascii="標楷體" w:eastAsia="標楷體" w:hAnsi="標楷體" w:cstheme="majorBidi" w:hint="eastAsia"/>
          <w:bCs/>
          <w:spacing w:val="-2"/>
          <w:szCs w:val="32"/>
        </w:rPr>
        <w:t>消防安全設備圖說遲未經新竹市消防局審查通過，工程於109年11月1日再次停工，施工廠商並於110年4月27日將已開挖基地恢復原貌。經查執行情形，核有：1.未督促設計監造單位依契約期限申請各項設備圖說審查，致工程開工後隨即停工；且明知消防安全設備圖說尚未經權責單位核准，違反建造執照</w:t>
      </w:r>
      <w:r w:rsidR="005E0346" w:rsidRPr="00562DA0">
        <w:rPr>
          <w:rFonts w:ascii="標楷體" w:eastAsia="標楷體" w:hAnsi="標楷體" w:cstheme="majorBidi" w:hint="eastAsia"/>
          <w:bCs/>
          <w:spacing w:val="-2"/>
          <w:szCs w:val="32"/>
        </w:rPr>
        <w:t>注意事項</w:t>
      </w:r>
      <w:r w:rsidR="00EB01B6" w:rsidRPr="00562DA0">
        <w:rPr>
          <w:rFonts w:ascii="標楷體" w:eastAsia="標楷體" w:hAnsi="標楷體" w:cstheme="majorBidi" w:hint="eastAsia"/>
          <w:bCs/>
          <w:spacing w:val="-2"/>
          <w:szCs w:val="32"/>
        </w:rPr>
        <w:t>同意復工施作地下室臨時擋土構造物，致施工廠商恢復基地原貌後提出求償，衍生額外公</w:t>
      </w:r>
      <w:proofErr w:type="gramStart"/>
      <w:r w:rsidR="00EB01B6" w:rsidRPr="00562DA0">
        <w:rPr>
          <w:rFonts w:ascii="標楷體" w:eastAsia="標楷體" w:hAnsi="標楷體" w:cstheme="majorBidi" w:hint="eastAsia"/>
          <w:bCs/>
          <w:spacing w:val="-2"/>
          <w:szCs w:val="32"/>
        </w:rPr>
        <w:t>帑</w:t>
      </w:r>
      <w:proofErr w:type="gramEnd"/>
      <w:r w:rsidR="00EB01B6" w:rsidRPr="00562DA0">
        <w:rPr>
          <w:rFonts w:ascii="標楷體" w:eastAsia="標楷體" w:hAnsi="標楷體" w:cstheme="majorBidi" w:hint="eastAsia"/>
          <w:bCs/>
          <w:spacing w:val="-2"/>
          <w:szCs w:val="32"/>
        </w:rPr>
        <w:t>支出；2.未審慎檢視設計監造單位提送之消防安全設備修正圖說，致相同疏失一再發生，屢遭新竹市</w:t>
      </w:r>
      <w:proofErr w:type="gramStart"/>
      <w:r w:rsidR="00EB01B6" w:rsidRPr="00562DA0">
        <w:rPr>
          <w:rFonts w:ascii="標楷體" w:eastAsia="標楷體" w:hAnsi="標楷體" w:cstheme="majorBidi" w:hint="eastAsia"/>
          <w:bCs/>
          <w:spacing w:val="-2"/>
          <w:szCs w:val="32"/>
        </w:rPr>
        <w:t>消防局退件</w:t>
      </w:r>
      <w:proofErr w:type="gramEnd"/>
      <w:r w:rsidR="00EB01B6" w:rsidRPr="00562DA0">
        <w:rPr>
          <w:rFonts w:ascii="標楷體" w:eastAsia="標楷體" w:hAnsi="標楷體" w:cstheme="majorBidi" w:hint="eastAsia"/>
          <w:bCs/>
          <w:spacing w:val="-2"/>
          <w:szCs w:val="32"/>
        </w:rPr>
        <w:t>修正，造成工程終止契約，衍生施工廠商要求支付停工期間增加費用之履約爭議，暫緩續建金雅</w:t>
      </w:r>
      <w:r w:rsidR="00FE1A3B" w:rsidRPr="00147863">
        <w:rPr>
          <w:rFonts w:ascii="標楷體" w:eastAsia="標楷體" w:hAnsi="標楷體" w:cstheme="majorBidi" w:hint="eastAsia"/>
          <w:bCs/>
          <w:spacing w:val="-2"/>
          <w:szCs w:val="32"/>
        </w:rPr>
        <w:t>水利</w:t>
      </w:r>
      <w:r w:rsidR="00EB01B6" w:rsidRPr="00562DA0">
        <w:rPr>
          <w:rFonts w:ascii="標楷體" w:eastAsia="標楷體" w:hAnsi="標楷體" w:cstheme="majorBidi" w:hint="eastAsia"/>
          <w:bCs/>
          <w:spacing w:val="-2"/>
          <w:szCs w:val="32"/>
        </w:rPr>
        <w:t>大樓致無法完工啟用，影響預期便利農民洽公目的及年收租金效益之達成等情事</w:t>
      </w:r>
      <w:r w:rsidR="00887AE7" w:rsidRPr="00562DA0">
        <w:rPr>
          <w:rFonts w:ascii="標楷體" w:eastAsia="標楷體" w:hAnsi="標楷體" w:cstheme="majorBidi" w:hint="eastAsia"/>
          <w:bCs/>
          <w:spacing w:val="-2"/>
          <w:szCs w:val="32"/>
        </w:rPr>
        <w:t>，經函請</w:t>
      </w:r>
      <w:r w:rsidR="00035B8C" w:rsidRPr="00562DA0">
        <w:rPr>
          <w:rFonts w:ascii="標楷體" w:eastAsia="標楷體" w:hAnsi="標楷體" w:cstheme="majorBidi" w:hint="eastAsia"/>
          <w:bCs/>
          <w:spacing w:val="-2"/>
          <w:szCs w:val="32"/>
        </w:rPr>
        <w:t>農業委員會農田水利署（112年8月1日改制為農業部農田水利署）</w:t>
      </w:r>
      <w:proofErr w:type="gramStart"/>
      <w:r w:rsidR="00887AE7" w:rsidRPr="00562DA0">
        <w:rPr>
          <w:rFonts w:ascii="標楷體" w:eastAsia="標楷體" w:hAnsi="標楷體" w:cstheme="majorBidi" w:hint="eastAsia"/>
          <w:bCs/>
          <w:spacing w:val="-2"/>
          <w:szCs w:val="32"/>
        </w:rPr>
        <w:t>查明妥處</w:t>
      </w:r>
      <w:proofErr w:type="gramEnd"/>
      <w:r w:rsidR="00887AE7" w:rsidRPr="00562DA0">
        <w:rPr>
          <w:rFonts w:ascii="標楷體" w:eastAsia="標楷體" w:hAnsi="標楷體" w:cstheme="majorBidi" w:hint="eastAsia"/>
          <w:bCs/>
          <w:spacing w:val="-2"/>
          <w:szCs w:val="32"/>
        </w:rPr>
        <w:t>，並督促檢討改善。據復：已函請</w:t>
      </w:r>
      <w:r w:rsidR="00D327BD" w:rsidRPr="00562DA0">
        <w:rPr>
          <w:rFonts w:ascii="標楷體" w:eastAsia="標楷體" w:hAnsi="標楷體" w:cstheme="majorBidi" w:hint="eastAsia"/>
          <w:bCs/>
          <w:spacing w:val="-2"/>
          <w:szCs w:val="32"/>
        </w:rPr>
        <w:t>新竹</w:t>
      </w:r>
      <w:r w:rsidR="00887AE7" w:rsidRPr="00562DA0">
        <w:rPr>
          <w:rFonts w:ascii="標楷體" w:eastAsia="標楷體" w:hAnsi="標楷體" w:cstheme="majorBidi" w:hint="eastAsia"/>
          <w:bCs/>
          <w:spacing w:val="-2"/>
          <w:szCs w:val="32"/>
        </w:rPr>
        <w:t>管理處妥為</w:t>
      </w:r>
      <w:proofErr w:type="gramStart"/>
      <w:r w:rsidR="00887AE7" w:rsidRPr="00562DA0">
        <w:rPr>
          <w:rFonts w:ascii="標楷體" w:eastAsia="標楷體" w:hAnsi="標楷體" w:cstheme="majorBidi" w:hint="eastAsia"/>
          <w:bCs/>
          <w:spacing w:val="-2"/>
          <w:szCs w:val="32"/>
        </w:rPr>
        <w:t>研</w:t>
      </w:r>
      <w:proofErr w:type="gramEnd"/>
      <w:r w:rsidR="00887AE7" w:rsidRPr="00562DA0">
        <w:rPr>
          <w:rFonts w:ascii="標楷體" w:eastAsia="標楷體" w:hAnsi="標楷體" w:cstheme="majorBidi" w:hint="eastAsia"/>
          <w:bCs/>
          <w:spacing w:val="-2"/>
          <w:szCs w:val="32"/>
        </w:rPr>
        <w:t>處。</w:t>
      </w:r>
    </w:p>
    <w:p w14:paraId="47800F26" w14:textId="0C1FCE32" w:rsidR="00F7799D" w:rsidRPr="00562DA0" w:rsidRDefault="00F7799D" w:rsidP="00FE6495">
      <w:pPr>
        <w:pStyle w:val="-"/>
        <w:overflowPunct w:val="0"/>
        <w:spacing w:beforeLines="20" w:before="72" w:afterLines="20" w:after="72" w:line="420" w:lineRule="exact"/>
        <w:ind w:firstLineChars="100" w:firstLine="320"/>
        <w:rPr>
          <w:rFonts w:ascii="標楷體" w:eastAsia="標楷體" w:hAnsi="標楷體"/>
          <w:b/>
          <w:bCs/>
          <w:sz w:val="32"/>
          <w:szCs w:val="32"/>
        </w:rPr>
      </w:pPr>
      <w:r w:rsidRPr="00562DA0">
        <w:rPr>
          <w:rFonts w:ascii="標楷體" w:eastAsia="標楷體" w:hAnsi="標楷體" w:hint="eastAsia"/>
          <w:b/>
          <w:bCs/>
          <w:sz w:val="32"/>
          <w:szCs w:val="32"/>
        </w:rPr>
        <w:t>四、</w:t>
      </w:r>
      <w:proofErr w:type="gramStart"/>
      <w:r w:rsidRPr="00562DA0">
        <w:rPr>
          <w:rFonts w:ascii="標楷體" w:eastAsia="標楷體" w:hAnsi="標楷體" w:hint="eastAsia"/>
          <w:b/>
          <w:bCs/>
          <w:sz w:val="32"/>
          <w:szCs w:val="32"/>
        </w:rPr>
        <w:t>11</w:t>
      </w:r>
      <w:r w:rsidR="000C5DCF" w:rsidRPr="00562DA0">
        <w:rPr>
          <w:rFonts w:ascii="標楷體" w:eastAsia="標楷體" w:hAnsi="標楷體"/>
          <w:b/>
          <w:bCs/>
          <w:sz w:val="32"/>
          <w:szCs w:val="32"/>
        </w:rPr>
        <w:t>1</w:t>
      </w:r>
      <w:proofErr w:type="gramEnd"/>
      <w:r w:rsidRPr="00562DA0">
        <w:rPr>
          <w:rFonts w:ascii="標楷體" w:eastAsia="標楷體" w:hAnsi="標楷體" w:hint="eastAsia"/>
          <w:b/>
          <w:bCs/>
          <w:sz w:val="32"/>
          <w:szCs w:val="32"/>
        </w:rPr>
        <w:t>年度重要審核意見追蹤查核情形</w:t>
      </w:r>
    </w:p>
    <w:p w14:paraId="3AC4EACB" w14:textId="12D86DC2" w:rsidR="00F53FA2" w:rsidRPr="00562DA0" w:rsidRDefault="00F7799D" w:rsidP="00FE6495">
      <w:pPr>
        <w:pStyle w:val="16P-1"/>
        <w:spacing w:line="420" w:lineRule="exact"/>
        <w:ind w:firstLineChars="200" w:firstLine="480"/>
        <w:rPr>
          <w:rFonts w:ascii="標楷體" w:hAnsi="標楷體"/>
          <w:b w:val="0"/>
          <w:sz w:val="24"/>
          <w:szCs w:val="32"/>
        </w:rPr>
      </w:pPr>
      <w:r w:rsidRPr="00562DA0">
        <w:rPr>
          <w:rFonts w:ascii="標楷體" w:hAnsi="標楷體" w:hint="eastAsia"/>
          <w:b w:val="0"/>
          <w:sz w:val="24"/>
          <w:szCs w:val="32"/>
        </w:rPr>
        <w:t>本部於</w:t>
      </w:r>
      <w:proofErr w:type="gramStart"/>
      <w:r w:rsidR="000914D7" w:rsidRPr="00562DA0">
        <w:rPr>
          <w:rFonts w:ascii="標楷體" w:hAnsi="標楷體"/>
          <w:b w:val="0"/>
          <w:sz w:val="24"/>
          <w:szCs w:val="32"/>
        </w:rPr>
        <w:t>111</w:t>
      </w:r>
      <w:proofErr w:type="gramEnd"/>
      <w:r w:rsidRPr="00562DA0">
        <w:rPr>
          <w:rFonts w:ascii="標楷體" w:hAnsi="標楷體" w:hint="eastAsia"/>
          <w:b w:val="0"/>
          <w:sz w:val="24"/>
          <w:szCs w:val="32"/>
        </w:rPr>
        <w:t>年度審核報告內列普通公務相關重要審核意見17項，經</w:t>
      </w:r>
      <w:proofErr w:type="gramStart"/>
      <w:r w:rsidRPr="00562DA0">
        <w:rPr>
          <w:rFonts w:ascii="標楷體" w:hAnsi="標楷體" w:hint="eastAsia"/>
          <w:b w:val="0"/>
          <w:sz w:val="24"/>
          <w:szCs w:val="32"/>
        </w:rPr>
        <w:t>賡</w:t>
      </w:r>
      <w:proofErr w:type="gramEnd"/>
      <w:r w:rsidRPr="00562DA0">
        <w:rPr>
          <w:rFonts w:ascii="標楷體" w:hAnsi="標楷體" w:hint="eastAsia"/>
          <w:b w:val="0"/>
          <w:sz w:val="24"/>
          <w:szCs w:val="32"/>
        </w:rPr>
        <w:t>續追蹤查核實際辦理</w:t>
      </w:r>
      <w:r w:rsidRPr="00562DA0">
        <w:rPr>
          <w:rFonts w:ascii="標楷體" w:hAnsi="標楷體" w:hint="eastAsia"/>
          <w:b w:val="0"/>
          <w:spacing w:val="18"/>
          <w:kern w:val="0"/>
          <w:sz w:val="24"/>
          <w:szCs w:val="32"/>
          <w:fitText w:val="9240" w:id="-1226679808"/>
        </w:rPr>
        <w:t>結果，仍待繼續改善者</w:t>
      </w:r>
      <w:r w:rsidR="00BD07AC" w:rsidRPr="00562DA0">
        <w:rPr>
          <w:rFonts w:ascii="標楷體" w:hAnsi="標楷體"/>
          <w:b w:val="0"/>
          <w:spacing w:val="18"/>
          <w:kern w:val="0"/>
          <w:sz w:val="24"/>
          <w:szCs w:val="32"/>
          <w:fitText w:val="9240" w:id="-1226679808"/>
        </w:rPr>
        <w:t>3</w:t>
      </w:r>
      <w:r w:rsidR="0013489C" w:rsidRPr="00562DA0">
        <w:rPr>
          <w:rFonts w:ascii="標楷體" w:hAnsi="標楷體" w:hint="eastAsia"/>
          <w:b w:val="0"/>
          <w:spacing w:val="18"/>
          <w:kern w:val="0"/>
          <w:sz w:val="24"/>
          <w:szCs w:val="32"/>
          <w:fitText w:val="9240" w:id="-1226679808"/>
        </w:rPr>
        <w:t>項</w:t>
      </w:r>
      <w:r w:rsidRPr="00562DA0">
        <w:rPr>
          <w:rFonts w:ascii="標楷體" w:hAnsi="標楷體" w:hint="eastAsia"/>
          <w:b w:val="0"/>
          <w:spacing w:val="18"/>
          <w:kern w:val="0"/>
          <w:sz w:val="24"/>
          <w:szCs w:val="32"/>
          <w:fitText w:val="9240" w:id="-1226679808"/>
        </w:rPr>
        <w:t>、已</w:t>
      </w:r>
      <w:proofErr w:type="gramStart"/>
      <w:r w:rsidRPr="00562DA0">
        <w:rPr>
          <w:rFonts w:ascii="標楷體" w:hAnsi="標楷體" w:hint="eastAsia"/>
          <w:b w:val="0"/>
          <w:spacing w:val="18"/>
          <w:kern w:val="0"/>
          <w:sz w:val="24"/>
          <w:szCs w:val="32"/>
          <w:fitText w:val="9240" w:id="-1226679808"/>
        </w:rPr>
        <w:t>研</w:t>
      </w:r>
      <w:proofErr w:type="gramEnd"/>
      <w:r w:rsidRPr="00562DA0">
        <w:rPr>
          <w:rFonts w:ascii="標楷體" w:hAnsi="標楷體" w:hint="eastAsia"/>
          <w:b w:val="0"/>
          <w:spacing w:val="18"/>
          <w:kern w:val="0"/>
          <w:sz w:val="24"/>
          <w:szCs w:val="32"/>
          <w:fitText w:val="9240" w:id="-1226679808"/>
        </w:rPr>
        <w:t>謀改善或依改善措施持續辦理者</w:t>
      </w:r>
      <w:r w:rsidR="00BD07AC" w:rsidRPr="00562DA0">
        <w:rPr>
          <w:rFonts w:ascii="標楷體" w:hAnsi="標楷體"/>
          <w:b w:val="0"/>
          <w:spacing w:val="18"/>
          <w:kern w:val="0"/>
          <w:sz w:val="24"/>
          <w:szCs w:val="32"/>
          <w:fitText w:val="9240" w:id="-1226679808"/>
        </w:rPr>
        <w:t>14</w:t>
      </w:r>
      <w:r w:rsidRPr="00562DA0">
        <w:rPr>
          <w:rFonts w:ascii="標楷體" w:hAnsi="標楷體" w:hint="eastAsia"/>
          <w:b w:val="0"/>
          <w:spacing w:val="18"/>
          <w:kern w:val="0"/>
          <w:sz w:val="24"/>
          <w:szCs w:val="32"/>
          <w:fitText w:val="9240" w:id="-1226679808"/>
        </w:rPr>
        <w:t>項（</w:t>
      </w:r>
      <w:r w:rsidRPr="00562DA0">
        <w:rPr>
          <w:rFonts w:ascii="標楷體" w:hAnsi="標楷體" w:hint="eastAsia"/>
          <w:b w:val="0"/>
          <w:spacing w:val="15"/>
          <w:kern w:val="0"/>
          <w:sz w:val="24"/>
          <w:szCs w:val="32"/>
          <w:fitText w:val="9240" w:id="-1226679808"/>
        </w:rPr>
        <w:t>表</w:t>
      </w:r>
      <w:r w:rsidR="001600EA" w:rsidRPr="00562DA0">
        <w:rPr>
          <w:rFonts w:ascii="標楷體" w:hAnsi="標楷體" w:hint="eastAsia"/>
          <w:b w:val="0"/>
          <w:sz w:val="24"/>
          <w:szCs w:val="32"/>
        </w:rPr>
        <w:t>25</w:t>
      </w:r>
      <w:r w:rsidRPr="00562DA0">
        <w:rPr>
          <w:rFonts w:ascii="標楷體" w:hAnsi="標楷體" w:hint="eastAsia"/>
          <w:b w:val="0"/>
          <w:sz w:val="24"/>
          <w:szCs w:val="32"/>
        </w:rPr>
        <w:t>），其中仍待繼續改善者，經再</w:t>
      </w:r>
      <w:proofErr w:type="gramStart"/>
      <w:r w:rsidRPr="00562DA0">
        <w:rPr>
          <w:rFonts w:ascii="標楷體" w:hAnsi="標楷體" w:hint="eastAsia"/>
          <w:b w:val="0"/>
          <w:sz w:val="24"/>
          <w:szCs w:val="32"/>
        </w:rPr>
        <w:t>研</w:t>
      </w:r>
      <w:proofErr w:type="gramEnd"/>
      <w:r w:rsidRPr="00562DA0">
        <w:rPr>
          <w:rFonts w:ascii="標楷體" w:hAnsi="標楷體" w:hint="eastAsia"/>
          <w:b w:val="0"/>
          <w:sz w:val="24"/>
          <w:szCs w:val="32"/>
        </w:rPr>
        <w:t>提審核意見</w:t>
      </w:r>
      <w:r w:rsidR="002B287B" w:rsidRPr="00562DA0">
        <w:rPr>
          <w:rFonts w:ascii="標楷體" w:hAnsi="標楷體"/>
          <w:b w:val="0"/>
          <w:sz w:val="24"/>
          <w:szCs w:val="32"/>
        </w:rPr>
        <w:t>4</w:t>
      </w:r>
      <w:r w:rsidRPr="00562DA0">
        <w:rPr>
          <w:rFonts w:ascii="標楷體" w:hAnsi="標楷體" w:hint="eastAsia"/>
          <w:b w:val="0"/>
          <w:sz w:val="24"/>
          <w:szCs w:val="32"/>
        </w:rPr>
        <w:t>項通知檢討改善。</w:t>
      </w:r>
    </w:p>
    <w:p w14:paraId="717B0803" w14:textId="2176F480" w:rsidR="001D5A85" w:rsidRPr="00562DA0" w:rsidRDefault="001D5A85" w:rsidP="00FE6495">
      <w:pPr>
        <w:pStyle w:val="-"/>
        <w:overflowPunct w:val="0"/>
        <w:spacing w:beforeLines="20" w:before="72" w:afterLines="20" w:after="72" w:line="460" w:lineRule="exact"/>
        <w:jc w:val="center"/>
        <w:rPr>
          <w:rFonts w:ascii="標楷體" w:eastAsia="標楷體" w:hAnsi="標楷體"/>
          <w:b/>
          <w:bCs/>
          <w:spacing w:val="-6"/>
          <w:sz w:val="24"/>
          <w:szCs w:val="32"/>
        </w:rPr>
      </w:pPr>
      <w:r w:rsidRPr="00562DA0">
        <w:rPr>
          <w:rFonts w:ascii="標楷體" w:eastAsia="標楷體" w:hAnsi="標楷體" w:hint="eastAsia"/>
          <w:b/>
          <w:bCs/>
          <w:spacing w:val="-6"/>
          <w:sz w:val="24"/>
          <w:szCs w:val="32"/>
        </w:rPr>
        <w:t>表</w:t>
      </w:r>
      <w:r w:rsidR="0017441B" w:rsidRPr="00562DA0">
        <w:rPr>
          <w:rFonts w:ascii="標楷體" w:eastAsia="標楷體" w:hAnsi="標楷體" w:hint="eastAsia"/>
          <w:b/>
          <w:bCs/>
          <w:spacing w:val="-6"/>
          <w:sz w:val="24"/>
          <w:szCs w:val="32"/>
        </w:rPr>
        <w:t>2</w:t>
      </w:r>
      <w:r w:rsidR="001600EA" w:rsidRPr="00562DA0">
        <w:rPr>
          <w:rFonts w:ascii="標楷體" w:eastAsia="標楷體" w:hAnsi="標楷體"/>
          <w:b/>
          <w:bCs/>
          <w:spacing w:val="-6"/>
          <w:sz w:val="24"/>
          <w:szCs w:val="32"/>
        </w:rPr>
        <w:t>5</w:t>
      </w:r>
      <w:r w:rsidRPr="00562DA0">
        <w:rPr>
          <w:rFonts w:ascii="標楷體" w:eastAsia="標楷體" w:hAnsi="標楷體" w:hint="eastAsia"/>
          <w:b/>
          <w:bCs/>
          <w:spacing w:val="-6"/>
          <w:sz w:val="24"/>
          <w:szCs w:val="32"/>
        </w:rPr>
        <w:t xml:space="preserve">　</w:t>
      </w:r>
      <w:proofErr w:type="gramStart"/>
      <w:r w:rsidRPr="00562DA0">
        <w:rPr>
          <w:rFonts w:ascii="標楷體" w:eastAsia="標楷體" w:hAnsi="標楷體"/>
          <w:b/>
          <w:bCs/>
          <w:spacing w:val="-6"/>
          <w:sz w:val="24"/>
          <w:szCs w:val="32"/>
        </w:rPr>
        <w:t>111</w:t>
      </w:r>
      <w:proofErr w:type="gramEnd"/>
      <w:r w:rsidRPr="00562DA0">
        <w:rPr>
          <w:rFonts w:ascii="標楷體" w:eastAsia="標楷體" w:hAnsi="標楷體" w:hint="eastAsia"/>
          <w:b/>
          <w:bCs/>
          <w:spacing w:val="-6"/>
          <w:sz w:val="24"/>
          <w:szCs w:val="32"/>
        </w:rPr>
        <w:t>年</w:t>
      </w:r>
      <w:r w:rsidR="00051974" w:rsidRPr="00562DA0">
        <w:rPr>
          <w:rFonts w:ascii="標楷體" w:eastAsia="標楷體" w:hAnsi="標楷體" w:hint="eastAsia"/>
          <w:b/>
          <w:bCs/>
          <w:spacing w:val="-6"/>
          <w:sz w:val="24"/>
          <w:szCs w:val="32"/>
        </w:rPr>
        <w:t>度審核報告所列農業委員會（農業部）主管</w:t>
      </w:r>
      <w:r w:rsidR="00BE630B" w:rsidRPr="00562DA0">
        <w:rPr>
          <w:rFonts w:ascii="標楷體" w:eastAsia="標楷體" w:hAnsi="標楷體" w:hint="eastAsia"/>
          <w:b/>
          <w:bCs/>
          <w:spacing w:val="-6"/>
          <w:sz w:val="24"/>
          <w:szCs w:val="32"/>
        </w:rPr>
        <w:t>普通公務相關</w:t>
      </w:r>
      <w:r w:rsidR="00051974" w:rsidRPr="00562DA0">
        <w:rPr>
          <w:rFonts w:ascii="標楷體" w:eastAsia="標楷體" w:hAnsi="標楷體" w:hint="eastAsia"/>
          <w:b/>
          <w:bCs/>
          <w:spacing w:val="-6"/>
          <w:sz w:val="24"/>
          <w:szCs w:val="32"/>
        </w:rPr>
        <w:t>重要審核意見覆核辦理情形</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799"/>
        <w:gridCol w:w="3073"/>
      </w:tblGrid>
      <w:tr w:rsidR="001D5A85" w:rsidRPr="00562DA0" w14:paraId="6AE54390" w14:textId="77777777" w:rsidTr="008A5A9C">
        <w:trPr>
          <w:tblHeader/>
        </w:trPr>
        <w:tc>
          <w:tcPr>
            <w:tcW w:w="6799" w:type="dxa"/>
            <w:shd w:val="clear" w:color="auto" w:fill="auto"/>
            <w:vAlign w:val="center"/>
          </w:tcPr>
          <w:p w14:paraId="3776D249" w14:textId="77777777" w:rsidR="001D5A85" w:rsidRPr="00562DA0" w:rsidRDefault="001D5A85" w:rsidP="00FE6495">
            <w:pPr>
              <w:overflowPunct w:val="0"/>
              <w:spacing w:line="0" w:lineRule="atLeast"/>
              <w:jc w:val="center"/>
              <w:rPr>
                <w:rFonts w:ascii="標楷體" w:eastAsia="標楷體" w:hAnsi="標楷體"/>
                <w:sz w:val="20"/>
                <w:szCs w:val="20"/>
              </w:rPr>
            </w:pPr>
            <w:r w:rsidRPr="00562DA0">
              <w:rPr>
                <w:rFonts w:ascii="標楷體" w:eastAsia="標楷體" w:hAnsi="標楷體" w:hint="eastAsia"/>
                <w:sz w:val="20"/>
                <w:szCs w:val="20"/>
              </w:rPr>
              <w:t>重要審核意見標題</w:t>
            </w:r>
          </w:p>
        </w:tc>
        <w:tc>
          <w:tcPr>
            <w:tcW w:w="3073" w:type="dxa"/>
            <w:shd w:val="clear" w:color="auto" w:fill="auto"/>
            <w:vAlign w:val="center"/>
          </w:tcPr>
          <w:p w14:paraId="646DFF3A" w14:textId="77777777" w:rsidR="001D5A85" w:rsidRPr="00562DA0" w:rsidRDefault="001D5A85" w:rsidP="00FE6495">
            <w:pPr>
              <w:overflowPunct w:val="0"/>
              <w:spacing w:line="0" w:lineRule="atLeast"/>
              <w:jc w:val="center"/>
              <w:rPr>
                <w:rFonts w:ascii="標楷體" w:eastAsia="標楷體" w:hAnsi="標楷體"/>
                <w:sz w:val="20"/>
                <w:szCs w:val="20"/>
              </w:rPr>
            </w:pPr>
            <w:r w:rsidRPr="00562DA0">
              <w:rPr>
                <w:rFonts w:ascii="標楷體" w:eastAsia="標楷體" w:hAnsi="標楷體" w:hint="eastAsia"/>
                <w:sz w:val="20"/>
                <w:szCs w:val="20"/>
              </w:rPr>
              <w:t>說明</w:t>
            </w:r>
          </w:p>
        </w:tc>
      </w:tr>
      <w:tr w:rsidR="00B774FF" w:rsidRPr="00562DA0" w14:paraId="74B993B1" w14:textId="77777777" w:rsidTr="008A5A9C">
        <w:tc>
          <w:tcPr>
            <w:tcW w:w="9872" w:type="dxa"/>
            <w:gridSpan w:val="2"/>
            <w:shd w:val="clear" w:color="auto" w:fill="auto"/>
          </w:tcPr>
          <w:p w14:paraId="41FF284B" w14:textId="4CC82D7C" w:rsidR="00B774FF" w:rsidRPr="00562DA0" w:rsidRDefault="00B774FF" w:rsidP="00FE6495">
            <w:pPr>
              <w:overflowPunct w:val="0"/>
              <w:spacing w:line="0" w:lineRule="atLeast"/>
              <w:jc w:val="both"/>
              <w:rPr>
                <w:rFonts w:ascii="標楷體" w:eastAsia="標楷體" w:hAnsi="標楷體"/>
                <w:b/>
                <w:sz w:val="20"/>
                <w:szCs w:val="20"/>
              </w:rPr>
            </w:pPr>
            <w:r w:rsidRPr="00562DA0">
              <w:rPr>
                <w:rFonts w:ascii="標楷體" w:eastAsia="標楷體" w:hAnsi="標楷體" w:hint="eastAsia"/>
                <w:b/>
                <w:noProof/>
                <w:sz w:val="20"/>
                <w:szCs w:val="20"/>
              </w:rPr>
              <w:t>仍待繼續改善</w:t>
            </w:r>
          </w:p>
        </w:tc>
      </w:tr>
      <w:tr w:rsidR="001D5A85" w:rsidRPr="00562DA0" w14:paraId="53EEA7F3" w14:textId="77777777" w:rsidTr="008A5A9C">
        <w:tc>
          <w:tcPr>
            <w:tcW w:w="6799" w:type="dxa"/>
            <w:shd w:val="clear" w:color="auto" w:fill="auto"/>
          </w:tcPr>
          <w:p w14:paraId="0E63F453" w14:textId="47016F0E" w:rsidR="001D5A85" w:rsidRPr="00562DA0" w:rsidRDefault="00AD0FC3" w:rsidP="00FE6495">
            <w:pPr>
              <w:widowControl/>
              <w:overflowPunct w:val="0"/>
              <w:spacing w:line="0" w:lineRule="atLeast"/>
              <w:ind w:left="560" w:hangingChars="280" w:hanging="560"/>
              <w:jc w:val="both"/>
              <w:rPr>
                <w:rFonts w:ascii="標楷體" w:eastAsia="標楷體" w:hAnsi="標楷體"/>
                <w:sz w:val="20"/>
                <w:szCs w:val="20"/>
              </w:rPr>
            </w:pPr>
            <w:r w:rsidRPr="00562DA0">
              <w:rPr>
                <w:rFonts w:ascii="標楷體" w:eastAsia="標楷體" w:hAnsi="標楷體" w:cs="Times New Roman" w:hint="eastAsia"/>
                <w:sz w:val="20"/>
                <w:szCs w:val="20"/>
              </w:rPr>
              <w:t>（一）</w:t>
            </w:r>
            <w:r w:rsidR="001D5A85" w:rsidRPr="00562DA0">
              <w:rPr>
                <w:rFonts w:ascii="標楷體" w:eastAsia="標楷體" w:hAnsi="標楷體" w:cs="Times New Roman" w:hint="eastAsia"/>
                <w:sz w:val="20"/>
                <w:szCs w:val="20"/>
              </w:rPr>
              <w:t>農業委員會推動友善動物保護計畫，精進動物福利管理機制，</w:t>
            </w:r>
            <w:proofErr w:type="gramStart"/>
            <w:r w:rsidR="001D5A85" w:rsidRPr="00562DA0">
              <w:rPr>
                <w:rFonts w:ascii="標楷體" w:eastAsia="標楷體" w:hAnsi="標楷體" w:cs="Times New Roman" w:hint="eastAsia"/>
                <w:sz w:val="20"/>
                <w:szCs w:val="20"/>
              </w:rPr>
              <w:t>惟犬貓</w:t>
            </w:r>
            <w:proofErr w:type="gramEnd"/>
            <w:r w:rsidR="001D5A85" w:rsidRPr="00562DA0">
              <w:rPr>
                <w:rFonts w:ascii="標楷體" w:eastAsia="標楷體" w:hAnsi="標楷體" w:cs="Times New Roman" w:hint="eastAsia"/>
                <w:sz w:val="20"/>
                <w:szCs w:val="20"/>
              </w:rPr>
              <w:t>絕育率仍待提升，遊蕩犬數量密度未達預計目標，寵物分類分級管理機制及規章未</w:t>
            </w:r>
            <w:proofErr w:type="gramStart"/>
            <w:r w:rsidR="001D5A85" w:rsidRPr="00562DA0">
              <w:rPr>
                <w:rFonts w:ascii="標楷體" w:eastAsia="標楷體" w:hAnsi="標楷體" w:cs="Times New Roman" w:hint="eastAsia"/>
                <w:sz w:val="20"/>
                <w:szCs w:val="20"/>
              </w:rPr>
              <w:t>臻</w:t>
            </w:r>
            <w:proofErr w:type="gramEnd"/>
            <w:r w:rsidR="001D5A85" w:rsidRPr="00562DA0">
              <w:rPr>
                <w:rFonts w:ascii="標楷體" w:eastAsia="標楷體" w:hAnsi="標楷體" w:cs="Times New Roman" w:hint="eastAsia"/>
                <w:sz w:val="20"/>
                <w:szCs w:val="20"/>
              </w:rPr>
              <w:t>完備等情事，亟待檢討改善</w:t>
            </w:r>
            <w:r w:rsidR="009B465D" w:rsidRPr="00562DA0">
              <w:rPr>
                <w:rFonts w:ascii="標楷體" w:eastAsia="標楷體" w:hAnsi="標楷體" w:cs="Times New Roman" w:hint="eastAsia"/>
                <w:sz w:val="20"/>
                <w:szCs w:val="20"/>
              </w:rPr>
              <w:t>。</w:t>
            </w:r>
          </w:p>
        </w:tc>
        <w:tc>
          <w:tcPr>
            <w:tcW w:w="3073" w:type="dxa"/>
            <w:shd w:val="clear" w:color="auto" w:fill="auto"/>
          </w:tcPr>
          <w:p w14:paraId="2BA0D3EB" w14:textId="25F4908F" w:rsidR="001D5A85" w:rsidRPr="00562DA0" w:rsidRDefault="001D5A85" w:rsidP="00FE6495">
            <w:pPr>
              <w:overflowPunct w:val="0"/>
              <w:spacing w:line="0" w:lineRule="atLeast"/>
              <w:jc w:val="both"/>
              <w:rPr>
                <w:rFonts w:ascii="標楷體" w:eastAsia="標楷體" w:hAnsi="標楷體"/>
                <w:sz w:val="20"/>
                <w:szCs w:val="20"/>
              </w:rPr>
            </w:pPr>
            <w:r w:rsidRPr="00562DA0">
              <w:rPr>
                <w:rFonts w:ascii="標楷體" w:eastAsia="標楷體" w:hAnsi="標楷體" w:hint="eastAsia"/>
                <w:noProof/>
                <w:sz w:val="20"/>
                <w:szCs w:val="20"/>
              </w:rPr>
              <w:t>因遊蕩犬管控精進管理措施未臻完備，業再研提審核意見詳「</w:t>
            </w:r>
            <w:r w:rsidR="00AA2F7F" w:rsidRPr="00562DA0">
              <w:rPr>
                <w:rFonts w:ascii="標楷體" w:eastAsia="標楷體" w:hAnsi="標楷體" w:hint="eastAsia"/>
                <w:noProof/>
                <w:sz w:val="20"/>
                <w:szCs w:val="20"/>
              </w:rPr>
              <w:t>三</w:t>
            </w:r>
            <w:r w:rsidRPr="00562DA0">
              <w:rPr>
                <w:rFonts w:ascii="標楷體" w:eastAsia="標楷體" w:hAnsi="標楷體" w:hint="eastAsia"/>
                <w:noProof/>
                <w:sz w:val="20"/>
                <w:szCs w:val="20"/>
              </w:rPr>
              <w:t>、重要審核意見</w:t>
            </w:r>
            <w:r w:rsidR="00AA2F7F" w:rsidRPr="00562DA0">
              <w:rPr>
                <w:rFonts w:ascii="標楷體" w:eastAsia="標楷體" w:hAnsi="標楷體" w:hint="eastAsia"/>
                <w:noProof/>
                <w:sz w:val="20"/>
                <w:szCs w:val="20"/>
              </w:rPr>
              <w:t>（二）</w:t>
            </w:r>
            <w:r w:rsidRPr="00562DA0">
              <w:rPr>
                <w:rFonts w:ascii="標楷體" w:eastAsia="標楷體" w:hAnsi="標楷體" w:hint="eastAsia"/>
                <w:noProof/>
                <w:sz w:val="20"/>
                <w:szCs w:val="20"/>
              </w:rPr>
              <w:t>」。</w:t>
            </w:r>
          </w:p>
        </w:tc>
      </w:tr>
      <w:tr w:rsidR="007B2845" w:rsidRPr="00562DA0" w14:paraId="25DC198A" w14:textId="77777777" w:rsidTr="008A5A9C">
        <w:tc>
          <w:tcPr>
            <w:tcW w:w="6799" w:type="dxa"/>
            <w:shd w:val="clear" w:color="auto" w:fill="auto"/>
          </w:tcPr>
          <w:p w14:paraId="2A911548" w14:textId="5CA6D680" w:rsidR="007B2845" w:rsidRPr="00562DA0" w:rsidRDefault="007B2845" w:rsidP="00FE6495">
            <w:pPr>
              <w:widowControl/>
              <w:overflowPunct w:val="0"/>
              <w:spacing w:line="0" w:lineRule="atLeast"/>
              <w:ind w:left="560" w:hangingChars="280" w:hanging="560"/>
              <w:jc w:val="both"/>
              <w:rPr>
                <w:rFonts w:ascii="標楷體" w:eastAsia="標楷體" w:hAnsi="標楷體" w:cs="Times New Roman"/>
                <w:sz w:val="20"/>
                <w:szCs w:val="20"/>
              </w:rPr>
            </w:pPr>
            <w:r w:rsidRPr="00562DA0">
              <w:rPr>
                <w:rFonts w:ascii="標楷體" w:eastAsia="標楷體" w:hAnsi="標楷體" w:hint="eastAsia"/>
                <w:noProof/>
                <w:sz w:val="20"/>
                <w:szCs w:val="20"/>
              </w:rPr>
              <w:t>（二）林務局為確保生物多樣性，防止土地劣化，辦理陸域生物多樣性保育及管理，惟間有瀕危野生動物保育行動計畫及受脅維管束植物行動保育策略尚待加速辦理，外來入侵動植物防治機制未臻完備等情事，允宜研謀改善。</w:t>
            </w:r>
          </w:p>
        </w:tc>
        <w:tc>
          <w:tcPr>
            <w:tcW w:w="3073" w:type="dxa"/>
            <w:shd w:val="clear" w:color="auto" w:fill="auto"/>
          </w:tcPr>
          <w:p w14:paraId="1AEA3410" w14:textId="077FCB10" w:rsidR="007B2845" w:rsidRPr="00562DA0" w:rsidRDefault="007B2845" w:rsidP="00FE6495">
            <w:pPr>
              <w:overflowPunct w:val="0"/>
              <w:spacing w:line="0" w:lineRule="atLeast"/>
              <w:jc w:val="both"/>
              <w:rPr>
                <w:rFonts w:ascii="標楷體" w:eastAsia="標楷體" w:hAnsi="標楷體"/>
                <w:noProof/>
                <w:sz w:val="20"/>
                <w:szCs w:val="20"/>
              </w:rPr>
            </w:pPr>
            <w:r w:rsidRPr="00562DA0">
              <w:rPr>
                <w:rFonts w:ascii="標楷體" w:eastAsia="標楷體" w:hAnsi="標楷體" w:hint="eastAsia"/>
                <w:noProof/>
                <w:sz w:val="20"/>
                <w:szCs w:val="20"/>
              </w:rPr>
              <w:t>因陸域生物多樣性保育及管理措施未臻完備，業再研提審核意見詳「三、重要審核意見（七）、（八）」。</w:t>
            </w:r>
          </w:p>
        </w:tc>
      </w:tr>
      <w:tr w:rsidR="001D5A85" w:rsidRPr="00562DA0" w14:paraId="513CB0AD" w14:textId="77777777" w:rsidTr="008A5A9C">
        <w:tc>
          <w:tcPr>
            <w:tcW w:w="6799" w:type="dxa"/>
            <w:shd w:val="clear" w:color="auto" w:fill="auto"/>
          </w:tcPr>
          <w:p w14:paraId="0B60AFCE" w14:textId="1FFBA1E3" w:rsidR="001D5A85" w:rsidRPr="00562DA0" w:rsidRDefault="003804AA" w:rsidP="00FE6495">
            <w:pPr>
              <w:widowControl/>
              <w:overflowPunct w:val="0"/>
              <w:spacing w:line="0" w:lineRule="atLeast"/>
              <w:ind w:left="560" w:hangingChars="280" w:hanging="560"/>
              <w:jc w:val="both"/>
              <w:rPr>
                <w:rFonts w:ascii="標楷體" w:eastAsia="標楷體" w:hAnsi="標楷體"/>
                <w:sz w:val="20"/>
                <w:szCs w:val="20"/>
              </w:rPr>
            </w:pPr>
            <w:r w:rsidRPr="00562DA0">
              <w:rPr>
                <w:rFonts w:ascii="標楷體" w:eastAsia="標楷體" w:hAnsi="標楷體" w:hint="eastAsia"/>
                <w:noProof/>
                <w:sz w:val="20"/>
                <w:szCs w:val="20"/>
              </w:rPr>
              <w:t>（三</w:t>
            </w:r>
            <w:r w:rsidR="00AD0FC3" w:rsidRPr="00562DA0">
              <w:rPr>
                <w:rFonts w:ascii="標楷體" w:eastAsia="標楷體" w:hAnsi="標楷體" w:hint="eastAsia"/>
                <w:noProof/>
                <w:sz w:val="20"/>
                <w:szCs w:val="20"/>
              </w:rPr>
              <w:t>）</w:t>
            </w:r>
            <w:r w:rsidR="001D5A85" w:rsidRPr="00562DA0">
              <w:rPr>
                <w:rFonts w:ascii="標楷體" w:eastAsia="標楷體" w:hAnsi="標楷體" w:hint="eastAsia"/>
                <w:noProof/>
                <w:sz w:val="20"/>
                <w:szCs w:val="20"/>
              </w:rPr>
              <w:t>農業委員會為提升用水效率，辦理推廣管路灌溉設施計畫，並規劃水資源競用區大區輪作政策，惟灌溉制度尚未訂定，管路灌溉設施受益面積仍待提升，及水資源競用區大區輪作政策節水效益未彰顯等情事，亟待檢討改善</w:t>
            </w:r>
            <w:r w:rsidR="009B465D" w:rsidRPr="00562DA0">
              <w:rPr>
                <w:rFonts w:ascii="標楷體" w:eastAsia="標楷體" w:hAnsi="標楷體" w:hint="eastAsia"/>
                <w:noProof/>
                <w:sz w:val="20"/>
                <w:szCs w:val="20"/>
              </w:rPr>
              <w:t>。</w:t>
            </w:r>
          </w:p>
        </w:tc>
        <w:tc>
          <w:tcPr>
            <w:tcW w:w="3073" w:type="dxa"/>
            <w:shd w:val="clear" w:color="auto" w:fill="auto"/>
          </w:tcPr>
          <w:p w14:paraId="17451B80" w14:textId="75E4BF78" w:rsidR="001D5A85" w:rsidRPr="00562DA0" w:rsidRDefault="00B2470F" w:rsidP="00FE6495">
            <w:pPr>
              <w:overflowPunct w:val="0"/>
              <w:spacing w:line="0" w:lineRule="atLeast"/>
              <w:jc w:val="both"/>
              <w:rPr>
                <w:rFonts w:ascii="標楷體" w:eastAsia="標楷體" w:hAnsi="標楷體"/>
                <w:sz w:val="20"/>
                <w:szCs w:val="20"/>
              </w:rPr>
            </w:pPr>
            <w:r w:rsidRPr="00562DA0">
              <w:rPr>
                <w:rFonts w:ascii="標楷體" w:eastAsia="標楷體" w:hAnsi="標楷體" w:hint="eastAsia"/>
                <w:noProof/>
                <w:kern w:val="0"/>
                <w:sz w:val="20"/>
                <w:szCs w:val="20"/>
              </w:rPr>
              <w:t>因水資源競用區輔導措施有待加強，業再研提審核意見詳「審核報告非營業乙、參、九、農業特別收入基金、5.重要審核意見（2）」。</w:t>
            </w:r>
          </w:p>
        </w:tc>
      </w:tr>
      <w:tr w:rsidR="00B774FF" w:rsidRPr="00562DA0" w14:paraId="5F7CBFAC" w14:textId="77777777" w:rsidTr="008A5A9C">
        <w:tc>
          <w:tcPr>
            <w:tcW w:w="9872" w:type="dxa"/>
            <w:gridSpan w:val="2"/>
            <w:shd w:val="clear" w:color="auto" w:fill="auto"/>
          </w:tcPr>
          <w:p w14:paraId="20906B9A" w14:textId="41B801FC" w:rsidR="00B774FF" w:rsidRPr="00562DA0" w:rsidRDefault="00B774FF" w:rsidP="00FE6495">
            <w:pPr>
              <w:overflowPunct w:val="0"/>
              <w:spacing w:line="0" w:lineRule="atLeast"/>
              <w:jc w:val="both"/>
              <w:rPr>
                <w:rFonts w:ascii="標楷體" w:eastAsia="標楷體" w:hAnsi="標楷體"/>
                <w:b/>
                <w:sz w:val="20"/>
                <w:szCs w:val="20"/>
              </w:rPr>
            </w:pPr>
            <w:r w:rsidRPr="00562DA0">
              <w:rPr>
                <w:rFonts w:ascii="標楷體" w:eastAsia="標楷體" w:hAnsi="標楷體" w:hint="eastAsia"/>
                <w:b/>
                <w:noProof/>
                <w:sz w:val="20"/>
                <w:szCs w:val="20"/>
              </w:rPr>
              <w:t>已研謀改善或依改善措施持續辦理</w:t>
            </w:r>
          </w:p>
        </w:tc>
      </w:tr>
      <w:tr w:rsidR="001D5A85" w:rsidRPr="00562DA0" w14:paraId="281A700B" w14:textId="77777777" w:rsidTr="008A5A9C">
        <w:tc>
          <w:tcPr>
            <w:tcW w:w="6799" w:type="dxa"/>
            <w:shd w:val="clear" w:color="auto" w:fill="auto"/>
          </w:tcPr>
          <w:p w14:paraId="4FD20353" w14:textId="5228E309" w:rsidR="001D5A85" w:rsidRPr="00562DA0" w:rsidRDefault="00AD0FC3" w:rsidP="00FE6495">
            <w:pPr>
              <w:widowControl/>
              <w:overflowPunct w:val="0"/>
              <w:spacing w:line="0" w:lineRule="atLeast"/>
              <w:ind w:left="560" w:hangingChars="280" w:hanging="560"/>
              <w:jc w:val="both"/>
              <w:rPr>
                <w:rFonts w:ascii="標楷體" w:eastAsia="標楷體" w:hAnsi="標楷體"/>
                <w:sz w:val="20"/>
                <w:szCs w:val="20"/>
              </w:rPr>
            </w:pPr>
            <w:r w:rsidRPr="00562DA0">
              <w:rPr>
                <w:rFonts w:ascii="標楷體" w:eastAsia="標楷體" w:hAnsi="標楷體" w:hint="eastAsia"/>
                <w:noProof/>
                <w:sz w:val="20"/>
                <w:szCs w:val="20"/>
              </w:rPr>
              <w:t>（一）</w:t>
            </w:r>
            <w:r w:rsidR="001D5A85" w:rsidRPr="00562DA0">
              <w:rPr>
                <w:rFonts w:ascii="標楷體" w:eastAsia="標楷體" w:hAnsi="標楷體" w:hint="eastAsia"/>
                <w:noProof/>
                <w:sz w:val="20"/>
                <w:szCs w:val="20"/>
              </w:rPr>
              <w:t>林務局推動阿里山林業村BOT案，規劃採行全區促參方式招商結果，經5年餘無廠商申請投資；復經重新評估及規劃朝向分區開發之促參方向推動，惟再經3年餘仍未完成可行性評估，未能達成引進民間投資興建營運之計畫目標，亟待檢討改善</w:t>
            </w:r>
            <w:r w:rsidR="009B465D" w:rsidRPr="00562DA0">
              <w:rPr>
                <w:rFonts w:ascii="標楷體" w:eastAsia="標楷體" w:hAnsi="標楷體" w:hint="eastAsia"/>
                <w:noProof/>
                <w:sz w:val="20"/>
                <w:szCs w:val="20"/>
              </w:rPr>
              <w:t>。</w:t>
            </w:r>
          </w:p>
        </w:tc>
        <w:tc>
          <w:tcPr>
            <w:tcW w:w="3073" w:type="dxa"/>
            <w:tcBorders>
              <w:bottom w:val="single" w:sz="4" w:space="0" w:color="auto"/>
            </w:tcBorders>
            <w:shd w:val="clear" w:color="auto" w:fill="auto"/>
          </w:tcPr>
          <w:p w14:paraId="46D658D3" w14:textId="1C9CF160" w:rsidR="001D5A85" w:rsidRPr="00562DA0" w:rsidRDefault="001D5A85" w:rsidP="00FE6495">
            <w:pPr>
              <w:overflowPunct w:val="0"/>
              <w:spacing w:line="0" w:lineRule="atLeast"/>
              <w:jc w:val="both"/>
              <w:rPr>
                <w:rFonts w:ascii="標楷體" w:eastAsia="標楷體" w:hAnsi="標楷體"/>
                <w:sz w:val="20"/>
                <w:szCs w:val="20"/>
              </w:rPr>
            </w:pPr>
            <w:r w:rsidRPr="00562DA0">
              <w:rPr>
                <w:rFonts w:ascii="標楷體" w:eastAsia="標楷體" w:hAnsi="標楷體" w:hint="eastAsia"/>
                <w:noProof/>
                <w:sz w:val="20"/>
                <w:szCs w:val="20"/>
              </w:rPr>
              <w:t>前經依法陳報監察院，該院業同意備查，詳「五、其他事項」。</w:t>
            </w:r>
          </w:p>
        </w:tc>
      </w:tr>
      <w:tr w:rsidR="00041719" w:rsidRPr="00562DA0" w14:paraId="3110C8F6" w14:textId="77777777" w:rsidTr="008A5A9C">
        <w:tc>
          <w:tcPr>
            <w:tcW w:w="6799" w:type="dxa"/>
            <w:shd w:val="clear" w:color="auto" w:fill="auto"/>
          </w:tcPr>
          <w:p w14:paraId="29275895" w14:textId="3D30FD96" w:rsidR="00041719" w:rsidRPr="00562DA0" w:rsidRDefault="00041719" w:rsidP="00FE6495">
            <w:pPr>
              <w:widowControl/>
              <w:overflowPunct w:val="0"/>
              <w:spacing w:line="0" w:lineRule="atLeast"/>
              <w:ind w:left="560" w:hangingChars="280" w:hanging="560"/>
              <w:jc w:val="both"/>
              <w:rPr>
                <w:rFonts w:ascii="標楷體" w:eastAsia="標楷體" w:hAnsi="標楷體"/>
                <w:noProof/>
                <w:sz w:val="20"/>
                <w:szCs w:val="20"/>
              </w:rPr>
            </w:pPr>
            <w:r w:rsidRPr="00562DA0">
              <w:rPr>
                <w:rFonts w:ascii="標楷體" w:eastAsia="標楷體" w:hAnsi="標楷體" w:hint="eastAsia"/>
                <w:noProof/>
                <w:sz w:val="20"/>
                <w:szCs w:val="20"/>
              </w:rPr>
              <w:t>（二）農業委員會配合國家能源政策，推展農業用地設置綠能設施，惟不利農業經營之農地設置綠能設施比率未及3成，畜禽屋頂型綠能設施設置比率仍待提升等情事，允宜檢討改善，以確保農地資源發揮最大效益。</w:t>
            </w:r>
          </w:p>
        </w:tc>
        <w:tc>
          <w:tcPr>
            <w:tcW w:w="3073" w:type="dxa"/>
            <w:vMerge w:val="restart"/>
            <w:tcBorders>
              <w:tl2br w:val="single" w:sz="4" w:space="0" w:color="auto"/>
            </w:tcBorders>
            <w:shd w:val="clear" w:color="auto" w:fill="auto"/>
          </w:tcPr>
          <w:p w14:paraId="657E15A2" w14:textId="77777777" w:rsidR="00041719" w:rsidRPr="00562DA0" w:rsidRDefault="00041719" w:rsidP="00FE6495">
            <w:pPr>
              <w:overflowPunct w:val="0"/>
              <w:spacing w:line="0" w:lineRule="atLeast"/>
              <w:jc w:val="both"/>
              <w:rPr>
                <w:rFonts w:ascii="標楷體" w:eastAsia="標楷體" w:hAnsi="標楷體"/>
                <w:sz w:val="20"/>
                <w:szCs w:val="20"/>
              </w:rPr>
            </w:pPr>
          </w:p>
        </w:tc>
      </w:tr>
      <w:tr w:rsidR="00041719" w:rsidRPr="00562DA0" w14:paraId="52A3FCD8" w14:textId="77777777" w:rsidTr="008A5A9C">
        <w:tc>
          <w:tcPr>
            <w:tcW w:w="6799" w:type="dxa"/>
            <w:shd w:val="clear" w:color="auto" w:fill="auto"/>
          </w:tcPr>
          <w:p w14:paraId="19492439" w14:textId="785CA734" w:rsidR="00041719" w:rsidRPr="00562DA0" w:rsidRDefault="00041719" w:rsidP="00FE6495">
            <w:pPr>
              <w:widowControl/>
              <w:overflowPunct w:val="0"/>
              <w:spacing w:line="0" w:lineRule="atLeast"/>
              <w:ind w:left="542" w:hangingChars="271" w:hanging="542"/>
              <w:jc w:val="both"/>
              <w:rPr>
                <w:rFonts w:ascii="標楷體" w:eastAsia="標楷體" w:hAnsi="標楷體"/>
                <w:sz w:val="20"/>
                <w:szCs w:val="20"/>
              </w:rPr>
            </w:pPr>
            <w:r w:rsidRPr="00562DA0">
              <w:rPr>
                <w:rFonts w:ascii="標楷體" w:eastAsia="標楷體" w:hAnsi="標楷體" w:hint="eastAsia"/>
                <w:noProof/>
                <w:sz w:val="20"/>
                <w:szCs w:val="20"/>
              </w:rPr>
              <w:t>（三）農業委員會持續辦理農業及農地資源盤查，並補助市縣政府辦理加強農地利用管理計畫，以維護農地資源及農業生產環境，惟農地疑似工廠面積不減反增，且可供糧食生產土地面積仍不足等情事，允宜研謀改善。</w:t>
            </w:r>
          </w:p>
        </w:tc>
        <w:tc>
          <w:tcPr>
            <w:tcW w:w="3073" w:type="dxa"/>
            <w:vMerge/>
            <w:tcBorders>
              <w:tl2br w:val="single" w:sz="4" w:space="0" w:color="auto"/>
            </w:tcBorders>
            <w:shd w:val="clear" w:color="auto" w:fill="auto"/>
          </w:tcPr>
          <w:p w14:paraId="25FF6A76" w14:textId="77777777" w:rsidR="00041719" w:rsidRPr="00562DA0" w:rsidRDefault="00041719" w:rsidP="00FE6495">
            <w:pPr>
              <w:overflowPunct w:val="0"/>
              <w:spacing w:line="0" w:lineRule="atLeast"/>
              <w:jc w:val="both"/>
              <w:rPr>
                <w:rFonts w:ascii="標楷體" w:eastAsia="標楷體" w:hAnsi="標楷體"/>
                <w:sz w:val="20"/>
                <w:szCs w:val="20"/>
              </w:rPr>
            </w:pPr>
          </w:p>
        </w:tc>
      </w:tr>
      <w:tr w:rsidR="00041719" w:rsidRPr="00562DA0" w14:paraId="08C7E3A1" w14:textId="77777777" w:rsidTr="008A5A9C">
        <w:tc>
          <w:tcPr>
            <w:tcW w:w="6799" w:type="dxa"/>
            <w:shd w:val="clear" w:color="auto" w:fill="auto"/>
          </w:tcPr>
          <w:p w14:paraId="7827CB59" w14:textId="42B2D19C" w:rsidR="00041719" w:rsidRPr="00562DA0" w:rsidRDefault="00041719" w:rsidP="00FE6495">
            <w:pPr>
              <w:widowControl/>
              <w:overflowPunct w:val="0"/>
              <w:spacing w:line="0" w:lineRule="atLeast"/>
              <w:ind w:left="542" w:hangingChars="271" w:hanging="542"/>
              <w:jc w:val="both"/>
              <w:rPr>
                <w:rFonts w:ascii="標楷體" w:eastAsia="標楷體" w:hAnsi="標楷體"/>
                <w:sz w:val="20"/>
                <w:szCs w:val="20"/>
              </w:rPr>
            </w:pPr>
            <w:r w:rsidRPr="00562DA0">
              <w:rPr>
                <w:rFonts w:ascii="標楷體" w:eastAsia="標楷體" w:hAnsi="標楷體" w:hint="eastAsia"/>
                <w:noProof/>
                <w:sz w:val="20"/>
                <w:szCs w:val="20"/>
              </w:rPr>
              <w:t>（四）農業委員會辦理豬瘟撲滅及防範重要豬病防檢疫計畫，以維護養豬產業生產環境安全，惟未能妥善規劃計畫整體財務資源，豬瘟及口蹄疫防疫相關法制及作業程序未臻周全，有待研謀改善。</w:t>
            </w:r>
          </w:p>
        </w:tc>
        <w:tc>
          <w:tcPr>
            <w:tcW w:w="3073" w:type="dxa"/>
            <w:vMerge/>
            <w:tcBorders>
              <w:tl2br w:val="single" w:sz="4" w:space="0" w:color="auto"/>
            </w:tcBorders>
            <w:shd w:val="clear" w:color="auto" w:fill="auto"/>
          </w:tcPr>
          <w:p w14:paraId="29B11037" w14:textId="77777777" w:rsidR="00041719" w:rsidRPr="00562DA0" w:rsidRDefault="00041719" w:rsidP="00FE6495">
            <w:pPr>
              <w:overflowPunct w:val="0"/>
              <w:spacing w:line="0" w:lineRule="atLeast"/>
              <w:jc w:val="both"/>
              <w:rPr>
                <w:rFonts w:ascii="標楷體" w:eastAsia="標楷體" w:hAnsi="標楷體"/>
                <w:sz w:val="20"/>
                <w:szCs w:val="20"/>
              </w:rPr>
            </w:pPr>
          </w:p>
        </w:tc>
      </w:tr>
      <w:tr w:rsidR="00041719" w:rsidRPr="00562DA0" w14:paraId="6095476C" w14:textId="77777777" w:rsidTr="008A5A9C">
        <w:tc>
          <w:tcPr>
            <w:tcW w:w="6799" w:type="dxa"/>
            <w:shd w:val="clear" w:color="auto" w:fill="auto"/>
          </w:tcPr>
          <w:p w14:paraId="77743C33" w14:textId="3F9DB01F" w:rsidR="00041719" w:rsidRPr="00562DA0" w:rsidRDefault="00041719" w:rsidP="00FE6495">
            <w:pPr>
              <w:widowControl/>
              <w:overflowPunct w:val="0"/>
              <w:spacing w:line="0" w:lineRule="atLeast"/>
              <w:ind w:left="560" w:hangingChars="280" w:hanging="560"/>
              <w:jc w:val="both"/>
              <w:rPr>
                <w:rFonts w:ascii="標楷體" w:eastAsia="標楷體" w:hAnsi="標楷體"/>
                <w:sz w:val="20"/>
                <w:szCs w:val="20"/>
              </w:rPr>
            </w:pPr>
            <w:r w:rsidRPr="00562DA0">
              <w:rPr>
                <w:rFonts w:ascii="標楷體" w:eastAsia="標楷體" w:hAnsi="標楷體" w:hint="eastAsia"/>
                <w:noProof/>
                <w:sz w:val="20"/>
                <w:szCs w:val="20"/>
              </w:rPr>
              <w:t>（五）農業委員會為促進農業數位轉型，推動智慧農業計畫，有助提高作業效率及降低勞動力需求，惟資料管理機制未臻周延、技術開發未確實掌握市場需求、建置之職能基準項目品質及培訓課程內容有待精進，允宜檢討妥處。</w:t>
            </w:r>
          </w:p>
        </w:tc>
        <w:tc>
          <w:tcPr>
            <w:tcW w:w="3073" w:type="dxa"/>
            <w:vMerge/>
            <w:tcBorders>
              <w:tl2br w:val="single" w:sz="4" w:space="0" w:color="auto"/>
            </w:tcBorders>
            <w:shd w:val="clear" w:color="auto" w:fill="auto"/>
          </w:tcPr>
          <w:p w14:paraId="413670E1" w14:textId="77777777" w:rsidR="00041719" w:rsidRPr="00562DA0" w:rsidRDefault="00041719" w:rsidP="00FE6495">
            <w:pPr>
              <w:overflowPunct w:val="0"/>
              <w:spacing w:line="0" w:lineRule="atLeast"/>
              <w:jc w:val="both"/>
              <w:rPr>
                <w:rFonts w:ascii="標楷體" w:eastAsia="標楷體" w:hAnsi="標楷體"/>
                <w:sz w:val="20"/>
                <w:szCs w:val="20"/>
              </w:rPr>
            </w:pPr>
          </w:p>
        </w:tc>
      </w:tr>
      <w:tr w:rsidR="00041719" w:rsidRPr="00562DA0" w14:paraId="0CB16529" w14:textId="77777777" w:rsidTr="008A5A9C">
        <w:tc>
          <w:tcPr>
            <w:tcW w:w="6799" w:type="dxa"/>
            <w:shd w:val="clear" w:color="auto" w:fill="auto"/>
          </w:tcPr>
          <w:p w14:paraId="165AAA12" w14:textId="23361C3D" w:rsidR="00041719" w:rsidRPr="00562DA0" w:rsidRDefault="00041719" w:rsidP="00FE6495">
            <w:pPr>
              <w:widowControl/>
              <w:overflowPunct w:val="0"/>
              <w:spacing w:line="0" w:lineRule="atLeast"/>
              <w:ind w:left="560" w:hangingChars="280" w:hanging="560"/>
              <w:jc w:val="both"/>
              <w:rPr>
                <w:rFonts w:ascii="標楷體" w:eastAsia="標楷體" w:hAnsi="標楷體"/>
                <w:noProof/>
                <w:sz w:val="20"/>
                <w:szCs w:val="20"/>
              </w:rPr>
            </w:pPr>
            <w:r w:rsidRPr="00562DA0">
              <w:rPr>
                <w:rFonts w:ascii="標楷體" w:eastAsia="標楷體" w:hAnsi="標楷體" w:hint="eastAsia"/>
                <w:noProof/>
                <w:sz w:val="20"/>
                <w:szCs w:val="20"/>
              </w:rPr>
              <w:t>（六）林務局積極辦理森林護管工作，以嚇阻盜伐行為，惟盜伐熱區內疑似工廠及其他建築數量</w:t>
            </w:r>
            <w:proofErr w:type="gramStart"/>
            <w:r w:rsidRPr="00562DA0">
              <w:rPr>
                <w:rFonts w:ascii="標楷體" w:eastAsia="標楷體" w:hAnsi="標楷體" w:hint="eastAsia"/>
                <w:noProof/>
                <w:sz w:val="20"/>
                <w:szCs w:val="20"/>
              </w:rPr>
              <w:t>眾多，</w:t>
            </w:r>
            <w:r w:rsidRPr="00562DA0">
              <w:rPr>
                <w:rFonts w:ascii="標楷體" w:eastAsia="標楷體" w:hAnsi="標楷體" w:cs="Times New Roman" w:hint="eastAsia"/>
                <w:sz w:val="20"/>
                <w:szCs w:val="20"/>
              </w:rPr>
              <w:t>森林護管</w:t>
            </w:r>
            <w:proofErr w:type="gramEnd"/>
            <w:r w:rsidRPr="00562DA0">
              <w:rPr>
                <w:rFonts w:ascii="標楷體" w:eastAsia="標楷體" w:hAnsi="標楷體" w:hint="eastAsia"/>
                <w:noProof/>
                <w:sz w:val="20"/>
                <w:szCs w:val="20"/>
              </w:rPr>
              <w:t>人力有限，且科技器材設置數量不足，亟待研議改善，強化查緝盜伐之效能。</w:t>
            </w:r>
          </w:p>
        </w:tc>
        <w:tc>
          <w:tcPr>
            <w:tcW w:w="3073" w:type="dxa"/>
            <w:vMerge/>
            <w:tcBorders>
              <w:tl2br w:val="single" w:sz="4" w:space="0" w:color="auto"/>
            </w:tcBorders>
            <w:shd w:val="clear" w:color="auto" w:fill="auto"/>
          </w:tcPr>
          <w:p w14:paraId="2F3B301C" w14:textId="77777777" w:rsidR="00041719" w:rsidRPr="00562DA0" w:rsidRDefault="00041719" w:rsidP="00FE6495">
            <w:pPr>
              <w:overflowPunct w:val="0"/>
              <w:spacing w:line="0" w:lineRule="atLeast"/>
              <w:jc w:val="both"/>
              <w:rPr>
                <w:rFonts w:ascii="標楷體" w:eastAsia="標楷體" w:hAnsi="標楷體"/>
                <w:sz w:val="20"/>
                <w:szCs w:val="20"/>
              </w:rPr>
            </w:pPr>
          </w:p>
        </w:tc>
      </w:tr>
      <w:tr w:rsidR="00041719" w:rsidRPr="00562DA0" w14:paraId="503F9A6E" w14:textId="77777777" w:rsidTr="008A5A9C">
        <w:tc>
          <w:tcPr>
            <w:tcW w:w="6799" w:type="dxa"/>
            <w:shd w:val="clear" w:color="auto" w:fill="auto"/>
          </w:tcPr>
          <w:p w14:paraId="2DD88F29" w14:textId="2E7369B9" w:rsidR="00041719" w:rsidRPr="00562DA0" w:rsidRDefault="00041719" w:rsidP="00FE6495">
            <w:pPr>
              <w:widowControl/>
              <w:overflowPunct w:val="0"/>
              <w:spacing w:line="0" w:lineRule="atLeast"/>
              <w:ind w:left="542" w:hangingChars="271" w:hanging="542"/>
              <w:jc w:val="both"/>
              <w:rPr>
                <w:rFonts w:ascii="標楷體" w:eastAsia="標楷體" w:hAnsi="標楷體"/>
                <w:noProof/>
                <w:sz w:val="20"/>
                <w:szCs w:val="20"/>
              </w:rPr>
            </w:pPr>
            <w:r w:rsidRPr="00562DA0">
              <w:rPr>
                <w:rFonts w:ascii="標楷體" w:eastAsia="標楷體" w:hAnsi="標楷體" w:hint="eastAsia"/>
                <w:noProof/>
                <w:sz w:val="20"/>
                <w:szCs w:val="20"/>
              </w:rPr>
              <w:t>（七）水土保持局為提升山坡地防災能力，推動整體性治山防災計畫暨氣候變遷下大規模崩塌及不安定土砂防減災計畫，惟部分大規模崩塌避難疏散路線存有中斷風險、土石流防災疏散避難計畫及避難處所規劃欠周妥等情事，亟待研謀改善。</w:t>
            </w:r>
          </w:p>
        </w:tc>
        <w:tc>
          <w:tcPr>
            <w:tcW w:w="3073" w:type="dxa"/>
            <w:vMerge/>
            <w:tcBorders>
              <w:tl2br w:val="single" w:sz="4" w:space="0" w:color="auto"/>
            </w:tcBorders>
            <w:shd w:val="clear" w:color="auto" w:fill="auto"/>
          </w:tcPr>
          <w:p w14:paraId="67F8D63C" w14:textId="77777777" w:rsidR="00041719" w:rsidRPr="00562DA0" w:rsidRDefault="00041719" w:rsidP="00FE6495">
            <w:pPr>
              <w:overflowPunct w:val="0"/>
              <w:spacing w:line="0" w:lineRule="atLeast"/>
              <w:jc w:val="both"/>
              <w:rPr>
                <w:rFonts w:ascii="標楷體" w:eastAsia="標楷體" w:hAnsi="標楷體"/>
                <w:sz w:val="20"/>
                <w:szCs w:val="20"/>
              </w:rPr>
            </w:pPr>
          </w:p>
        </w:tc>
      </w:tr>
      <w:tr w:rsidR="00041719" w:rsidRPr="00562DA0" w14:paraId="44332D9A" w14:textId="77777777" w:rsidTr="008A5A9C">
        <w:tc>
          <w:tcPr>
            <w:tcW w:w="6799" w:type="dxa"/>
            <w:shd w:val="clear" w:color="auto" w:fill="auto"/>
          </w:tcPr>
          <w:p w14:paraId="2AC998F9" w14:textId="6273B3FB" w:rsidR="00041719" w:rsidRPr="00562DA0" w:rsidRDefault="00041719" w:rsidP="00FE6495">
            <w:pPr>
              <w:widowControl/>
              <w:overflowPunct w:val="0"/>
              <w:spacing w:line="0" w:lineRule="atLeast"/>
              <w:ind w:left="560" w:hangingChars="280" w:hanging="560"/>
              <w:jc w:val="both"/>
              <w:rPr>
                <w:rFonts w:ascii="標楷體" w:eastAsia="標楷體" w:hAnsi="標楷體"/>
                <w:noProof/>
                <w:sz w:val="20"/>
                <w:szCs w:val="20"/>
              </w:rPr>
            </w:pPr>
            <w:r w:rsidRPr="00562DA0">
              <w:rPr>
                <w:rFonts w:ascii="標楷體" w:eastAsia="標楷體" w:hAnsi="標楷體" w:hint="eastAsia"/>
                <w:noProof/>
                <w:sz w:val="20"/>
                <w:szCs w:val="20"/>
              </w:rPr>
              <w:t>（八）水土保持局賡續辦理山坡地監督與管理，促進山坡地合理利用，惟部分山坡地違規查報</w:t>
            </w:r>
            <w:r w:rsidRPr="0005533D">
              <w:rPr>
                <w:rFonts w:ascii="標楷體" w:eastAsia="標楷體" w:hAnsi="標楷體" w:cs="Times New Roman" w:hint="eastAsia"/>
                <w:sz w:val="20"/>
                <w:szCs w:val="20"/>
              </w:rPr>
              <w:t>取締</w:t>
            </w:r>
            <w:r w:rsidRPr="00562DA0">
              <w:rPr>
                <w:rFonts w:ascii="標楷體" w:eastAsia="標楷體" w:hAnsi="標楷體" w:hint="eastAsia"/>
                <w:noProof/>
                <w:sz w:val="20"/>
                <w:szCs w:val="20"/>
              </w:rPr>
              <w:t>案件未結待改正、開發計畫於完成相關水土保持改善工程後，逐步轉變為非農業使用等情事，允宜研謀改善。</w:t>
            </w:r>
          </w:p>
        </w:tc>
        <w:tc>
          <w:tcPr>
            <w:tcW w:w="3073" w:type="dxa"/>
            <w:vMerge/>
            <w:tcBorders>
              <w:tl2br w:val="single" w:sz="4" w:space="0" w:color="auto"/>
            </w:tcBorders>
            <w:shd w:val="clear" w:color="auto" w:fill="auto"/>
          </w:tcPr>
          <w:p w14:paraId="12FE6346" w14:textId="77777777" w:rsidR="00041719" w:rsidRPr="00562DA0" w:rsidRDefault="00041719" w:rsidP="00FE6495">
            <w:pPr>
              <w:overflowPunct w:val="0"/>
              <w:spacing w:line="0" w:lineRule="atLeast"/>
              <w:jc w:val="both"/>
              <w:rPr>
                <w:rFonts w:ascii="標楷體" w:eastAsia="標楷體" w:hAnsi="標楷體"/>
                <w:sz w:val="20"/>
                <w:szCs w:val="20"/>
              </w:rPr>
            </w:pPr>
          </w:p>
        </w:tc>
      </w:tr>
      <w:tr w:rsidR="00041719" w:rsidRPr="00562DA0" w14:paraId="03F49C4A" w14:textId="77777777" w:rsidTr="008A5A9C">
        <w:tc>
          <w:tcPr>
            <w:tcW w:w="6799" w:type="dxa"/>
            <w:shd w:val="clear" w:color="auto" w:fill="auto"/>
          </w:tcPr>
          <w:p w14:paraId="1D063001" w14:textId="4948AEB3" w:rsidR="00041719" w:rsidRPr="00562DA0" w:rsidRDefault="00041719" w:rsidP="00FE6495">
            <w:pPr>
              <w:widowControl/>
              <w:overflowPunct w:val="0"/>
              <w:spacing w:line="0" w:lineRule="atLeast"/>
              <w:ind w:left="542" w:hangingChars="271" w:hanging="542"/>
              <w:jc w:val="both"/>
              <w:rPr>
                <w:rFonts w:ascii="標楷體" w:eastAsia="標楷體" w:hAnsi="標楷體"/>
                <w:noProof/>
                <w:sz w:val="20"/>
                <w:szCs w:val="20"/>
              </w:rPr>
            </w:pPr>
            <w:r w:rsidRPr="00562DA0">
              <w:rPr>
                <w:rFonts w:ascii="標楷體" w:eastAsia="標楷體" w:hAnsi="標楷體" w:hint="eastAsia"/>
                <w:noProof/>
                <w:sz w:val="20"/>
                <w:szCs w:val="20"/>
              </w:rPr>
              <w:t>（九）種苗改良繁殖場辦理種苗高科技核心基地之產業創新加值計畫，以提升我國種子產業</w:t>
            </w:r>
            <w:r w:rsidRPr="0005533D">
              <w:rPr>
                <w:rFonts w:ascii="標楷體" w:eastAsia="標楷體" w:hAnsi="標楷體" w:cs="Times New Roman" w:hint="eastAsia"/>
                <w:sz w:val="20"/>
                <w:szCs w:val="20"/>
              </w:rPr>
              <w:t>競爭力</w:t>
            </w:r>
            <w:r w:rsidRPr="00562DA0">
              <w:rPr>
                <w:rFonts w:ascii="標楷體" w:eastAsia="標楷體" w:hAnsi="標楷體" w:hint="eastAsia"/>
                <w:noProof/>
                <w:sz w:val="20"/>
                <w:szCs w:val="20"/>
              </w:rPr>
              <w:t>，惟未依計畫期程妥為籌編年度預算經費，且未落實計畫績效管理等情事，允宜研謀改善，提升計畫執行成效。</w:t>
            </w:r>
          </w:p>
        </w:tc>
        <w:tc>
          <w:tcPr>
            <w:tcW w:w="3073" w:type="dxa"/>
            <w:vMerge/>
            <w:tcBorders>
              <w:tl2br w:val="single" w:sz="4" w:space="0" w:color="auto"/>
            </w:tcBorders>
            <w:shd w:val="clear" w:color="auto" w:fill="auto"/>
          </w:tcPr>
          <w:p w14:paraId="116C548F" w14:textId="77777777" w:rsidR="00041719" w:rsidRPr="00562DA0" w:rsidRDefault="00041719" w:rsidP="00FE6495">
            <w:pPr>
              <w:overflowPunct w:val="0"/>
              <w:spacing w:line="0" w:lineRule="atLeast"/>
              <w:jc w:val="both"/>
              <w:rPr>
                <w:rFonts w:ascii="標楷體" w:eastAsia="標楷體" w:hAnsi="標楷體"/>
                <w:sz w:val="20"/>
                <w:szCs w:val="20"/>
              </w:rPr>
            </w:pPr>
          </w:p>
        </w:tc>
      </w:tr>
    </w:tbl>
    <w:p w14:paraId="1C49C276" w14:textId="224DAC45" w:rsidR="008A5A9C" w:rsidRPr="00562DA0" w:rsidRDefault="008A5A9C" w:rsidP="00FE6495">
      <w:pPr>
        <w:overflowPunct w:val="0"/>
        <w:jc w:val="center"/>
        <w:rPr>
          <w:spacing w:val="-14"/>
        </w:rPr>
      </w:pPr>
      <w:r w:rsidRPr="00562DA0">
        <w:rPr>
          <w:rFonts w:ascii="標楷體" w:eastAsia="標楷體" w:hAnsi="標楷體" w:hint="eastAsia"/>
          <w:b/>
          <w:bCs/>
          <w:spacing w:val="-14"/>
          <w:szCs w:val="32"/>
        </w:rPr>
        <w:t>表2</w:t>
      </w:r>
      <w:r w:rsidRPr="00562DA0">
        <w:rPr>
          <w:rFonts w:ascii="標楷體" w:eastAsia="標楷體" w:hAnsi="標楷體"/>
          <w:b/>
          <w:bCs/>
          <w:spacing w:val="-14"/>
          <w:szCs w:val="32"/>
        </w:rPr>
        <w:t>5</w:t>
      </w:r>
      <w:r w:rsidRPr="00562DA0">
        <w:rPr>
          <w:rFonts w:ascii="標楷體" w:eastAsia="標楷體" w:hAnsi="標楷體" w:hint="eastAsia"/>
          <w:b/>
          <w:bCs/>
          <w:spacing w:val="-14"/>
          <w:szCs w:val="32"/>
        </w:rPr>
        <w:t xml:space="preserve">　</w:t>
      </w:r>
      <w:proofErr w:type="gramStart"/>
      <w:r w:rsidRPr="00562DA0">
        <w:rPr>
          <w:rFonts w:ascii="標楷體" w:eastAsia="標楷體" w:hAnsi="標楷體"/>
          <w:b/>
          <w:bCs/>
          <w:spacing w:val="-14"/>
          <w:szCs w:val="32"/>
        </w:rPr>
        <w:t>111</w:t>
      </w:r>
      <w:proofErr w:type="gramEnd"/>
      <w:r w:rsidRPr="00562DA0">
        <w:rPr>
          <w:rFonts w:ascii="標楷體" w:eastAsia="標楷體" w:hAnsi="標楷體" w:hint="eastAsia"/>
          <w:b/>
          <w:bCs/>
          <w:spacing w:val="-14"/>
          <w:szCs w:val="32"/>
        </w:rPr>
        <w:t>年度審核報告所列農業委員會（農業部）主管普通公務相關重要審核意見覆核辦理情形（續）</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658"/>
        <w:gridCol w:w="3214"/>
      </w:tblGrid>
      <w:tr w:rsidR="00521E26" w:rsidRPr="00562DA0" w14:paraId="5B2B2BB4" w14:textId="77777777" w:rsidTr="00041719">
        <w:tc>
          <w:tcPr>
            <w:tcW w:w="6658" w:type="dxa"/>
            <w:shd w:val="clear" w:color="auto" w:fill="auto"/>
            <w:vAlign w:val="center"/>
          </w:tcPr>
          <w:p w14:paraId="63634E41" w14:textId="7290C578" w:rsidR="00521E26" w:rsidRPr="00562DA0" w:rsidRDefault="00521E26" w:rsidP="00FE6495">
            <w:pPr>
              <w:widowControl/>
              <w:overflowPunct w:val="0"/>
              <w:spacing w:line="0" w:lineRule="atLeast"/>
              <w:ind w:left="600" w:hangingChars="300" w:hanging="600"/>
              <w:jc w:val="center"/>
              <w:rPr>
                <w:rFonts w:ascii="標楷體" w:eastAsia="標楷體" w:hAnsi="標楷體"/>
                <w:noProof/>
                <w:sz w:val="20"/>
                <w:szCs w:val="20"/>
              </w:rPr>
            </w:pPr>
            <w:r w:rsidRPr="00562DA0">
              <w:rPr>
                <w:rFonts w:ascii="標楷體" w:eastAsia="標楷體" w:hAnsi="標楷體" w:hint="eastAsia"/>
                <w:sz w:val="20"/>
                <w:szCs w:val="20"/>
              </w:rPr>
              <w:t>重要審核意見標題</w:t>
            </w:r>
          </w:p>
        </w:tc>
        <w:tc>
          <w:tcPr>
            <w:tcW w:w="3214" w:type="dxa"/>
            <w:shd w:val="clear" w:color="auto" w:fill="auto"/>
            <w:vAlign w:val="center"/>
          </w:tcPr>
          <w:p w14:paraId="73BE00A2" w14:textId="36F4820B" w:rsidR="00521E26" w:rsidRPr="00562DA0" w:rsidRDefault="00521E26" w:rsidP="00FE6495">
            <w:pPr>
              <w:overflowPunct w:val="0"/>
              <w:spacing w:line="0" w:lineRule="atLeast"/>
              <w:jc w:val="center"/>
              <w:rPr>
                <w:rFonts w:ascii="標楷體" w:eastAsia="標楷體" w:hAnsi="標楷體"/>
                <w:sz w:val="20"/>
                <w:szCs w:val="20"/>
              </w:rPr>
            </w:pPr>
            <w:r w:rsidRPr="00562DA0">
              <w:rPr>
                <w:rFonts w:ascii="標楷體" w:eastAsia="標楷體" w:hAnsi="標楷體" w:hint="eastAsia"/>
                <w:sz w:val="20"/>
                <w:szCs w:val="20"/>
              </w:rPr>
              <w:t>說明</w:t>
            </w:r>
          </w:p>
        </w:tc>
      </w:tr>
      <w:tr w:rsidR="00521E26" w:rsidRPr="00562DA0" w14:paraId="3470184E" w14:textId="77777777" w:rsidTr="00041719">
        <w:tc>
          <w:tcPr>
            <w:tcW w:w="6658" w:type="dxa"/>
            <w:shd w:val="clear" w:color="auto" w:fill="auto"/>
          </w:tcPr>
          <w:p w14:paraId="6A65803D" w14:textId="16D6137A" w:rsidR="00521E26" w:rsidRPr="00562DA0" w:rsidRDefault="00521E26" w:rsidP="00FE6495">
            <w:pPr>
              <w:widowControl/>
              <w:overflowPunct w:val="0"/>
              <w:spacing w:line="0" w:lineRule="atLeast"/>
              <w:ind w:left="570" w:hangingChars="285" w:hanging="570"/>
              <w:jc w:val="both"/>
              <w:rPr>
                <w:rFonts w:ascii="標楷體" w:eastAsia="標楷體" w:hAnsi="標楷體"/>
                <w:noProof/>
                <w:sz w:val="20"/>
                <w:szCs w:val="20"/>
              </w:rPr>
            </w:pPr>
            <w:r w:rsidRPr="00562DA0">
              <w:rPr>
                <w:rFonts w:ascii="標楷體" w:eastAsia="標楷體" w:hAnsi="標楷體" w:hint="eastAsia"/>
                <w:noProof/>
                <w:sz w:val="20"/>
                <w:szCs w:val="20"/>
              </w:rPr>
              <w:t>（十）漁業署辦理遠洋漁業永續發展計畫，提升漁船監控強度及保障境外僱用非我國籍船員權益，惟未</w:t>
            </w:r>
            <w:r w:rsidRPr="00562DA0">
              <w:rPr>
                <w:rFonts w:ascii="標楷體" w:eastAsia="標楷體" w:hAnsi="標楷體" w:cs="Times New Roman" w:hint="eastAsia"/>
                <w:sz w:val="20"/>
                <w:szCs w:val="20"/>
              </w:rPr>
              <w:t>參考</w:t>
            </w:r>
            <w:r w:rsidRPr="00562DA0">
              <w:rPr>
                <w:rFonts w:ascii="標楷體" w:eastAsia="標楷體" w:hAnsi="標楷體" w:hint="eastAsia"/>
                <w:noProof/>
                <w:sz w:val="20"/>
                <w:szCs w:val="20"/>
              </w:rPr>
              <w:t>風險積分擇選檢查對象、逾2成船員反映之疑似違規案件尚未結案、船員勞動權益保障仍有不足等，允宜研謀改善。</w:t>
            </w:r>
          </w:p>
        </w:tc>
        <w:tc>
          <w:tcPr>
            <w:tcW w:w="3214" w:type="dxa"/>
            <w:vMerge w:val="restart"/>
            <w:tcBorders>
              <w:tl2br w:val="single" w:sz="4" w:space="0" w:color="auto"/>
            </w:tcBorders>
            <w:shd w:val="clear" w:color="auto" w:fill="auto"/>
          </w:tcPr>
          <w:p w14:paraId="52F5A2B7" w14:textId="77777777" w:rsidR="00521E26" w:rsidRPr="00562DA0" w:rsidRDefault="00521E26" w:rsidP="00FE6495">
            <w:pPr>
              <w:overflowPunct w:val="0"/>
              <w:spacing w:line="0" w:lineRule="atLeast"/>
              <w:jc w:val="both"/>
              <w:rPr>
                <w:rFonts w:ascii="標楷體" w:eastAsia="標楷體" w:hAnsi="標楷體"/>
                <w:sz w:val="20"/>
                <w:szCs w:val="20"/>
              </w:rPr>
            </w:pPr>
          </w:p>
        </w:tc>
      </w:tr>
      <w:tr w:rsidR="00521E26" w:rsidRPr="00562DA0" w14:paraId="2992AA92" w14:textId="77777777" w:rsidTr="00041719">
        <w:tc>
          <w:tcPr>
            <w:tcW w:w="6658" w:type="dxa"/>
            <w:shd w:val="clear" w:color="auto" w:fill="auto"/>
          </w:tcPr>
          <w:p w14:paraId="39FAEBBC" w14:textId="24353BE1" w:rsidR="00521E26" w:rsidRPr="00562DA0" w:rsidRDefault="00521E26" w:rsidP="00FE6495">
            <w:pPr>
              <w:widowControl/>
              <w:overflowPunct w:val="0"/>
              <w:spacing w:line="0" w:lineRule="atLeast"/>
              <w:ind w:left="766" w:hangingChars="383" w:hanging="766"/>
              <w:jc w:val="both"/>
              <w:rPr>
                <w:rFonts w:ascii="標楷體" w:eastAsia="標楷體" w:hAnsi="標楷體"/>
                <w:sz w:val="20"/>
                <w:szCs w:val="20"/>
              </w:rPr>
            </w:pPr>
            <w:r w:rsidRPr="00562DA0">
              <w:rPr>
                <w:rFonts w:ascii="標楷體" w:eastAsia="標楷體" w:hAnsi="標楷體" w:cs="Times New Roman" w:hint="eastAsia"/>
                <w:sz w:val="20"/>
                <w:szCs w:val="20"/>
              </w:rPr>
              <w:t>（十一）漁業署推動養殖漁業管理及改善生產環境，惟仍有約</w:t>
            </w:r>
            <w:proofErr w:type="gramStart"/>
            <w:r w:rsidRPr="00562DA0">
              <w:rPr>
                <w:rFonts w:ascii="標楷體" w:eastAsia="標楷體" w:hAnsi="標楷體" w:cs="Times New Roman" w:hint="eastAsia"/>
                <w:sz w:val="20"/>
                <w:szCs w:val="20"/>
              </w:rPr>
              <w:t>3成</w:t>
            </w:r>
            <w:proofErr w:type="gramEnd"/>
            <w:r w:rsidRPr="00562DA0">
              <w:rPr>
                <w:rFonts w:ascii="標楷體" w:eastAsia="標楷體" w:hAnsi="標楷體" w:cs="Times New Roman" w:hint="eastAsia"/>
                <w:sz w:val="20"/>
                <w:szCs w:val="20"/>
              </w:rPr>
              <w:t>魚</w:t>
            </w:r>
            <w:proofErr w:type="gramStart"/>
            <w:r w:rsidRPr="00562DA0">
              <w:rPr>
                <w:rFonts w:ascii="標楷體" w:eastAsia="標楷體" w:hAnsi="標楷體" w:cs="Times New Roman" w:hint="eastAsia"/>
                <w:sz w:val="20"/>
                <w:szCs w:val="20"/>
              </w:rPr>
              <w:t>塭</w:t>
            </w:r>
            <w:proofErr w:type="gramEnd"/>
            <w:r w:rsidRPr="00562DA0">
              <w:rPr>
                <w:rFonts w:ascii="標楷體" w:eastAsia="標楷體" w:hAnsi="標楷體" w:cs="Times New Roman" w:hint="eastAsia"/>
                <w:sz w:val="20"/>
                <w:szCs w:val="20"/>
              </w:rPr>
              <w:t>未取得養殖漁業登記證、已取證者部分未具備合法用水及養殖漁業生產區考核作業未盡落實、防災韌性不足等情，允宜檢討改善。</w:t>
            </w:r>
          </w:p>
        </w:tc>
        <w:tc>
          <w:tcPr>
            <w:tcW w:w="3214" w:type="dxa"/>
            <w:vMerge/>
            <w:tcBorders>
              <w:tl2br w:val="single" w:sz="4" w:space="0" w:color="auto"/>
            </w:tcBorders>
            <w:shd w:val="clear" w:color="auto" w:fill="auto"/>
          </w:tcPr>
          <w:p w14:paraId="6A325FD0" w14:textId="77777777" w:rsidR="00521E26" w:rsidRPr="00562DA0" w:rsidRDefault="00521E26" w:rsidP="00FE6495">
            <w:pPr>
              <w:overflowPunct w:val="0"/>
              <w:spacing w:line="0" w:lineRule="atLeast"/>
              <w:jc w:val="both"/>
              <w:rPr>
                <w:rFonts w:ascii="標楷體" w:eastAsia="標楷體" w:hAnsi="標楷體"/>
                <w:sz w:val="20"/>
                <w:szCs w:val="20"/>
              </w:rPr>
            </w:pPr>
          </w:p>
        </w:tc>
      </w:tr>
      <w:tr w:rsidR="00521E26" w:rsidRPr="00562DA0" w14:paraId="7BBBA0F0" w14:textId="77777777" w:rsidTr="00041719">
        <w:tc>
          <w:tcPr>
            <w:tcW w:w="6658" w:type="dxa"/>
            <w:shd w:val="clear" w:color="auto" w:fill="auto"/>
          </w:tcPr>
          <w:p w14:paraId="3CB99BEC" w14:textId="0ECD03C3" w:rsidR="00521E26" w:rsidRPr="00562DA0" w:rsidRDefault="00521E26" w:rsidP="00FE6495">
            <w:pPr>
              <w:widowControl/>
              <w:overflowPunct w:val="0"/>
              <w:spacing w:line="0" w:lineRule="atLeast"/>
              <w:ind w:left="766" w:hangingChars="383" w:hanging="766"/>
              <w:jc w:val="both"/>
              <w:rPr>
                <w:rFonts w:ascii="標楷體" w:eastAsia="標楷體" w:hAnsi="標楷體"/>
                <w:sz w:val="20"/>
                <w:szCs w:val="20"/>
              </w:rPr>
            </w:pPr>
            <w:r w:rsidRPr="00562DA0">
              <w:rPr>
                <w:rFonts w:ascii="標楷體" w:eastAsia="標楷體" w:hAnsi="標楷體" w:cs="Times New Roman" w:hint="eastAsia"/>
                <w:sz w:val="20"/>
                <w:szCs w:val="20"/>
              </w:rPr>
              <w:t>（十二）農業金融局持續督導農業金融機構健全經營，有助維持金融之安全及穩定，惟仍有部分農漁會信用部資本適足率未達法定標準或趨劣情形，並有授信資產品質欠佳，備抵呆帳覆蓋率偏低等情形，亟待持續督促妥</w:t>
            </w:r>
            <w:proofErr w:type="gramStart"/>
            <w:r w:rsidRPr="00562DA0">
              <w:rPr>
                <w:rFonts w:ascii="標楷體" w:eastAsia="標楷體" w:hAnsi="標楷體" w:cs="Times New Roman" w:hint="eastAsia"/>
                <w:sz w:val="20"/>
                <w:szCs w:val="20"/>
              </w:rPr>
              <w:t>謀善策</w:t>
            </w:r>
            <w:proofErr w:type="gramEnd"/>
            <w:r w:rsidRPr="00562DA0">
              <w:rPr>
                <w:rFonts w:ascii="標楷體" w:eastAsia="標楷體" w:hAnsi="標楷體" w:cs="Times New Roman" w:hint="eastAsia"/>
                <w:sz w:val="20"/>
                <w:szCs w:val="20"/>
              </w:rPr>
              <w:t>，以強化農業金融機構之經營體質。</w:t>
            </w:r>
          </w:p>
        </w:tc>
        <w:tc>
          <w:tcPr>
            <w:tcW w:w="3214" w:type="dxa"/>
            <w:vMerge/>
            <w:tcBorders>
              <w:tl2br w:val="single" w:sz="4" w:space="0" w:color="auto"/>
            </w:tcBorders>
            <w:shd w:val="clear" w:color="auto" w:fill="auto"/>
          </w:tcPr>
          <w:p w14:paraId="379F7797" w14:textId="77777777" w:rsidR="00521E26" w:rsidRPr="00562DA0" w:rsidRDefault="00521E26" w:rsidP="00FE6495">
            <w:pPr>
              <w:overflowPunct w:val="0"/>
              <w:spacing w:line="0" w:lineRule="atLeast"/>
              <w:jc w:val="both"/>
              <w:rPr>
                <w:rFonts w:ascii="標楷體" w:eastAsia="標楷體" w:hAnsi="標楷體"/>
                <w:sz w:val="20"/>
                <w:szCs w:val="20"/>
              </w:rPr>
            </w:pPr>
          </w:p>
        </w:tc>
      </w:tr>
      <w:tr w:rsidR="00521E26" w:rsidRPr="00562DA0" w14:paraId="3667F6DD" w14:textId="77777777" w:rsidTr="00041719">
        <w:tc>
          <w:tcPr>
            <w:tcW w:w="6658" w:type="dxa"/>
            <w:shd w:val="clear" w:color="auto" w:fill="auto"/>
          </w:tcPr>
          <w:p w14:paraId="4822FEC4" w14:textId="7AED84A8" w:rsidR="00521E26" w:rsidRPr="00562DA0" w:rsidRDefault="00521E26" w:rsidP="00FE6495">
            <w:pPr>
              <w:widowControl/>
              <w:overflowPunct w:val="0"/>
              <w:spacing w:line="0" w:lineRule="atLeast"/>
              <w:ind w:left="780" w:hangingChars="390" w:hanging="780"/>
              <w:jc w:val="both"/>
              <w:rPr>
                <w:rFonts w:ascii="標楷體" w:eastAsia="標楷體" w:hAnsi="標楷體" w:cs="Times New Roman"/>
                <w:sz w:val="20"/>
                <w:szCs w:val="20"/>
              </w:rPr>
            </w:pPr>
            <w:r w:rsidRPr="00562DA0">
              <w:rPr>
                <w:rFonts w:ascii="標楷體" w:eastAsia="標楷體" w:hAnsi="標楷體" w:cs="Times New Roman" w:hint="eastAsia"/>
                <w:sz w:val="20"/>
                <w:szCs w:val="20"/>
              </w:rPr>
              <w:t>（十三）</w:t>
            </w:r>
            <w:proofErr w:type="gramStart"/>
            <w:r w:rsidRPr="00562DA0">
              <w:rPr>
                <w:rFonts w:ascii="標楷體" w:eastAsia="標楷體" w:hAnsi="標楷體" w:cs="Times New Roman" w:hint="eastAsia"/>
                <w:sz w:val="20"/>
                <w:szCs w:val="20"/>
              </w:rPr>
              <w:t>農糧署辦理</w:t>
            </w:r>
            <w:proofErr w:type="gramEnd"/>
            <w:r w:rsidRPr="00562DA0">
              <w:rPr>
                <w:rFonts w:ascii="標楷體" w:eastAsia="標楷體" w:hAnsi="標楷體" w:cs="Times New Roman" w:hint="eastAsia"/>
                <w:sz w:val="20"/>
                <w:szCs w:val="20"/>
              </w:rPr>
              <w:t>建構農產品</w:t>
            </w:r>
            <w:proofErr w:type="gramStart"/>
            <w:r w:rsidRPr="00562DA0">
              <w:rPr>
                <w:rFonts w:ascii="標楷體" w:eastAsia="標楷體" w:hAnsi="標楷體" w:cs="Times New Roman" w:hint="eastAsia"/>
                <w:sz w:val="20"/>
                <w:szCs w:val="20"/>
              </w:rPr>
              <w:t>冷鏈物</w:t>
            </w:r>
            <w:proofErr w:type="gramEnd"/>
            <w:r w:rsidRPr="00562DA0">
              <w:rPr>
                <w:rFonts w:ascii="標楷體" w:eastAsia="標楷體" w:hAnsi="標楷體" w:cs="Times New Roman" w:hint="eastAsia"/>
                <w:sz w:val="20"/>
                <w:szCs w:val="20"/>
              </w:rPr>
              <w:t>流及品質確保示範體系計畫，有助於升級農糧產品產銷品質與減少耗損，</w:t>
            </w:r>
            <w:proofErr w:type="gramStart"/>
            <w:r w:rsidRPr="00562DA0">
              <w:rPr>
                <w:rFonts w:ascii="標楷體" w:eastAsia="標楷體" w:hAnsi="標楷體" w:cs="Times New Roman" w:hint="eastAsia"/>
                <w:sz w:val="20"/>
                <w:szCs w:val="20"/>
              </w:rPr>
              <w:t>惟間有補助</w:t>
            </w:r>
            <w:proofErr w:type="gramEnd"/>
            <w:r w:rsidRPr="00562DA0">
              <w:rPr>
                <w:rFonts w:ascii="標楷體" w:eastAsia="標楷體" w:hAnsi="標楷體" w:cs="Times New Roman" w:hint="eastAsia"/>
                <w:sz w:val="20"/>
                <w:szCs w:val="20"/>
              </w:rPr>
              <w:t>案件執行進度延宕、補助作業規範未</w:t>
            </w:r>
            <w:proofErr w:type="gramStart"/>
            <w:r w:rsidRPr="00562DA0">
              <w:rPr>
                <w:rFonts w:ascii="標楷體" w:eastAsia="標楷體" w:hAnsi="標楷體" w:cs="Times New Roman" w:hint="eastAsia"/>
                <w:sz w:val="20"/>
                <w:szCs w:val="20"/>
              </w:rPr>
              <w:t>臻</w:t>
            </w:r>
            <w:proofErr w:type="gramEnd"/>
            <w:r w:rsidRPr="00562DA0">
              <w:rPr>
                <w:rFonts w:ascii="標楷體" w:eastAsia="標楷體" w:hAnsi="標楷體" w:cs="Times New Roman" w:hint="eastAsia"/>
                <w:sz w:val="20"/>
                <w:szCs w:val="20"/>
              </w:rPr>
              <w:t>周妥及未落實審查等情事，有待</w:t>
            </w:r>
            <w:proofErr w:type="gramStart"/>
            <w:r w:rsidRPr="00562DA0">
              <w:rPr>
                <w:rFonts w:ascii="標楷體" w:eastAsia="標楷體" w:hAnsi="標楷體" w:cs="Times New Roman" w:hint="eastAsia"/>
                <w:sz w:val="20"/>
                <w:szCs w:val="20"/>
              </w:rPr>
              <w:t>研</w:t>
            </w:r>
            <w:proofErr w:type="gramEnd"/>
            <w:r w:rsidRPr="00562DA0">
              <w:rPr>
                <w:rFonts w:ascii="標楷體" w:eastAsia="標楷體" w:hAnsi="標楷體" w:cs="Times New Roman" w:hint="eastAsia"/>
                <w:sz w:val="20"/>
                <w:szCs w:val="20"/>
              </w:rPr>
              <w:t>謀改進。</w:t>
            </w:r>
          </w:p>
        </w:tc>
        <w:tc>
          <w:tcPr>
            <w:tcW w:w="3214" w:type="dxa"/>
            <w:vMerge/>
            <w:tcBorders>
              <w:tl2br w:val="single" w:sz="4" w:space="0" w:color="auto"/>
            </w:tcBorders>
            <w:shd w:val="clear" w:color="auto" w:fill="auto"/>
          </w:tcPr>
          <w:p w14:paraId="01946EB6" w14:textId="77777777" w:rsidR="00521E26" w:rsidRPr="00562DA0" w:rsidRDefault="00521E26" w:rsidP="00FE6495">
            <w:pPr>
              <w:overflowPunct w:val="0"/>
              <w:spacing w:line="0" w:lineRule="atLeast"/>
              <w:jc w:val="both"/>
              <w:rPr>
                <w:rFonts w:ascii="標楷體" w:eastAsia="標楷體" w:hAnsi="標楷體"/>
                <w:sz w:val="20"/>
                <w:szCs w:val="20"/>
              </w:rPr>
            </w:pPr>
          </w:p>
        </w:tc>
      </w:tr>
      <w:tr w:rsidR="00521E26" w:rsidRPr="00562DA0" w14:paraId="6EF0EFC7" w14:textId="77777777" w:rsidTr="00041719">
        <w:tc>
          <w:tcPr>
            <w:tcW w:w="6658" w:type="dxa"/>
            <w:shd w:val="clear" w:color="auto" w:fill="auto"/>
          </w:tcPr>
          <w:p w14:paraId="681A0328" w14:textId="1183FF7D" w:rsidR="00521E26" w:rsidRPr="00562DA0" w:rsidRDefault="00521E26" w:rsidP="00FE6495">
            <w:pPr>
              <w:widowControl/>
              <w:overflowPunct w:val="0"/>
              <w:spacing w:line="0" w:lineRule="atLeast"/>
              <w:ind w:left="766" w:hangingChars="383" w:hanging="766"/>
              <w:jc w:val="both"/>
              <w:rPr>
                <w:rFonts w:ascii="標楷體" w:eastAsia="標楷體" w:hAnsi="標楷體"/>
                <w:sz w:val="20"/>
                <w:szCs w:val="20"/>
              </w:rPr>
            </w:pPr>
            <w:r w:rsidRPr="00562DA0">
              <w:rPr>
                <w:rFonts w:ascii="標楷體" w:eastAsia="標楷體" w:hAnsi="標楷體" w:cs="Times New Roman" w:hint="eastAsia"/>
                <w:sz w:val="20"/>
                <w:szCs w:val="20"/>
              </w:rPr>
              <w:t>（十四）農業委員會為紓解氣候變遷衝擊，辦理國家氣候變遷調適方案等相關計畫，惟擴大灌溉服務僅完成優先推動適作農地面積之</w:t>
            </w:r>
            <w:proofErr w:type="gramStart"/>
            <w:r w:rsidRPr="00562DA0">
              <w:rPr>
                <w:rFonts w:ascii="標楷體" w:eastAsia="標楷體" w:hAnsi="標楷體" w:cs="Times New Roman" w:hint="eastAsia"/>
                <w:sz w:val="20"/>
                <w:szCs w:val="20"/>
              </w:rPr>
              <w:t>2成</w:t>
            </w:r>
            <w:proofErr w:type="gramEnd"/>
            <w:r w:rsidRPr="00562DA0">
              <w:rPr>
                <w:rFonts w:ascii="標楷體" w:eastAsia="標楷體" w:hAnsi="標楷體" w:cs="Times New Roman" w:hint="eastAsia"/>
                <w:sz w:val="20"/>
                <w:szCs w:val="20"/>
              </w:rPr>
              <w:t>，黃金廊道計畫結束次年約有</w:t>
            </w:r>
            <w:proofErr w:type="gramStart"/>
            <w:r w:rsidRPr="00562DA0">
              <w:rPr>
                <w:rFonts w:ascii="標楷體" w:eastAsia="標楷體" w:hAnsi="標楷體" w:cs="Times New Roman" w:hint="eastAsia"/>
                <w:sz w:val="20"/>
                <w:szCs w:val="20"/>
              </w:rPr>
              <w:t>7成</w:t>
            </w:r>
            <w:proofErr w:type="gramEnd"/>
            <w:r w:rsidRPr="00562DA0">
              <w:rPr>
                <w:rFonts w:ascii="標楷體" w:eastAsia="標楷體" w:hAnsi="標楷體" w:cs="Times New Roman" w:hint="eastAsia"/>
                <w:sz w:val="20"/>
                <w:szCs w:val="20"/>
              </w:rPr>
              <w:t>已休（翻）耕農地恢復種稻，農業及氣象防災APP部分功能有待強化等情事，亟待檢討改善。</w:t>
            </w:r>
          </w:p>
        </w:tc>
        <w:tc>
          <w:tcPr>
            <w:tcW w:w="3214" w:type="dxa"/>
            <w:vMerge/>
            <w:tcBorders>
              <w:tl2br w:val="single" w:sz="4" w:space="0" w:color="auto"/>
            </w:tcBorders>
            <w:shd w:val="clear" w:color="auto" w:fill="auto"/>
          </w:tcPr>
          <w:p w14:paraId="48F80BFE" w14:textId="77777777" w:rsidR="00521E26" w:rsidRPr="00562DA0" w:rsidRDefault="00521E26" w:rsidP="00FE6495">
            <w:pPr>
              <w:overflowPunct w:val="0"/>
              <w:spacing w:line="0" w:lineRule="atLeast"/>
              <w:jc w:val="both"/>
              <w:rPr>
                <w:rFonts w:ascii="標楷體" w:eastAsia="標楷體" w:hAnsi="標楷體"/>
                <w:sz w:val="20"/>
                <w:szCs w:val="20"/>
              </w:rPr>
            </w:pPr>
          </w:p>
        </w:tc>
      </w:tr>
    </w:tbl>
    <w:p w14:paraId="4BA69540" w14:textId="6D26686C" w:rsidR="00F7799D" w:rsidRPr="00562DA0" w:rsidRDefault="00F7799D" w:rsidP="00FE6495">
      <w:pPr>
        <w:pStyle w:val="-"/>
        <w:overflowPunct w:val="0"/>
        <w:spacing w:beforeLines="20" w:before="72" w:afterLines="20" w:after="72" w:line="430" w:lineRule="exact"/>
        <w:ind w:firstLineChars="100" w:firstLine="320"/>
        <w:rPr>
          <w:rFonts w:ascii="標楷體" w:eastAsia="標楷體" w:hAnsi="標楷體"/>
          <w:b/>
          <w:bCs/>
          <w:sz w:val="32"/>
          <w:szCs w:val="32"/>
        </w:rPr>
      </w:pPr>
      <w:r w:rsidRPr="00562DA0">
        <w:rPr>
          <w:rFonts w:ascii="標楷體" w:eastAsia="標楷體" w:hAnsi="標楷體"/>
          <w:b/>
          <w:bCs/>
          <w:sz w:val="32"/>
          <w:szCs w:val="32"/>
        </w:rPr>
        <w:t>五</w:t>
      </w:r>
      <w:r w:rsidRPr="00562DA0">
        <w:rPr>
          <w:rFonts w:ascii="標楷體" w:eastAsia="標楷體" w:hAnsi="標楷體" w:hint="eastAsia"/>
          <w:b/>
          <w:bCs/>
          <w:sz w:val="32"/>
          <w:szCs w:val="32"/>
        </w:rPr>
        <w:t>、其他事項</w:t>
      </w:r>
    </w:p>
    <w:p w14:paraId="50B892B0" w14:textId="52FE2393" w:rsidR="00F7799D" w:rsidRPr="00562DA0" w:rsidRDefault="003C38F6" w:rsidP="00FE6495">
      <w:pPr>
        <w:pStyle w:val="16P-1"/>
        <w:spacing w:line="420" w:lineRule="exact"/>
        <w:ind w:firstLineChars="200" w:firstLine="480"/>
        <w:rPr>
          <w:rFonts w:ascii="標楷體" w:hAnsi="標楷體"/>
          <w:b w:val="0"/>
          <w:sz w:val="24"/>
          <w:szCs w:val="32"/>
        </w:rPr>
      </w:pPr>
      <w:r w:rsidRPr="00562DA0">
        <w:rPr>
          <w:rFonts w:ascii="標楷體" w:hAnsi="標楷體" w:hint="eastAsia"/>
          <w:b w:val="0"/>
          <w:sz w:val="24"/>
          <w:szCs w:val="32"/>
        </w:rPr>
        <w:t>農業委員會（農業部）</w:t>
      </w:r>
      <w:r w:rsidR="00F7799D" w:rsidRPr="00562DA0">
        <w:rPr>
          <w:rFonts w:ascii="標楷體" w:hAnsi="標楷體" w:hint="eastAsia"/>
          <w:b w:val="0"/>
          <w:sz w:val="24"/>
          <w:szCs w:val="32"/>
        </w:rPr>
        <w:t>主管推動施政計畫之執行結果，前經本部查核後於審核報告揭露，並依法陳報監察院，</w:t>
      </w:r>
      <w:proofErr w:type="gramStart"/>
      <w:r w:rsidR="00F7799D" w:rsidRPr="00562DA0">
        <w:rPr>
          <w:rFonts w:ascii="標楷體" w:hAnsi="標楷體" w:hint="eastAsia"/>
          <w:b w:val="0"/>
          <w:sz w:val="24"/>
          <w:szCs w:val="32"/>
        </w:rPr>
        <w:t>嗣</w:t>
      </w:r>
      <w:proofErr w:type="gramEnd"/>
      <w:r w:rsidR="00F7799D" w:rsidRPr="00562DA0">
        <w:rPr>
          <w:rFonts w:ascii="標楷體" w:hAnsi="標楷體" w:hint="eastAsia"/>
          <w:b w:val="0"/>
          <w:sz w:val="24"/>
          <w:szCs w:val="32"/>
        </w:rPr>
        <w:t>經監察院於11</w:t>
      </w:r>
      <w:r w:rsidR="00256F80" w:rsidRPr="00562DA0">
        <w:rPr>
          <w:rFonts w:ascii="標楷體" w:hAnsi="標楷體"/>
          <w:b w:val="0"/>
          <w:sz w:val="24"/>
          <w:szCs w:val="32"/>
        </w:rPr>
        <w:t>2</w:t>
      </w:r>
      <w:r w:rsidR="00F7799D" w:rsidRPr="00562DA0">
        <w:rPr>
          <w:rFonts w:ascii="標楷體" w:hAnsi="標楷體" w:hint="eastAsia"/>
          <w:b w:val="0"/>
          <w:sz w:val="24"/>
          <w:szCs w:val="32"/>
        </w:rPr>
        <w:t>年</w:t>
      </w:r>
      <w:r w:rsidR="00F7799D" w:rsidRPr="00562DA0">
        <w:rPr>
          <w:rFonts w:ascii="標楷體" w:hAnsi="標楷體"/>
          <w:b w:val="0"/>
          <w:sz w:val="24"/>
          <w:szCs w:val="32"/>
        </w:rPr>
        <w:t>7</w:t>
      </w:r>
      <w:r w:rsidR="00F7799D" w:rsidRPr="00562DA0">
        <w:rPr>
          <w:rFonts w:ascii="標楷體" w:hAnsi="標楷體" w:hint="eastAsia"/>
          <w:b w:val="0"/>
          <w:sz w:val="24"/>
          <w:szCs w:val="32"/>
        </w:rPr>
        <w:t>月</w:t>
      </w:r>
      <w:r w:rsidR="00F7799D" w:rsidRPr="00562DA0">
        <w:rPr>
          <w:rFonts w:ascii="標楷體" w:hAnsi="標楷體"/>
          <w:b w:val="0"/>
          <w:sz w:val="24"/>
          <w:szCs w:val="32"/>
        </w:rPr>
        <w:t>1</w:t>
      </w:r>
      <w:r w:rsidR="00F7799D" w:rsidRPr="00562DA0">
        <w:rPr>
          <w:rFonts w:ascii="標楷體" w:hAnsi="標楷體" w:hint="eastAsia"/>
          <w:b w:val="0"/>
          <w:sz w:val="24"/>
          <w:szCs w:val="32"/>
        </w:rPr>
        <w:t>日至</w:t>
      </w:r>
      <w:r w:rsidR="00256F80" w:rsidRPr="00562DA0">
        <w:rPr>
          <w:rFonts w:ascii="標楷體" w:hAnsi="標楷體" w:hint="eastAsia"/>
          <w:b w:val="0"/>
          <w:sz w:val="24"/>
          <w:szCs w:val="32"/>
        </w:rPr>
        <w:t>113</w:t>
      </w:r>
      <w:r w:rsidR="00F7799D" w:rsidRPr="00562DA0">
        <w:rPr>
          <w:rFonts w:ascii="標楷體" w:hAnsi="標楷體" w:hint="eastAsia"/>
          <w:b w:val="0"/>
          <w:sz w:val="24"/>
          <w:szCs w:val="32"/>
        </w:rPr>
        <w:t>年</w:t>
      </w:r>
      <w:r w:rsidR="00F7799D" w:rsidRPr="00562DA0">
        <w:rPr>
          <w:rFonts w:ascii="標楷體" w:hAnsi="標楷體"/>
          <w:b w:val="0"/>
          <w:sz w:val="24"/>
          <w:szCs w:val="32"/>
        </w:rPr>
        <w:t>6</w:t>
      </w:r>
      <w:r w:rsidR="00F7799D" w:rsidRPr="00562DA0">
        <w:rPr>
          <w:rFonts w:ascii="標楷體" w:hAnsi="標楷體" w:hint="eastAsia"/>
          <w:b w:val="0"/>
          <w:sz w:val="24"/>
          <w:szCs w:val="32"/>
        </w:rPr>
        <w:t>月</w:t>
      </w:r>
      <w:r w:rsidR="00F7799D" w:rsidRPr="00562DA0">
        <w:rPr>
          <w:rFonts w:ascii="標楷體" w:hAnsi="標楷體"/>
          <w:b w:val="0"/>
          <w:sz w:val="24"/>
          <w:szCs w:val="32"/>
        </w:rPr>
        <w:t>30</w:t>
      </w:r>
      <w:r w:rsidR="00F7799D" w:rsidRPr="00562DA0">
        <w:rPr>
          <w:rFonts w:ascii="標楷體" w:hAnsi="標楷體" w:hint="eastAsia"/>
          <w:b w:val="0"/>
          <w:sz w:val="24"/>
          <w:szCs w:val="32"/>
        </w:rPr>
        <w:t>日間同意備查者，</w:t>
      </w:r>
      <w:proofErr w:type="gramStart"/>
      <w:r w:rsidR="00F7799D" w:rsidRPr="00562DA0">
        <w:rPr>
          <w:rFonts w:ascii="標楷體" w:hAnsi="標楷體" w:hint="eastAsia"/>
          <w:b w:val="0"/>
          <w:sz w:val="24"/>
          <w:szCs w:val="32"/>
        </w:rPr>
        <w:t>摘述如次</w:t>
      </w:r>
      <w:proofErr w:type="gramEnd"/>
      <w:r w:rsidR="00F7799D" w:rsidRPr="00562DA0">
        <w:rPr>
          <w:rFonts w:ascii="標楷體" w:hAnsi="標楷體" w:hint="eastAsia"/>
          <w:b w:val="0"/>
          <w:sz w:val="24"/>
          <w:szCs w:val="32"/>
        </w:rPr>
        <w:t>：</w:t>
      </w:r>
    </w:p>
    <w:p w14:paraId="1ABBCF0F" w14:textId="370A50E6" w:rsidR="006B5C23" w:rsidRPr="00562DA0" w:rsidRDefault="00F616F2" w:rsidP="00FE6495">
      <w:pPr>
        <w:pStyle w:val="16P-1"/>
        <w:spacing w:line="424" w:lineRule="exact"/>
        <w:ind w:firstLineChars="200" w:firstLine="480"/>
        <w:rPr>
          <w:rFonts w:ascii="標楷體" w:hAnsi="標楷體"/>
          <w:b w:val="0"/>
          <w:sz w:val="24"/>
          <w:szCs w:val="32"/>
        </w:rPr>
      </w:pPr>
      <w:r w:rsidRPr="00562DA0">
        <w:rPr>
          <w:rFonts w:ascii="標楷體" w:hAnsi="標楷體" w:hint="eastAsia"/>
          <w:b w:val="0"/>
          <w:sz w:val="24"/>
          <w:szCs w:val="32"/>
        </w:rPr>
        <w:t>農業委員會林務局（農業部林業及自然保育署，下稱林業</w:t>
      </w:r>
      <w:r w:rsidR="00522F04" w:rsidRPr="00562DA0">
        <w:rPr>
          <w:rFonts w:ascii="標楷體" w:hAnsi="標楷體" w:hint="eastAsia"/>
          <w:b w:val="0"/>
          <w:sz w:val="24"/>
          <w:szCs w:val="32"/>
        </w:rPr>
        <w:t>保育</w:t>
      </w:r>
      <w:r w:rsidRPr="00562DA0">
        <w:rPr>
          <w:rFonts w:ascii="標楷體" w:hAnsi="標楷體" w:hint="eastAsia"/>
          <w:b w:val="0"/>
          <w:sz w:val="24"/>
          <w:szCs w:val="32"/>
        </w:rPr>
        <w:t>署）辦理阿里山林業村建設及BOT案執行情形，核有：（一）推動阿里山林業村BOT案可行性評估過於樂觀，未</w:t>
      </w:r>
      <w:proofErr w:type="gramStart"/>
      <w:r w:rsidRPr="00562DA0">
        <w:rPr>
          <w:rFonts w:ascii="標楷體" w:hAnsi="標楷體" w:hint="eastAsia"/>
          <w:b w:val="0"/>
          <w:sz w:val="24"/>
          <w:szCs w:val="32"/>
        </w:rPr>
        <w:t>於招商前</w:t>
      </w:r>
      <w:proofErr w:type="gramEnd"/>
      <w:r w:rsidRPr="00562DA0">
        <w:rPr>
          <w:rFonts w:ascii="標楷體" w:hAnsi="標楷體" w:hint="eastAsia"/>
          <w:b w:val="0"/>
          <w:sz w:val="24"/>
          <w:szCs w:val="32"/>
        </w:rPr>
        <w:t>完整考量投資人對文化資產整建及原占用住戶仍待處理之不確定因素影響，致規劃</w:t>
      </w:r>
      <w:proofErr w:type="gramStart"/>
      <w:r w:rsidRPr="00562DA0">
        <w:rPr>
          <w:rFonts w:ascii="標楷體" w:hAnsi="標楷體" w:hint="eastAsia"/>
          <w:b w:val="0"/>
          <w:sz w:val="24"/>
          <w:szCs w:val="32"/>
        </w:rPr>
        <w:t>採</w:t>
      </w:r>
      <w:proofErr w:type="gramEnd"/>
      <w:r w:rsidRPr="00562DA0">
        <w:rPr>
          <w:rFonts w:ascii="標楷體" w:hAnsi="標楷體" w:hint="eastAsia"/>
          <w:b w:val="0"/>
          <w:sz w:val="24"/>
          <w:szCs w:val="32"/>
        </w:rPr>
        <w:t>行</w:t>
      </w:r>
      <w:proofErr w:type="gramStart"/>
      <w:r w:rsidRPr="00562DA0">
        <w:rPr>
          <w:rFonts w:ascii="標楷體" w:hAnsi="標楷體" w:hint="eastAsia"/>
          <w:b w:val="0"/>
          <w:sz w:val="24"/>
          <w:szCs w:val="32"/>
        </w:rPr>
        <w:t>全區促參</w:t>
      </w:r>
      <w:proofErr w:type="gramEnd"/>
      <w:r w:rsidRPr="00562DA0">
        <w:rPr>
          <w:rFonts w:ascii="標楷體" w:hAnsi="標楷體" w:hint="eastAsia"/>
          <w:b w:val="0"/>
          <w:sz w:val="24"/>
          <w:szCs w:val="32"/>
        </w:rPr>
        <w:t>方式招商結果，歷經</w:t>
      </w:r>
      <w:proofErr w:type="gramStart"/>
      <w:r w:rsidRPr="00562DA0">
        <w:rPr>
          <w:rFonts w:ascii="標楷體" w:hAnsi="標楷體" w:hint="eastAsia"/>
          <w:b w:val="0"/>
          <w:sz w:val="24"/>
          <w:szCs w:val="32"/>
        </w:rPr>
        <w:t>5年餘無廠商</w:t>
      </w:r>
      <w:proofErr w:type="gramEnd"/>
      <w:r w:rsidRPr="00562DA0">
        <w:rPr>
          <w:rFonts w:ascii="標楷體" w:hAnsi="標楷體" w:hint="eastAsia"/>
          <w:b w:val="0"/>
          <w:sz w:val="24"/>
          <w:szCs w:val="32"/>
        </w:rPr>
        <w:t>申請投資；復經重新評估及規劃朝向分區開發之促參方向推動，</w:t>
      </w:r>
      <w:proofErr w:type="gramStart"/>
      <w:r w:rsidRPr="00562DA0">
        <w:rPr>
          <w:rFonts w:ascii="標楷體" w:hAnsi="標楷體" w:hint="eastAsia"/>
          <w:b w:val="0"/>
          <w:sz w:val="24"/>
          <w:szCs w:val="32"/>
        </w:rPr>
        <w:t>惟再經</w:t>
      </w:r>
      <w:proofErr w:type="gramEnd"/>
      <w:r w:rsidRPr="00562DA0">
        <w:rPr>
          <w:rFonts w:ascii="標楷體" w:hAnsi="標楷體" w:hint="eastAsia"/>
          <w:b w:val="0"/>
          <w:sz w:val="24"/>
          <w:szCs w:val="32"/>
        </w:rPr>
        <w:t>3年餘仍未完成可行性評估、先期規劃報告書審查作業，未能達成引進民間投資興建自107年起營運之計畫目標，且導致鉅額公</w:t>
      </w:r>
      <w:proofErr w:type="gramStart"/>
      <w:r w:rsidRPr="00562DA0">
        <w:rPr>
          <w:rFonts w:ascii="標楷體" w:hAnsi="標楷體" w:hint="eastAsia"/>
          <w:b w:val="0"/>
          <w:sz w:val="24"/>
          <w:szCs w:val="32"/>
        </w:rPr>
        <w:t>帑</w:t>
      </w:r>
      <w:proofErr w:type="gramEnd"/>
      <w:r w:rsidRPr="00562DA0">
        <w:rPr>
          <w:rFonts w:ascii="標楷體" w:hAnsi="標楷體" w:hint="eastAsia"/>
          <w:b w:val="0"/>
          <w:sz w:val="24"/>
          <w:szCs w:val="32"/>
        </w:rPr>
        <w:t>取得土地及建物長期閒置，無法活化使用；（二）阿里山林業村核心歷史建築區規劃建構為林業博物館，惟歷史建築修復後自108年6月營運以來，民眾參觀人次逐年下滑，無法吸引毗鄰阿里山</w:t>
      </w:r>
      <w:proofErr w:type="gramStart"/>
      <w:r w:rsidRPr="00562DA0">
        <w:rPr>
          <w:rFonts w:ascii="標楷體" w:hAnsi="標楷體" w:hint="eastAsia"/>
          <w:b w:val="0"/>
          <w:sz w:val="24"/>
          <w:szCs w:val="32"/>
        </w:rPr>
        <w:t>檜意森活村</w:t>
      </w:r>
      <w:proofErr w:type="gramEnd"/>
      <w:r w:rsidRPr="00562DA0">
        <w:rPr>
          <w:rFonts w:ascii="標楷體" w:hAnsi="標楷體" w:hint="eastAsia"/>
          <w:b w:val="0"/>
          <w:sz w:val="24"/>
          <w:szCs w:val="32"/>
        </w:rPr>
        <w:t>觀光人潮；且營運收支嚴重失衡，開放參觀效益欠佳，亟待從參觀使用者及潛在進駐經營者等多元利害關係人觀點，適切彈性調整營運策略及發展構想，</w:t>
      </w:r>
      <w:proofErr w:type="gramStart"/>
      <w:r w:rsidRPr="00562DA0">
        <w:rPr>
          <w:rFonts w:ascii="標楷體" w:hAnsi="標楷體" w:hint="eastAsia"/>
          <w:b w:val="0"/>
          <w:sz w:val="24"/>
          <w:szCs w:val="32"/>
        </w:rPr>
        <w:t>研謀善策</w:t>
      </w:r>
      <w:proofErr w:type="gramEnd"/>
      <w:r w:rsidRPr="00562DA0">
        <w:rPr>
          <w:rFonts w:ascii="標楷體" w:hAnsi="標楷體" w:hint="eastAsia"/>
          <w:b w:val="0"/>
          <w:sz w:val="24"/>
          <w:szCs w:val="32"/>
        </w:rPr>
        <w:t>因應，以確保歷史建築及其附屬設施修復、再利用之林業文化資源永續經營等2項效能</w:t>
      </w:r>
      <w:proofErr w:type="gramStart"/>
      <w:r w:rsidRPr="00562DA0">
        <w:rPr>
          <w:rFonts w:ascii="標楷體" w:hAnsi="標楷體" w:hint="eastAsia"/>
          <w:b w:val="0"/>
          <w:sz w:val="24"/>
          <w:szCs w:val="32"/>
        </w:rPr>
        <w:t>過低暨可</w:t>
      </w:r>
      <w:proofErr w:type="gramEnd"/>
      <w:r w:rsidRPr="00562DA0">
        <w:rPr>
          <w:rFonts w:ascii="標楷體" w:hAnsi="標楷體" w:hint="eastAsia"/>
          <w:b w:val="0"/>
          <w:sz w:val="24"/>
          <w:szCs w:val="32"/>
        </w:rPr>
        <w:t>提升效能及增進公共利益等情事。經依審計法第69條第1項前段及第2項規定，函請農業委員會(農業部)</w:t>
      </w:r>
      <w:proofErr w:type="gramStart"/>
      <w:r w:rsidRPr="00562DA0">
        <w:rPr>
          <w:rFonts w:ascii="標楷體" w:hAnsi="標楷體" w:hint="eastAsia"/>
          <w:b w:val="0"/>
          <w:sz w:val="24"/>
          <w:szCs w:val="32"/>
        </w:rPr>
        <w:t>查明妥處</w:t>
      </w:r>
      <w:proofErr w:type="gramEnd"/>
      <w:r w:rsidRPr="00562DA0">
        <w:rPr>
          <w:rFonts w:ascii="標楷體" w:hAnsi="標楷體" w:hint="eastAsia"/>
          <w:b w:val="0"/>
          <w:sz w:val="24"/>
          <w:szCs w:val="32"/>
        </w:rPr>
        <w:t>，並報告監察院。</w:t>
      </w:r>
      <w:proofErr w:type="gramStart"/>
      <w:r w:rsidRPr="00562DA0">
        <w:rPr>
          <w:rFonts w:ascii="標楷體" w:hAnsi="標楷體" w:hint="eastAsia"/>
          <w:b w:val="0"/>
          <w:sz w:val="24"/>
          <w:szCs w:val="32"/>
        </w:rPr>
        <w:t>嗣</w:t>
      </w:r>
      <w:proofErr w:type="gramEnd"/>
      <w:r w:rsidRPr="00562DA0">
        <w:rPr>
          <w:rFonts w:ascii="標楷體" w:hAnsi="標楷體" w:hint="eastAsia"/>
          <w:b w:val="0"/>
          <w:sz w:val="24"/>
          <w:szCs w:val="32"/>
        </w:rPr>
        <w:t>經農業部督促林業</w:t>
      </w:r>
      <w:r w:rsidR="00E5629D" w:rsidRPr="00562DA0">
        <w:rPr>
          <w:rFonts w:ascii="標楷體" w:hAnsi="標楷體" w:hint="eastAsia"/>
          <w:b w:val="0"/>
          <w:sz w:val="24"/>
          <w:szCs w:val="32"/>
        </w:rPr>
        <w:t>保育</w:t>
      </w:r>
      <w:r w:rsidRPr="00562DA0">
        <w:rPr>
          <w:rFonts w:ascii="標楷體" w:hAnsi="標楷體" w:hint="eastAsia"/>
          <w:b w:val="0"/>
          <w:sz w:val="24"/>
          <w:szCs w:val="32"/>
        </w:rPr>
        <w:t>署檢討處理結果：（一）已針對規劃定位、許可年限及興建成本等再行評估修正全面檢討並重新調整促參模式續為推動；（二）將配合阿里山林業鐵路通車，完成阿里山林業村核心區歷史建築群範圍之修復整建與展示工程，並調整動線引導阿里山</w:t>
      </w:r>
      <w:proofErr w:type="gramStart"/>
      <w:r w:rsidRPr="00562DA0">
        <w:rPr>
          <w:rFonts w:ascii="標楷體" w:hAnsi="標楷體" w:hint="eastAsia"/>
          <w:b w:val="0"/>
          <w:sz w:val="24"/>
          <w:szCs w:val="32"/>
        </w:rPr>
        <w:t>檜意森活村</w:t>
      </w:r>
      <w:proofErr w:type="gramEnd"/>
      <w:r w:rsidRPr="00562DA0">
        <w:rPr>
          <w:rFonts w:ascii="標楷體" w:hAnsi="標楷體" w:hint="eastAsia"/>
          <w:b w:val="0"/>
          <w:sz w:val="24"/>
          <w:szCs w:val="32"/>
        </w:rPr>
        <w:t>遊客參訪，提供深度林業鐵路及文化體驗暨遊憩服務，提升整體經營效益等改善措施。案經本部陳報監察院，於112年9月7日獲同意備查。</w:t>
      </w:r>
    </w:p>
    <w:sectPr w:rsidR="006B5C23" w:rsidRPr="00562DA0" w:rsidSect="004F2E6E">
      <w:footerReference w:type="even" r:id="rId13"/>
      <w:footerReference w:type="default" r:id="rId14"/>
      <w:pgSz w:w="11906" w:h="16838" w:code="9"/>
      <w:pgMar w:top="1418" w:right="851" w:bottom="1418" w:left="851" w:header="1021" w:footer="737" w:gutter="284"/>
      <w:pgNumType w:start="54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2D6CA" w14:textId="77777777" w:rsidR="00B7670D" w:rsidRDefault="00B7670D" w:rsidP="007A125D">
      <w:r>
        <w:separator/>
      </w:r>
    </w:p>
  </w:endnote>
  <w:endnote w:type="continuationSeparator" w:id="0">
    <w:p w14:paraId="3708C9B4" w14:textId="77777777" w:rsidR="00B7670D" w:rsidRDefault="00B7670D" w:rsidP="007A1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新細明體-ExtB">
    <w:panose1 w:val="02020500000000000000"/>
    <w:charset w:val="88"/>
    <w:family w:val="roman"/>
    <w:pitch w:val="variable"/>
    <w:sig w:usb0="8000002F" w:usb1="0A080008" w:usb2="00000010"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全字庫正楷體">
    <w:panose1 w:val="03000500000000000000"/>
    <w:charset w:val="88"/>
    <w:family w:val="script"/>
    <w:pitch w:val="variable"/>
    <w:sig w:usb0="F7FFAEFF" w:usb1="E9DFFFFF" w:usb2="081BFFFF" w:usb3="00000000" w:csb0="003F00FF" w:csb1="00000000"/>
  </w:font>
  <w:font w:name="妯欐シ楂?">
    <w:altName w:val="Arial Unicode MS"/>
    <w:panose1 w:val="00000000000000000000"/>
    <w:charset w:val="86"/>
    <w:family w:val="auto"/>
    <w:notTrueType/>
    <w:pitch w:val="default"/>
    <w:sig w:usb0="00000000" w:usb1="080E0000" w:usb2="00000010" w:usb3="00000000" w:csb0="00040000" w:csb1="00000000"/>
  </w:font>
  <w:font w:name="璅扑擃?">
    <w:altName w:val="Arial Unicode MS"/>
    <w:panose1 w:val="00000000000000000000"/>
    <w:charset w:val="88"/>
    <w:family w:val="auto"/>
    <w:notTrueType/>
    <w:pitch w:val="default"/>
    <w:sig w:usb0="00000001" w:usb1="08080000" w:usb2="00000010" w:usb3="00000000" w:csb0="00100000"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標楷體" w:eastAsia="標楷體" w:hAnsi="標楷體"/>
      </w:rPr>
      <w:id w:val="181801145"/>
      <w:docPartObj>
        <w:docPartGallery w:val="Page Numbers (Bottom of Page)"/>
        <w:docPartUnique/>
      </w:docPartObj>
    </w:sdtPr>
    <w:sdtEndPr/>
    <w:sdtContent>
      <w:p w14:paraId="0E8DD9E5" w14:textId="3E9BFA81" w:rsidR="002E4A35" w:rsidRPr="00502550" w:rsidRDefault="002E4A35">
        <w:pPr>
          <w:pStyle w:val="a7"/>
          <w:jc w:val="center"/>
          <w:rPr>
            <w:rFonts w:ascii="標楷體" w:eastAsia="標楷體" w:hAnsi="標楷體"/>
          </w:rPr>
        </w:pPr>
        <w:r>
          <w:rPr>
            <w:rFonts w:ascii="標楷體" w:eastAsia="標楷體" w:hAnsi="標楷體" w:hint="eastAsia"/>
          </w:rPr>
          <w:t>丙－</w:t>
        </w:r>
        <w:r w:rsidRPr="00502550">
          <w:rPr>
            <w:rFonts w:ascii="標楷體" w:eastAsia="標楷體" w:hAnsi="標楷體"/>
          </w:rPr>
          <w:fldChar w:fldCharType="begin"/>
        </w:r>
        <w:r w:rsidRPr="00502550">
          <w:rPr>
            <w:rFonts w:ascii="標楷體" w:eastAsia="標楷體" w:hAnsi="標楷體"/>
          </w:rPr>
          <w:instrText>PAGE   \* MERGEFORMAT</w:instrText>
        </w:r>
        <w:r w:rsidRPr="00502550">
          <w:rPr>
            <w:rFonts w:ascii="標楷體" w:eastAsia="標楷體" w:hAnsi="標楷體"/>
          </w:rPr>
          <w:fldChar w:fldCharType="separate"/>
        </w:r>
        <w:r w:rsidR="004F2E6E" w:rsidRPr="004F2E6E">
          <w:rPr>
            <w:rFonts w:ascii="標楷體" w:eastAsia="標楷體" w:hAnsi="標楷體"/>
            <w:noProof/>
            <w:lang w:val="zh-TW"/>
          </w:rPr>
          <w:t>562</w:t>
        </w:r>
        <w:r w:rsidRPr="00502550">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3814775"/>
      <w:docPartObj>
        <w:docPartGallery w:val="Page Numbers (Bottom of Page)"/>
        <w:docPartUnique/>
      </w:docPartObj>
    </w:sdtPr>
    <w:sdtEndPr>
      <w:rPr>
        <w:rFonts w:ascii="標楷體" w:eastAsia="標楷體" w:hAnsi="標楷體"/>
      </w:rPr>
    </w:sdtEndPr>
    <w:sdtContent>
      <w:p w14:paraId="0691E254" w14:textId="093BD2C1" w:rsidR="002E4A35" w:rsidRPr="00012559" w:rsidRDefault="002E4A35" w:rsidP="0061000C">
        <w:pPr>
          <w:pStyle w:val="a7"/>
          <w:jc w:val="center"/>
          <w:rPr>
            <w:rFonts w:ascii="標楷體" w:eastAsia="標楷體" w:hAnsi="標楷體"/>
          </w:rPr>
        </w:pPr>
        <w:r w:rsidRPr="00012559">
          <w:rPr>
            <w:rFonts w:ascii="標楷體" w:eastAsia="標楷體" w:hAnsi="標楷體" w:hint="eastAsia"/>
          </w:rPr>
          <w:t>丙－</w:t>
        </w:r>
        <w:r w:rsidRPr="00012559">
          <w:rPr>
            <w:rFonts w:ascii="標楷體" w:eastAsia="標楷體" w:hAnsi="標楷體"/>
          </w:rPr>
          <w:fldChar w:fldCharType="begin"/>
        </w:r>
        <w:r w:rsidRPr="00012559">
          <w:rPr>
            <w:rFonts w:ascii="標楷體" w:eastAsia="標楷體" w:hAnsi="標楷體"/>
          </w:rPr>
          <w:instrText>PAGE   \* MERGEFORMAT</w:instrText>
        </w:r>
        <w:r w:rsidRPr="00012559">
          <w:rPr>
            <w:rFonts w:ascii="標楷體" w:eastAsia="標楷體" w:hAnsi="標楷體"/>
          </w:rPr>
          <w:fldChar w:fldCharType="separate"/>
        </w:r>
        <w:r w:rsidR="004F2E6E" w:rsidRPr="004F2E6E">
          <w:rPr>
            <w:rFonts w:ascii="標楷體" w:eastAsia="標楷體" w:hAnsi="標楷體"/>
            <w:noProof/>
            <w:lang w:val="zh-TW"/>
          </w:rPr>
          <w:t>561</w:t>
        </w:r>
        <w:r w:rsidRPr="00012559">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5E784" w14:textId="77777777" w:rsidR="00B7670D" w:rsidRDefault="00B7670D" w:rsidP="007A125D">
      <w:r>
        <w:separator/>
      </w:r>
    </w:p>
  </w:footnote>
  <w:footnote w:type="continuationSeparator" w:id="0">
    <w:p w14:paraId="35F40191" w14:textId="77777777" w:rsidR="00B7670D" w:rsidRDefault="00B7670D" w:rsidP="007A12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4950E3"/>
    <w:multiLevelType w:val="hybridMultilevel"/>
    <w:tmpl w:val="93721CAE"/>
    <w:lvl w:ilvl="0" w:tplc="A4E0B53A">
      <w:start w:val="1"/>
      <w:numFmt w:val="decimal"/>
      <w:suff w:val="nothing"/>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zh-TW" w:vendorID="64" w:dllVersion="131077" w:nlCheck="1" w:checkStyle="1"/>
  <w:activeWritingStyle w:appName="MSWord" w:lang="en-US" w:vendorID="64" w:dllVersion="131078" w:nlCheck="1" w:checkStyle="0"/>
  <w:activeWritingStyle w:appName="MSWord" w:lang="zh-HK" w:vendorID="64" w:dllVersion="131077" w:nlCheck="1" w:checkStyle="1"/>
  <w:proofState w:grammar="clean"/>
  <w:defaultTabStop w:val="480"/>
  <w:evenAndOddHeaders/>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99D"/>
    <w:rsid w:val="000047C5"/>
    <w:rsid w:val="00010347"/>
    <w:rsid w:val="00012559"/>
    <w:rsid w:val="0001320F"/>
    <w:rsid w:val="00016914"/>
    <w:rsid w:val="000174E8"/>
    <w:rsid w:val="00017AF9"/>
    <w:rsid w:val="00026649"/>
    <w:rsid w:val="000328B0"/>
    <w:rsid w:val="00033D3B"/>
    <w:rsid w:val="00033FB3"/>
    <w:rsid w:val="0003567A"/>
    <w:rsid w:val="00035B8C"/>
    <w:rsid w:val="00037F7C"/>
    <w:rsid w:val="00041719"/>
    <w:rsid w:val="0004430B"/>
    <w:rsid w:val="000443AB"/>
    <w:rsid w:val="00044AC3"/>
    <w:rsid w:val="00051974"/>
    <w:rsid w:val="00052FBE"/>
    <w:rsid w:val="0005533D"/>
    <w:rsid w:val="00056F7E"/>
    <w:rsid w:val="00057B35"/>
    <w:rsid w:val="000615B5"/>
    <w:rsid w:val="00061E89"/>
    <w:rsid w:val="00066200"/>
    <w:rsid w:val="00072393"/>
    <w:rsid w:val="00074F2B"/>
    <w:rsid w:val="000773C0"/>
    <w:rsid w:val="00077E1D"/>
    <w:rsid w:val="000847AB"/>
    <w:rsid w:val="00087B73"/>
    <w:rsid w:val="000914D7"/>
    <w:rsid w:val="00096D90"/>
    <w:rsid w:val="000A0688"/>
    <w:rsid w:val="000A3C3F"/>
    <w:rsid w:val="000A5512"/>
    <w:rsid w:val="000A5664"/>
    <w:rsid w:val="000A63BB"/>
    <w:rsid w:val="000A6EC4"/>
    <w:rsid w:val="000B1F70"/>
    <w:rsid w:val="000B21AF"/>
    <w:rsid w:val="000B2A24"/>
    <w:rsid w:val="000B6E84"/>
    <w:rsid w:val="000C1832"/>
    <w:rsid w:val="000C56D7"/>
    <w:rsid w:val="000C5981"/>
    <w:rsid w:val="000C5DCF"/>
    <w:rsid w:val="000D1777"/>
    <w:rsid w:val="000D5780"/>
    <w:rsid w:val="000D670B"/>
    <w:rsid w:val="000E1E65"/>
    <w:rsid w:val="000E2727"/>
    <w:rsid w:val="000F1A08"/>
    <w:rsid w:val="000F23CB"/>
    <w:rsid w:val="000F38E2"/>
    <w:rsid w:val="000F3ADA"/>
    <w:rsid w:val="000F6E56"/>
    <w:rsid w:val="00101648"/>
    <w:rsid w:val="001074E5"/>
    <w:rsid w:val="001078FB"/>
    <w:rsid w:val="00110FB8"/>
    <w:rsid w:val="001132F0"/>
    <w:rsid w:val="00123D4A"/>
    <w:rsid w:val="00125286"/>
    <w:rsid w:val="001274AB"/>
    <w:rsid w:val="00127C5F"/>
    <w:rsid w:val="001305DD"/>
    <w:rsid w:val="00130715"/>
    <w:rsid w:val="00133129"/>
    <w:rsid w:val="00134410"/>
    <w:rsid w:val="0013489C"/>
    <w:rsid w:val="001352E1"/>
    <w:rsid w:val="00135FB9"/>
    <w:rsid w:val="00136904"/>
    <w:rsid w:val="00140293"/>
    <w:rsid w:val="001440D3"/>
    <w:rsid w:val="001460F8"/>
    <w:rsid w:val="001471F5"/>
    <w:rsid w:val="00147421"/>
    <w:rsid w:val="00147863"/>
    <w:rsid w:val="00153844"/>
    <w:rsid w:val="0015780F"/>
    <w:rsid w:val="001600EA"/>
    <w:rsid w:val="00161F14"/>
    <w:rsid w:val="00166122"/>
    <w:rsid w:val="001669ED"/>
    <w:rsid w:val="00167F9A"/>
    <w:rsid w:val="00171C83"/>
    <w:rsid w:val="00172180"/>
    <w:rsid w:val="0017441B"/>
    <w:rsid w:val="00174B98"/>
    <w:rsid w:val="00174E96"/>
    <w:rsid w:val="00177526"/>
    <w:rsid w:val="00177844"/>
    <w:rsid w:val="0017784E"/>
    <w:rsid w:val="00177F46"/>
    <w:rsid w:val="001810F4"/>
    <w:rsid w:val="001846A4"/>
    <w:rsid w:val="00185A40"/>
    <w:rsid w:val="001917BC"/>
    <w:rsid w:val="00191DC7"/>
    <w:rsid w:val="0019224C"/>
    <w:rsid w:val="00196240"/>
    <w:rsid w:val="001A0267"/>
    <w:rsid w:val="001A3176"/>
    <w:rsid w:val="001A64E7"/>
    <w:rsid w:val="001B0C62"/>
    <w:rsid w:val="001B0E07"/>
    <w:rsid w:val="001B236F"/>
    <w:rsid w:val="001B4BF3"/>
    <w:rsid w:val="001B74E6"/>
    <w:rsid w:val="001B768C"/>
    <w:rsid w:val="001B7817"/>
    <w:rsid w:val="001C072C"/>
    <w:rsid w:val="001C57C0"/>
    <w:rsid w:val="001C75B4"/>
    <w:rsid w:val="001D0029"/>
    <w:rsid w:val="001D5A85"/>
    <w:rsid w:val="001D70C8"/>
    <w:rsid w:val="001E2930"/>
    <w:rsid w:val="001E29B0"/>
    <w:rsid w:val="001E4C0B"/>
    <w:rsid w:val="001E7DC9"/>
    <w:rsid w:val="001F02E7"/>
    <w:rsid w:val="001F19A3"/>
    <w:rsid w:val="001F3437"/>
    <w:rsid w:val="001F4D6C"/>
    <w:rsid w:val="001F5E92"/>
    <w:rsid w:val="001F743D"/>
    <w:rsid w:val="002024BB"/>
    <w:rsid w:val="002047C7"/>
    <w:rsid w:val="00206AC8"/>
    <w:rsid w:val="00211651"/>
    <w:rsid w:val="0021254A"/>
    <w:rsid w:val="002200C6"/>
    <w:rsid w:val="00223F75"/>
    <w:rsid w:val="00225E66"/>
    <w:rsid w:val="00226B7B"/>
    <w:rsid w:val="00227EAE"/>
    <w:rsid w:val="00231455"/>
    <w:rsid w:val="0023155F"/>
    <w:rsid w:val="00234012"/>
    <w:rsid w:val="002343E6"/>
    <w:rsid w:val="002432A0"/>
    <w:rsid w:val="00244186"/>
    <w:rsid w:val="002441E6"/>
    <w:rsid w:val="00246465"/>
    <w:rsid w:val="00247BBC"/>
    <w:rsid w:val="0025048F"/>
    <w:rsid w:val="00253140"/>
    <w:rsid w:val="00256F80"/>
    <w:rsid w:val="0026077E"/>
    <w:rsid w:val="002635F8"/>
    <w:rsid w:val="00264171"/>
    <w:rsid w:val="00265498"/>
    <w:rsid w:val="0027179E"/>
    <w:rsid w:val="002730CB"/>
    <w:rsid w:val="002740C5"/>
    <w:rsid w:val="0027630F"/>
    <w:rsid w:val="00282EC6"/>
    <w:rsid w:val="002847B8"/>
    <w:rsid w:val="0029133F"/>
    <w:rsid w:val="0029355B"/>
    <w:rsid w:val="0029532B"/>
    <w:rsid w:val="0029720C"/>
    <w:rsid w:val="002A0E59"/>
    <w:rsid w:val="002A16E9"/>
    <w:rsid w:val="002A307F"/>
    <w:rsid w:val="002A3285"/>
    <w:rsid w:val="002A34A5"/>
    <w:rsid w:val="002A3892"/>
    <w:rsid w:val="002A42BB"/>
    <w:rsid w:val="002B287B"/>
    <w:rsid w:val="002B5CC1"/>
    <w:rsid w:val="002B6FFE"/>
    <w:rsid w:val="002C1577"/>
    <w:rsid w:val="002C1BBE"/>
    <w:rsid w:val="002C2497"/>
    <w:rsid w:val="002C577C"/>
    <w:rsid w:val="002C727B"/>
    <w:rsid w:val="002C77B9"/>
    <w:rsid w:val="002D0063"/>
    <w:rsid w:val="002D0712"/>
    <w:rsid w:val="002D0A5E"/>
    <w:rsid w:val="002D17F8"/>
    <w:rsid w:val="002D3B9D"/>
    <w:rsid w:val="002E18CC"/>
    <w:rsid w:val="002E4A35"/>
    <w:rsid w:val="002E6E0F"/>
    <w:rsid w:val="002E77F7"/>
    <w:rsid w:val="002F47A7"/>
    <w:rsid w:val="00304A0B"/>
    <w:rsid w:val="00305957"/>
    <w:rsid w:val="00306F76"/>
    <w:rsid w:val="00307A2E"/>
    <w:rsid w:val="0031066D"/>
    <w:rsid w:val="00310F28"/>
    <w:rsid w:val="003124A8"/>
    <w:rsid w:val="00312D47"/>
    <w:rsid w:val="00313939"/>
    <w:rsid w:val="0031402E"/>
    <w:rsid w:val="00316DD2"/>
    <w:rsid w:val="003174E2"/>
    <w:rsid w:val="00317D58"/>
    <w:rsid w:val="003200E2"/>
    <w:rsid w:val="00321C42"/>
    <w:rsid w:val="0032384D"/>
    <w:rsid w:val="00331FAA"/>
    <w:rsid w:val="00332AC2"/>
    <w:rsid w:val="0034082C"/>
    <w:rsid w:val="00343A6D"/>
    <w:rsid w:val="003452C0"/>
    <w:rsid w:val="00350C00"/>
    <w:rsid w:val="00352A68"/>
    <w:rsid w:val="00352CCB"/>
    <w:rsid w:val="00352EDA"/>
    <w:rsid w:val="00355C08"/>
    <w:rsid w:val="00360DAA"/>
    <w:rsid w:val="0036170C"/>
    <w:rsid w:val="0036242E"/>
    <w:rsid w:val="003630E5"/>
    <w:rsid w:val="00364E19"/>
    <w:rsid w:val="003666AA"/>
    <w:rsid w:val="00366848"/>
    <w:rsid w:val="00370DA4"/>
    <w:rsid w:val="00371ABA"/>
    <w:rsid w:val="003804AA"/>
    <w:rsid w:val="003811AD"/>
    <w:rsid w:val="003830B2"/>
    <w:rsid w:val="003839B6"/>
    <w:rsid w:val="0038534A"/>
    <w:rsid w:val="00386EFE"/>
    <w:rsid w:val="00387140"/>
    <w:rsid w:val="00387BFE"/>
    <w:rsid w:val="00394147"/>
    <w:rsid w:val="00395E23"/>
    <w:rsid w:val="003975F1"/>
    <w:rsid w:val="003A212F"/>
    <w:rsid w:val="003A4B5C"/>
    <w:rsid w:val="003A76A7"/>
    <w:rsid w:val="003B10AB"/>
    <w:rsid w:val="003B5C83"/>
    <w:rsid w:val="003B611E"/>
    <w:rsid w:val="003B6CA0"/>
    <w:rsid w:val="003C38F6"/>
    <w:rsid w:val="003C6B6D"/>
    <w:rsid w:val="003D0686"/>
    <w:rsid w:val="003D3747"/>
    <w:rsid w:val="003D58E0"/>
    <w:rsid w:val="003D5BA2"/>
    <w:rsid w:val="003D7A9E"/>
    <w:rsid w:val="003D7AE7"/>
    <w:rsid w:val="003D7EBC"/>
    <w:rsid w:val="003E06BC"/>
    <w:rsid w:val="003E10A5"/>
    <w:rsid w:val="003E1760"/>
    <w:rsid w:val="003E356D"/>
    <w:rsid w:val="003E412C"/>
    <w:rsid w:val="003E5444"/>
    <w:rsid w:val="003E5ED5"/>
    <w:rsid w:val="003E7578"/>
    <w:rsid w:val="003F564B"/>
    <w:rsid w:val="003F6195"/>
    <w:rsid w:val="003F66C7"/>
    <w:rsid w:val="003F6961"/>
    <w:rsid w:val="003F6E15"/>
    <w:rsid w:val="003F71EE"/>
    <w:rsid w:val="00400384"/>
    <w:rsid w:val="004034D5"/>
    <w:rsid w:val="00412B77"/>
    <w:rsid w:val="00413069"/>
    <w:rsid w:val="0041437B"/>
    <w:rsid w:val="004148A4"/>
    <w:rsid w:val="00426428"/>
    <w:rsid w:val="00427822"/>
    <w:rsid w:val="00432B28"/>
    <w:rsid w:val="0043773C"/>
    <w:rsid w:val="00441A40"/>
    <w:rsid w:val="004426F9"/>
    <w:rsid w:val="00445436"/>
    <w:rsid w:val="0044672F"/>
    <w:rsid w:val="00446767"/>
    <w:rsid w:val="00451455"/>
    <w:rsid w:val="00455134"/>
    <w:rsid w:val="00461024"/>
    <w:rsid w:val="004620E0"/>
    <w:rsid w:val="0046343B"/>
    <w:rsid w:val="004647E3"/>
    <w:rsid w:val="00464C11"/>
    <w:rsid w:val="00465069"/>
    <w:rsid w:val="00467331"/>
    <w:rsid w:val="004710DB"/>
    <w:rsid w:val="00472ECC"/>
    <w:rsid w:val="00473571"/>
    <w:rsid w:val="00476A0E"/>
    <w:rsid w:val="0048042D"/>
    <w:rsid w:val="00480AB0"/>
    <w:rsid w:val="00481C41"/>
    <w:rsid w:val="0048292E"/>
    <w:rsid w:val="00483172"/>
    <w:rsid w:val="0048415D"/>
    <w:rsid w:val="00490575"/>
    <w:rsid w:val="00491060"/>
    <w:rsid w:val="00492958"/>
    <w:rsid w:val="00493D27"/>
    <w:rsid w:val="00493E49"/>
    <w:rsid w:val="00495842"/>
    <w:rsid w:val="00496833"/>
    <w:rsid w:val="00496970"/>
    <w:rsid w:val="004A0C9B"/>
    <w:rsid w:val="004A2EB6"/>
    <w:rsid w:val="004A3124"/>
    <w:rsid w:val="004B01E8"/>
    <w:rsid w:val="004B12ED"/>
    <w:rsid w:val="004C3223"/>
    <w:rsid w:val="004C57A0"/>
    <w:rsid w:val="004C5AAF"/>
    <w:rsid w:val="004D00D6"/>
    <w:rsid w:val="004D03AF"/>
    <w:rsid w:val="004D39E9"/>
    <w:rsid w:val="004D5B85"/>
    <w:rsid w:val="004D6A32"/>
    <w:rsid w:val="004E0433"/>
    <w:rsid w:val="004E29CA"/>
    <w:rsid w:val="004E371E"/>
    <w:rsid w:val="004E3E8F"/>
    <w:rsid w:val="004F2E6E"/>
    <w:rsid w:val="004F5422"/>
    <w:rsid w:val="004F7249"/>
    <w:rsid w:val="00500502"/>
    <w:rsid w:val="00501147"/>
    <w:rsid w:val="00502550"/>
    <w:rsid w:val="0050378E"/>
    <w:rsid w:val="00506B6D"/>
    <w:rsid w:val="00507444"/>
    <w:rsid w:val="00507840"/>
    <w:rsid w:val="00510D7C"/>
    <w:rsid w:val="005125E6"/>
    <w:rsid w:val="00515211"/>
    <w:rsid w:val="00515D23"/>
    <w:rsid w:val="00515F57"/>
    <w:rsid w:val="005166C5"/>
    <w:rsid w:val="005176E3"/>
    <w:rsid w:val="0052058D"/>
    <w:rsid w:val="00521E26"/>
    <w:rsid w:val="0052270C"/>
    <w:rsid w:val="00522C20"/>
    <w:rsid w:val="00522F04"/>
    <w:rsid w:val="00525E94"/>
    <w:rsid w:val="00533C8D"/>
    <w:rsid w:val="00537876"/>
    <w:rsid w:val="005423EC"/>
    <w:rsid w:val="00542656"/>
    <w:rsid w:val="00545ACE"/>
    <w:rsid w:val="00547B9D"/>
    <w:rsid w:val="00547E96"/>
    <w:rsid w:val="00556A9E"/>
    <w:rsid w:val="0056136B"/>
    <w:rsid w:val="00561919"/>
    <w:rsid w:val="00562DA0"/>
    <w:rsid w:val="005637FC"/>
    <w:rsid w:val="00564A14"/>
    <w:rsid w:val="00566F2A"/>
    <w:rsid w:val="00570094"/>
    <w:rsid w:val="005722AB"/>
    <w:rsid w:val="00573FBE"/>
    <w:rsid w:val="005809D7"/>
    <w:rsid w:val="0058172C"/>
    <w:rsid w:val="005877C5"/>
    <w:rsid w:val="00590309"/>
    <w:rsid w:val="00591076"/>
    <w:rsid w:val="005915FF"/>
    <w:rsid w:val="0059579E"/>
    <w:rsid w:val="00595FA6"/>
    <w:rsid w:val="005A28A7"/>
    <w:rsid w:val="005B08FE"/>
    <w:rsid w:val="005B3AEA"/>
    <w:rsid w:val="005B447C"/>
    <w:rsid w:val="005B7751"/>
    <w:rsid w:val="005C7A0B"/>
    <w:rsid w:val="005D04E6"/>
    <w:rsid w:val="005D1729"/>
    <w:rsid w:val="005D5ACC"/>
    <w:rsid w:val="005D5EE5"/>
    <w:rsid w:val="005E0346"/>
    <w:rsid w:val="005E17F7"/>
    <w:rsid w:val="005E3D6E"/>
    <w:rsid w:val="005E59D5"/>
    <w:rsid w:val="005F40F3"/>
    <w:rsid w:val="005F4B3A"/>
    <w:rsid w:val="005F60EA"/>
    <w:rsid w:val="005F7ED2"/>
    <w:rsid w:val="006035C2"/>
    <w:rsid w:val="00604B13"/>
    <w:rsid w:val="00604F79"/>
    <w:rsid w:val="00606CE4"/>
    <w:rsid w:val="0061000C"/>
    <w:rsid w:val="00610269"/>
    <w:rsid w:val="0061111C"/>
    <w:rsid w:val="00615AE4"/>
    <w:rsid w:val="0062095A"/>
    <w:rsid w:val="0062155C"/>
    <w:rsid w:val="00622518"/>
    <w:rsid w:val="0062295A"/>
    <w:rsid w:val="00622DA3"/>
    <w:rsid w:val="006251C6"/>
    <w:rsid w:val="00625627"/>
    <w:rsid w:val="00634626"/>
    <w:rsid w:val="00634E90"/>
    <w:rsid w:val="0063622E"/>
    <w:rsid w:val="00636F62"/>
    <w:rsid w:val="006375DF"/>
    <w:rsid w:val="00637E54"/>
    <w:rsid w:val="00645B37"/>
    <w:rsid w:val="00651640"/>
    <w:rsid w:val="0065253E"/>
    <w:rsid w:val="00652A53"/>
    <w:rsid w:val="00652FD7"/>
    <w:rsid w:val="00653743"/>
    <w:rsid w:val="00653C0B"/>
    <w:rsid w:val="00654B09"/>
    <w:rsid w:val="006625A7"/>
    <w:rsid w:val="0066319C"/>
    <w:rsid w:val="00663AE8"/>
    <w:rsid w:val="006646F7"/>
    <w:rsid w:val="00670E2F"/>
    <w:rsid w:val="00672F33"/>
    <w:rsid w:val="006733C6"/>
    <w:rsid w:val="00673BC0"/>
    <w:rsid w:val="00676A1B"/>
    <w:rsid w:val="00681232"/>
    <w:rsid w:val="00685613"/>
    <w:rsid w:val="00694E5A"/>
    <w:rsid w:val="00695E20"/>
    <w:rsid w:val="006A06FB"/>
    <w:rsid w:val="006A1866"/>
    <w:rsid w:val="006A3796"/>
    <w:rsid w:val="006A45FF"/>
    <w:rsid w:val="006A530D"/>
    <w:rsid w:val="006B365F"/>
    <w:rsid w:val="006B3CE4"/>
    <w:rsid w:val="006B4A9C"/>
    <w:rsid w:val="006B5C23"/>
    <w:rsid w:val="006C022E"/>
    <w:rsid w:val="006C5CA1"/>
    <w:rsid w:val="006D01CF"/>
    <w:rsid w:val="006D2A4D"/>
    <w:rsid w:val="006D47E3"/>
    <w:rsid w:val="006D6A30"/>
    <w:rsid w:val="006E3B0B"/>
    <w:rsid w:val="006E4369"/>
    <w:rsid w:val="006E47AA"/>
    <w:rsid w:val="006E6B9C"/>
    <w:rsid w:val="006F710A"/>
    <w:rsid w:val="006F79DC"/>
    <w:rsid w:val="007034B8"/>
    <w:rsid w:val="00704F07"/>
    <w:rsid w:val="00705FCD"/>
    <w:rsid w:val="0070708E"/>
    <w:rsid w:val="00713070"/>
    <w:rsid w:val="00713757"/>
    <w:rsid w:val="00714785"/>
    <w:rsid w:val="00716546"/>
    <w:rsid w:val="007243A1"/>
    <w:rsid w:val="007251DB"/>
    <w:rsid w:val="00730F20"/>
    <w:rsid w:val="007333D5"/>
    <w:rsid w:val="00733EDE"/>
    <w:rsid w:val="00736B35"/>
    <w:rsid w:val="0074228D"/>
    <w:rsid w:val="0074294F"/>
    <w:rsid w:val="007450ED"/>
    <w:rsid w:val="00745B2E"/>
    <w:rsid w:val="007472B4"/>
    <w:rsid w:val="007500F8"/>
    <w:rsid w:val="00751E1C"/>
    <w:rsid w:val="007531C0"/>
    <w:rsid w:val="007544E7"/>
    <w:rsid w:val="00762039"/>
    <w:rsid w:val="00762F4B"/>
    <w:rsid w:val="007631DC"/>
    <w:rsid w:val="00767D28"/>
    <w:rsid w:val="00770088"/>
    <w:rsid w:val="00772189"/>
    <w:rsid w:val="007740ED"/>
    <w:rsid w:val="00774778"/>
    <w:rsid w:val="00774905"/>
    <w:rsid w:val="00774E78"/>
    <w:rsid w:val="00781D32"/>
    <w:rsid w:val="00785E90"/>
    <w:rsid w:val="007862AD"/>
    <w:rsid w:val="00797BFC"/>
    <w:rsid w:val="007A00D8"/>
    <w:rsid w:val="007A0B14"/>
    <w:rsid w:val="007A125D"/>
    <w:rsid w:val="007A3809"/>
    <w:rsid w:val="007A57B5"/>
    <w:rsid w:val="007A5928"/>
    <w:rsid w:val="007A7368"/>
    <w:rsid w:val="007B2845"/>
    <w:rsid w:val="007B6166"/>
    <w:rsid w:val="007B6AB3"/>
    <w:rsid w:val="007C142C"/>
    <w:rsid w:val="007C1C2E"/>
    <w:rsid w:val="007C22C2"/>
    <w:rsid w:val="007C31D2"/>
    <w:rsid w:val="007C481E"/>
    <w:rsid w:val="007C6376"/>
    <w:rsid w:val="007C6F54"/>
    <w:rsid w:val="007D0F79"/>
    <w:rsid w:val="007D1C6F"/>
    <w:rsid w:val="007D4FDE"/>
    <w:rsid w:val="007D585C"/>
    <w:rsid w:val="007E0A44"/>
    <w:rsid w:val="007E15CE"/>
    <w:rsid w:val="007E3402"/>
    <w:rsid w:val="007E6D07"/>
    <w:rsid w:val="007F007C"/>
    <w:rsid w:val="007F1AF5"/>
    <w:rsid w:val="007F282D"/>
    <w:rsid w:val="007F4840"/>
    <w:rsid w:val="007F5B2C"/>
    <w:rsid w:val="00802C82"/>
    <w:rsid w:val="008042EA"/>
    <w:rsid w:val="008070BF"/>
    <w:rsid w:val="0081051A"/>
    <w:rsid w:val="00810C20"/>
    <w:rsid w:val="008128E2"/>
    <w:rsid w:val="00815603"/>
    <w:rsid w:val="00815B15"/>
    <w:rsid w:val="0082288D"/>
    <w:rsid w:val="00824018"/>
    <w:rsid w:val="00827594"/>
    <w:rsid w:val="00827E89"/>
    <w:rsid w:val="008311A2"/>
    <w:rsid w:val="008345CE"/>
    <w:rsid w:val="0083559F"/>
    <w:rsid w:val="008358F8"/>
    <w:rsid w:val="0084126D"/>
    <w:rsid w:val="008414CD"/>
    <w:rsid w:val="00842C1D"/>
    <w:rsid w:val="00847A97"/>
    <w:rsid w:val="00847FA6"/>
    <w:rsid w:val="00851F3C"/>
    <w:rsid w:val="00855D47"/>
    <w:rsid w:val="008564E3"/>
    <w:rsid w:val="00856AED"/>
    <w:rsid w:val="00856EA0"/>
    <w:rsid w:val="00857DD9"/>
    <w:rsid w:val="00860861"/>
    <w:rsid w:val="0086092C"/>
    <w:rsid w:val="00861D12"/>
    <w:rsid w:val="00861FE8"/>
    <w:rsid w:val="008631B9"/>
    <w:rsid w:val="00863C6D"/>
    <w:rsid w:val="00864590"/>
    <w:rsid w:val="0086465E"/>
    <w:rsid w:val="00864CB6"/>
    <w:rsid w:val="00865BB5"/>
    <w:rsid w:val="008666DA"/>
    <w:rsid w:val="00866C28"/>
    <w:rsid w:val="00866E61"/>
    <w:rsid w:val="00873300"/>
    <w:rsid w:val="00873ACC"/>
    <w:rsid w:val="0087443A"/>
    <w:rsid w:val="00875BF2"/>
    <w:rsid w:val="00876877"/>
    <w:rsid w:val="008773D4"/>
    <w:rsid w:val="00881594"/>
    <w:rsid w:val="00881722"/>
    <w:rsid w:val="008820FC"/>
    <w:rsid w:val="008859E6"/>
    <w:rsid w:val="0088730E"/>
    <w:rsid w:val="00887552"/>
    <w:rsid w:val="00887AE7"/>
    <w:rsid w:val="00887DA2"/>
    <w:rsid w:val="00890C85"/>
    <w:rsid w:val="008960D3"/>
    <w:rsid w:val="00896440"/>
    <w:rsid w:val="0089652D"/>
    <w:rsid w:val="008A2530"/>
    <w:rsid w:val="008A382A"/>
    <w:rsid w:val="008A4432"/>
    <w:rsid w:val="008A5A9C"/>
    <w:rsid w:val="008B05B6"/>
    <w:rsid w:val="008B1DCA"/>
    <w:rsid w:val="008B6720"/>
    <w:rsid w:val="008B750C"/>
    <w:rsid w:val="008B7720"/>
    <w:rsid w:val="008C0DF1"/>
    <w:rsid w:val="008C1F19"/>
    <w:rsid w:val="008C2846"/>
    <w:rsid w:val="008C7EC5"/>
    <w:rsid w:val="008D26F9"/>
    <w:rsid w:val="008D3614"/>
    <w:rsid w:val="008D784F"/>
    <w:rsid w:val="008E05CD"/>
    <w:rsid w:val="008E17B4"/>
    <w:rsid w:val="008E2D84"/>
    <w:rsid w:val="008E31A3"/>
    <w:rsid w:val="008E3F2F"/>
    <w:rsid w:val="008F27EB"/>
    <w:rsid w:val="008F3AB0"/>
    <w:rsid w:val="008F6418"/>
    <w:rsid w:val="0090011C"/>
    <w:rsid w:val="00901A23"/>
    <w:rsid w:val="00901C58"/>
    <w:rsid w:val="00902660"/>
    <w:rsid w:val="00903AB1"/>
    <w:rsid w:val="00905C80"/>
    <w:rsid w:val="00906365"/>
    <w:rsid w:val="00906D9D"/>
    <w:rsid w:val="00910ACD"/>
    <w:rsid w:val="00912089"/>
    <w:rsid w:val="00914EA6"/>
    <w:rsid w:val="0092229C"/>
    <w:rsid w:val="009326B4"/>
    <w:rsid w:val="00932E7F"/>
    <w:rsid w:val="009369EE"/>
    <w:rsid w:val="0094009B"/>
    <w:rsid w:val="00945D12"/>
    <w:rsid w:val="009465A2"/>
    <w:rsid w:val="00946F69"/>
    <w:rsid w:val="00946FCB"/>
    <w:rsid w:val="00947357"/>
    <w:rsid w:val="0095304A"/>
    <w:rsid w:val="00954345"/>
    <w:rsid w:val="0095745B"/>
    <w:rsid w:val="00957BBA"/>
    <w:rsid w:val="00961120"/>
    <w:rsid w:val="0096444B"/>
    <w:rsid w:val="00966055"/>
    <w:rsid w:val="009661F7"/>
    <w:rsid w:val="009707C5"/>
    <w:rsid w:val="0097387B"/>
    <w:rsid w:val="00977151"/>
    <w:rsid w:val="00982DCB"/>
    <w:rsid w:val="00984CA2"/>
    <w:rsid w:val="0098762A"/>
    <w:rsid w:val="00987FE3"/>
    <w:rsid w:val="00995897"/>
    <w:rsid w:val="00995B01"/>
    <w:rsid w:val="00997487"/>
    <w:rsid w:val="00997F04"/>
    <w:rsid w:val="009A0A41"/>
    <w:rsid w:val="009A1EC3"/>
    <w:rsid w:val="009A3439"/>
    <w:rsid w:val="009A41CC"/>
    <w:rsid w:val="009A501C"/>
    <w:rsid w:val="009B3C94"/>
    <w:rsid w:val="009B465D"/>
    <w:rsid w:val="009C2346"/>
    <w:rsid w:val="009C3D2D"/>
    <w:rsid w:val="009C698B"/>
    <w:rsid w:val="009D4A94"/>
    <w:rsid w:val="009D6124"/>
    <w:rsid w:val="009D6E61"/>
    <w:rsid w:val="009E6173"/>
    <w:rsid w:val="009F0907"/>
    <w:rsid w:val="00A01824"/>
    <w:rsid w:val="00A04121"/>
    <w:rsid w:val="00A04EFA"/>
    <w:rsid w:val="00A057A1"/>
    <w:rsid w:val="00A06B88"/>
    <w:rsid w:val="00A1011A"/>
    <w:rsid w:val="00A11A5D"/>
    <w:rsid w:val="00A13032"/>
    <w:rsid w:val="00A22250"/>
    <w:rsid w:val="00A22ACC"/>
    <w:rsid w:val="00A23247"/>
    <w:rsid w:val="00A23291"/>
    <w:rsid w:val="00A277CC"/>
    <w:rsid w:val="00A30363"/>
    <w:rsid w:val="00A30638"/>
    <w:rsid w:val="00A30876"/>
    <w:rsid w:val="00A310D1"/>
    <w:rsid w:val="00A3155C"/>
    <w:rsid w:val="00A32F53"/>
    <w:rsid w:val="00A3318D"/>
    <w:rsid w:val="00A33AE8"/>
    <w:rsid w:val="00A34D9B"/>
    <w:rsid w:val="00A400B9"/>
    <w:rsid w:val="00A40F96"/>
    <w:rsid w:val="00A43891"/>
    <w:rsid w:val="00A504EE"/>
    <w:rsid w:val="00A51EA8"/>
    <w:rsid w:val="00A53CE2"/>
    <w:rsid w:val="00A559A3"/>
    <w:rsid w:val="00A56568"/>
    <w:rsid w:val="00A57693"/>
    <w:rsid w:val="00A61281"/>
    <w:rsid w:val="00A62700"/>
    <w:rsid w:val="00A62B3A"/>
    <w:rsid w:val="00A66063"/>
    <w:rsid w:val="00A671A2"/>
    <w:rsid w:val="00A7040B"/>
    <w:rsid w:val="00A730E2"/>
    <w:rsid w:val="00A73189"/>
    <w:rsid w:val="00A7487A"/>
    <w:rsid w:val="00A76F13"/>
    <w:rsid w:val="00A83430"/>
    <w:rsid w:val="00A83822"/>
    <w:rsid w:val="00A838EA"/>
    <w:rsid w:val="00A85479"/>
    <w:rsid w:val="00A90889"/>
    <w:rsid w:val="00AA0364"/>
    <w:rsid w:val="00AA2F7F"/>
    <w:rsid w:val="00AA44D3"/>
    <w:rsid w:val="00AA4991"/>
    <w:rsid w:val="00AA770A"/>
    <w:rsid w:val="00AB0B81"/>
    <w:rsid w:val="00AB6E2E"/>
    <w:rsid w:val="00AC0DE2"/>
    <w:rsid w:val="00AC1582"/>
    <w:rsid w:val="00AC2F89"/>
    <w:rsid w:val="00AC32F4"/>
    <w:rsid w:val="00AC781E"/>
    <w:rsid w:val="00AD0FC3"/>
    <w:rsid w:val="00AD105C"/>
    <w:rsid w:val="00AD3381"/>
    <w:rsid w:val="00AE61AE"/>
    <w:rsid w:val="00AE72AA"/>
    <w:rsid w:val="00AE74CC"/>
    <w:rsid w:val="00AF01ED"/>
    <w:rsid w:val="00B04754"/>
    <w:rsid w:val="00B0644E"/>
    <w:rsid w:val="00B06FE0"/>
    <w:rsid w:val="00B10A31"/>
    <w:rsid w:val="00B16770"/>
    <w:rsid w:val="00B21ADB"/>
    <w:rsid w:val="00B21C22"/>
    <w:rsid w:val="00B21E78"/>
    <w:rsid w:val="00B236D1"/>
    <w:rsid w:val="00B2470F"/>
    <w:rsid w:val="00B256A6"/>
    <w:rsid w:val="00B26209"/>
    <w:rsid w:val="00B26711"/>
    <w:rsid w:val="00B27DED"/>
    <w:rsid w:val="00B312EE"/>
    <w:rsid w:val="00B336FE"/>
    <w:rsid w:val="00B33EAA"/>
    <w:rsid w:val="00B35F43"/>
    <w:rsid w:val="00B369C1"/>
    <w:rsid w:val="00B43183"/>
    <w:rsid w:val="00B4471D"/>
    <w:rsid w:val="00B45D86"/>
    <w:rsid w:val="00B4753E"/>
    <w:rsid w:val="00B514D8"/>
    <w:rsid w:val="00B53D74"/>
    <w:rsid w:val="00B53E4E"/>
    <w:rsid w:val="00B57BFE"/>
    <w:rsid w:val="00B607DA"/>
    <w:rsid w:val="00B60D80"/>
    <w:rsid w:val="00B67242"/>
    <w:rsid w:val="00B70686"/>
    <w:rsid w:val="00B725B8"/>
    <w:rsid w:val="00B72B9D"/>
    <w:rsid w:val="00B72C54"/>
    <w:rsid w:val="00B739A6"/>
    <w:rsid w:val="00B7670D"/>
    <w:rsid w:val="00B774FF"/>
    <w:rsid w:val="00B7796B"/>
    <w:rsid w:val="00B801B7"/>
    <w:rsid w:val="00B803A5"/>
    <w:rsid w:val="00B80406"/>
    <w:rsid w:val="00B81E40"/>
    <w:rsid w:val="00B82DA9"/>
    <w:rsid w:val="00B857FA"/>
    <w:rsid w:val="00B87E09"/>
    <w:rsid w:val="00B907EB"/>
    <w:rsid w:val="00B908AB"/>
    <w:rsid w:val="00B924CE"/>
    <w:rsid w:val="00B93634"/>
    <w:rsid w:val="00B97A8E"/>
    <w:rsid w:val="00BA4773"/>
    <w:rsid w:val="00BA4D14"/>
    <w:rsid w:val="00BB0554"/>
    <w:rsid w:val="00BB0EF0"/>
    <w:rsid w:val="00BB450E"/>
    <w:rsid w:val="00BC06C6"/>
    <w:rsid w:val="00BC30D4"/>
    <w:rsid w:val="00BC3967"/>
    <w:rsid w:val="00BC7B93"/>
    <w:rsid w:val="00BD07AC"/>
    <w:rsid w:val="00BD19E5"/>
    <w:rsid w:val="00BD1F15"/>
    <w:rsid w:val="00BD6A8B"/>
    <w:rsid w:val="00BD72EA"/>
    <w:rsid w:val="00BE024F"/>
    <w:rsid w:val="00BE630B"/>
    <w:rsid w:val="00BE6FAF"/>
    <w:rsid w:val="00C0332A"/>
    <w:rsid w:val="00C035B4"/>
    <w:rsid w:val="00C0387B"/>
    <w:rsid w:val="00C04072"/>
    <w:rsid w:val="00C10006"/>
    <w:rsid w:val="00C12FD8"/>
    <w:rsid w:val="00C17B34"/>
    <w:rsid w:val="00C210AD"/>
    <w:rsid w:val="00C25A10"/>
    <w:rsid w:val="00C27C59"/>
    <w:rsid w:val="00C3153E"/>
    <w:rsid w:val="00C344D2"/>
    <w:rsid w:val="00C34854"/>
    <w:rsid w:val="00C35C87"/>
    <w:rsid w:val="00C3729F"/>
    <w:rsid w:val="00C37EA8"/>
    <w:rsid w:val="00C40BD2"/>
    <w:rsid w:val="00C4310D"/>
    <w:rsid w:val="00C43709"/>
    <w:rsid w:val="00C4526D"/>
    <w:rsid w:val="00C5283A"/>
    <w:rsid w:val="00C55B13"/>
    <w:rsid w:val="00C56011"/>
    <w:rsid w:val="00C608D6"/>
    <w:rsid w:val="00C62A5F"/>
    <w:rsid w:val="00C62BDF"/>
    <w:rsid w:val="00C669DB"/>
    <w:rsid w:val="00C708F4"/>
    <w:rsid w:val="00C71AF7"/>
    <w:rsid w:val="00C72C84"/>
    <w:rsid w:val="00C74247"/>
    <w:rsid w:val="00C75091"/>
    <w:rsid w:val="00C77797"/>
    <w:rsid w:val="00C80D90"/>
    <w:rsid w:val="00C81FD9"/>
    <w:rsid w:val="00C854CC"/>
    <w:rsid w:val="00C86AC9"/>
    <w:rsid w:val="00C912F0"/>
    <w:rsid w:val="00C92183"/>
    <w:rsid w:val="00C93B04"/>
    <w:rsid w:val="00C9585E"/>
    <w:rsid w:val="00C9770E"/>
    <w:rsid w:val="00C97798"/>
    <w:rsid w:val="00C977C0"/>
    <w:rsid w:val="00CA690D"/>
    <w:rsid w:val="00CB151A"/>
    <w:rsid w:val="00CB20CA"/>
    <w:rsid w:val="00CB2D0D"/>
    <w:rsid w:val="00CB75B9"/>
    <w:rsid w:val="00CC4337"/>
    <w:rsid w:val="00CC589C"/>
    <w:rsid w:val="00CD19EA"/>
    <w:rsid w:val="00CD1C36"/>
    <w:rsid w:val="00CD5C61"/>
    <w:rsid w:val="00CE07B6"/>
    <w:rsid w:val="00CE5939"/>
    <w:rsid w:val="00CF11D7"/>
    <w:rsid w:val="00CF357A"/>
    <w:rsid w:val="00CF4C8A"/>
    <w:rsid w:val="00CF5488"/>
    <w:rsid w:val="00CF59B4"/>
    <w:rsid w:val="00CF70D6"/>
    <w:rsid w:val="00D0007C"/>
    <w:rsid w:val="00D03232"/>
    <w:rsid w:val="00D03FFA"/>
    <w:rsid w:val="00D0472E"/>
    <w:rsid w:val="00D07A95"/>
    <w:rsid w:val="00D07BB0"/>
    <w:rsid w:val="00D1034F"/>
    <w:rsid w:val="00D136BD"/>
    <w:rsid w:val="00D145AC"/>
    <w:rsid w:val="00D14DE1"/>
    <w:rsid w:val="00D14EC4"/>
    <w:rsid w:val="00D153DE"/>
    <w:rsid w:val="00D2058D"/>
    <w:rsid w:val="00D2641A"/>
    <w:rsid w:val="00D26DF5"/>
    <w:rsid w:val="00D30059"/>
    <w:rsid w:val="00D31EC9"/>
    <w:rsid w:val="00D322AC"/>
    <w:rsid w:val="00D323CC"/>
    <w:rsid w:val="00D327BD"/>
    <w:rsid w:val="00D35AEC"/>
    <w:rsid w:val="00D36FB7"/>
    <w:rsid w:val="00D43B05"/>
    <w:rsid w:val="00D43BD8"/>
    <w:rsid w:val="00D44AD9"/>
    <w:rsid w:val="00D45752"/>
    <w:rsid w:val="00D457A0"/>
    <w:rsid w:val="00D46078"/>
    <w:rsid w:val="00D53037"/>
    <w:rsid w:val="00D5508D"/>
    <w:rsid w:val="00D552B6"/>
    <w:rsid w:val="00D55600"/>
    <w:rsid w:val="00D57D63"/>
    <w:rsid w:val="00D61B11"/>
    <w:rsid w:val="00D62B2D"/>
    <w:rsid w:val="00D6347F"/>
    <w:rsid w:val="00D63B85"/>
    <w:rsid w:val="00D70B05"/>
    <w:rsid w:val="00D7286E"/>
    <w:rsid w:val="00D863A7"/>
    <w:rsid w:val="00D920FC"/>
    <w:rsid w:val="00D94B23"/>
    <w:rsid w:val="00DA0FE1"/>
    <w:rsid w:val="00DA175C"/>
    <w:rsid w:val="00DA21EB"/>
    <w:rsid w:val="00DA28E7"/>
    <w:rsid w:val="00DA697F"/>
    <w:rsid w:val="00DB0E03"/>
    <w:rsid w:val="00DB1339"/>
    <w:rsid w:val="00DB280E"/>
    <w:rsid w:val="00DB38D5"/>
    <w:rsid w:val="00DB4FD1"/>
    <w:rsid w:val="00DB7F3F"/>
    <w:rsid w:val="00DC0FD5"/>
    <w:rsid w:val="00DC4BA8"/>
    <w:rsid w:val="00DC55F1"/>
    <w:rsid w:val="00DC5A15"/>
    <w:rsid w:val="00DC675D"/>
    <w:rsid w:val="00DD508B"/>
    <w:rsid w:val="00DD5FE2"/>
    <w:rsid w:val="00DD7BB5"/>
    <w:rsid w:val="00DE2029"/>
    <w:rsid w:val="00DE5FD1"/>
    <w:rsid w:val="00DF28ED"/>
    <w:rsid w:val="00DF5DA8"/>
    <w:rsid w:val="00E006BF"/>
    <w:rsid w:val="00E007D1"/>
    <w:rsid w:val="00E00D21"/>
    <w:rsid w:val="00E03347"/>
    <w:rsid w:val="00E0579B"/>
    <w:rsid w:val="00E0738B"/>
    <w:rsid w:val="00E07C44"/>
    <w:rsid w:val="00E13B43"/>
    <w:rsid w:val="00E13CC6"/>
    <w:rsid w:val="00E20FBC"/>
    <w:rsid w:val="00E22E41"/>
    <w:rsid w:val="00E2395F"/>
    <w:rsid w:val="00E242FF"/>
    <w:rsid w:val="00E253FA"/>
    <w:rsid w:val="00E27920"/>
    <w:rsid w:val="00E30228"/>
    <w:rsid w:val="00E31F92"/>
    <w:rsid w:val="00E37771"/>
    <w:rsid w:val="00E40217"/>
    <w:rsid w:val="00E42F46"/>
    <w:rsid w:val="00E453DC"/>
    <w:rsid w:val="00E45E3D"/>
    <w:rsid w:val="00E4783A"/>
    <w:rsid w:val="00E515AA"/>
    <w:rsid w:val="00E54576"/>
    <w:rsid w:val="00E54F6F"/>
    <w:rsid w:val="00E5629D"/>
    <w:rsid w:val="00E60687"/>
    <w:rsid w:val="00E625F8"/>
    <w:rsid w:val="00E7549D"/>
    <w:rsid w:val="00E77ABC"/>
    <w:rsid w:val="00E801C1"/>
    <w:rsid w:val="00E814F9"/>
    <w:rsid w:val="00E833BF"/>
    <w:rsid w:val="00E84F3C"/>
    <w:rsid w:val="00E87E47"/>
    <w:rsid w:val="00E92751"/>
    <w:rsid w:val="00E92917"/>
    <w:rsid w:val="00E94F6D"/>
    <w:rsid w:val="00EA31CE"/>
    <w:rsid w:val="00EA4CD0"/>
    <w:rsid w:val="00EA5799"/>
    <w:rsid w:val="00EB01B6"/>
    <w:rsid w:val="00EB1971"/>
    <w:rsid w:val="00EB2F33"/>
    <w:rsid w:val="00EB6D95"/>
    <w:rsid w:val="00EC06AE"/>
    <w:rsid w:val="00EC1CAB"/>
    <w:rsid w:val="00EC4559"/>
    <w:rsid w:val="00EC461F"/>
    <w:rsid w:val="00EC4E8E"/>
    <w:rsid w:val="00EC7D3F"/>
    <w:rsid w:val="00ED39C8"/>
    <w:rsid w:val="00ED713F"/>
    <w:rsid w:val="00EE09FD"/>
    <w:rsid w:val="00EE0BAA"/>
    <w:rsid w:val="00EE121B"/>
    <w:rsid w:val="00EE184A"/>
    <w:rsid w:val="00EE3F44"/>
    <w:rsid w:val="00EF05E9"/>
    <w:rsid w:val="00EF1DD3"/>
    <w:rsid w:val="00EF2916"/>
    <w:rsid w:val="00EF56D9"/>
    <w:rsid w:val="00EF6ECE"/>
    <w:rsid w:val="00F03496"/>
    <w:rsid w:val="00F13503"/>
    <w:rsid w:val="00F14663"/>
    <w:rsid w:val="00F1798E"/>
    <w:rsid w:val="00F24E2F"/>
    <w:rsid w:val="00F261F3"/>
    <w:rsid w:val="00F32E4C"/>
    <w:rsid w:val="00F331F1"/>
    <w:rsid w:val="00F33A83"/>
    <w:rsid w:val="00F34FE8"/>
    <w:rsid w:val="00F42ED3"/>
    <w:rsid w:val="00F42F55"/>
    <w:rsid w:val="00F433E2"/>
    <w:rsid w:val="00F53BB1"/>
    <w:rsid w:val="00F53C58"/>
    <w:rsid w:val="00F53FA2"/>
    <w:rsid w:val="00F567B3"/>
    <w:rsid w:val="00F57A3D"/>
    <w:rsid w:val="00F57BA6"/>
    <w:rsid w:val="00F616F2"/>
    <w:rsid w:val="00F66225"/>
    <w:rsid w:val="00F70FE9"/>
    <w:rsid w:val="00F72FB3"/>
    <w:rsid w:val="00F7799D"/>
    <w:rsid w:val="00F80775"/>
    <w:rsid w:val="00F83214"/>
    <w:rsid w:val="00F83636"/>
    <w:rsid w:val="00F836E5"/>
    <w:rsid w:val="00F85F48"/>
    <w:rsid w:val="00F86BAD"/>
    <w:rsid w:val="00F9004B"/>
    <w:rsid w:val="00F905C6"/>
    <w:rsid w:val="00F92B2F"/>
    <w:rsid w:val="00F9458E"/>
    <w:rsid w:val="00F95432"/>
    <w:rsid w:val="00F95999"/>
    <w:rsid w:val="00F96343"/>
    <w:rsid w:val="00F96E41"/>
    <w:rsid w:val="00F96E5A"/>
    <w:rsid w:val="00F97B82"/>
    <w:rsid w:val="00FA07B1"/>
    <w:rsid w:val="00FA264E"/>
    <w:rsid w:val="00FA377F"/>
    <w:rsid w:val="00FA6654"/>
    <w:rsid w:val="00FB0272"/>
    <w:rsid w:val="00FB2621"/>
    <w:rsid w:val="00FC13A2"/>
    <w:rsid w:val="00FC6336"/>
    <w:rsid w:val="00FC649F"/>
    <w:rsid w:val="00FC68C7"/>
    <w:rsid w:val="00FD0220"/>
    <w:rsid w:val="00FD1F42"/>
    <w:rsid w:val="00FD3AAC"/>
    <w:rsid w:val="00FD4379"/>
    <w:rsid w:val="00FE1A3B"/>
    <w:rsid w:val="00FE32D6"/>
    <w:rsid w:val="00FE5012"/>
    <w:rsid w:val="00FE5CF4"/>
    <w:rsid w:val="00FE628B"/>
    <w:rsid w:val="00FE6495"/>
    <w:rsid w:val="00FF1F2F"/>
    <w:rsid w:val="00FF6A9C"/>
    <w:rsid w:val="00FF711F"/>
    <w:rsid w:val="00FF7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7A50F2"/>
  <w15:chartTrackingRefBased/>
  <w15:docId w15:val="{A8E67DE1-B295-4217-944D-66C0949E7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2">
    <w:name w:val="heading 2"/>
    <w:aliases w:val="標題１．"/>
    <w:basedOn w:val="a"/>
    <w:link w:val="20"/>
    <w:semiHidden/>
    <w:unhideWhenUsed/>
    <w:qFormat/>
    <w:rsid w:val="00654B09"/>
    <w:pPr>
      <w:kinsoku w:val="0"/>
      <w:ind w:left="1207" w:hanging="697"/>
      <w:jc w:val="both"/>
      <w:outlineLvl w:val="1"/>
    </w:pPr>
    <w:rPr>
      <w:rFonts w:ascii="標楷體" w:eastAsia="標楷體" w:hAnsi="Arial" w:cs="新細明體"/>
      <w:bCs/>
      <w:kern w:val="0"/>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樣式-壹"/>
    <w:basedOn w:val="a"/>
    <w:rsid w:val="00F7799D"/>
    <w:rPr>
      <w:rFonts w:ascii="Times New Roman" w:eastAsia="華康楷書體W5" w:hAnsi="Times New Roman" w:cs="Times New Roman"/>
      <w:sz w:val="28"/>
      <w:szCs w:val="20"/>
    </w:rPr>
  </w:style>
  <w:style w:type="paragraph" w:customStyle="1" w:styleId="16P-1">
    <w:name w:val="16P-1"/>
    <w:basedOn w:val="a"/>
    <w:qFormat/>
    <w:rsid w:val="00F7799D"/>
    <w:pPr>
      <w:widowControl/>
      <w:overflowPunct w:val="0"/>
      <w:spacing w:line="360" w:lineRule="auto"/>
      <w:ind w:firstLineChars="450" w:firstLine="450"/>
      <w:jc w:val="both"/>
    </w:pPr>
    <w:rPr>
      <w:rFonts w:asciiTheme="majorHAnsi" w:eastAsia="標楷體" w:hAnsiTheme="majorHAnsi" w:cstheme="majorBidi"/>
      <w:b/>
      <w:bCs/>
      <w:sz w:val="32"/>
      <w:szCs w:val="48"/>
    </w:rPr>
  </w:style>
  <w:style w:type="paragraph" w:customStyle="1" w:styleId="a3">
    <w:name w:val="標題（一）"/>
    <w:basedOn w:val="a"/>
    <w:rsid w:val="00F7799D"/>
    <w:pPr>
      <w:spacing w:beforeLines="20" w:afterLines="20" w:line="400" w:lineRule="exact"/>
      <w:ind w:firstLineChars="200" w:firstLine="200"/>
      <w:jc w:val="both"/>
    </w:pPr>
    <w:rPr>
      <w:rFonts w:ascii="Times New Roman" w:eastAsia="標楷體" w:hAnsi="Times New Roman" w:cs="新細明體"/>
      <w:b/>
      <w:bCs/>
      <w:sz w:val="28"/>
      <w:szCs w:val="28"/>
    </w:rPr>
  </w:style>
  <w:style w:type="character" w:styleId="a4">
    <w:name w:val="Hyperlink"/>
    <w:basedOn w:val="a0"/>
    <w:uiPriority w:val="99"/>
    <w:semiHidden/>
    <w:unhideWhenUsed/>
    <w:rsid w:val="00331FAA"/>
    <w:rPr>
      <w:color w:val="0000FF"/>
      <w:u w:val="single"/>
    </w:rPr>
  </w:style>
  <w:style w:type="paragraph" w:customStyle="1" w:styleId="12P-1">
    <w:name w:val="12P-1"/>
    <w:qFormat/>
    <w:rsid w:val="00331FAA"/>
    <w:pPr>
      <w:overflowPunct w:val="0"/>
      <w:spacing w:line="460" w:lineRule="exact"/>
      <w:ind w:firstLineChars="450" w:firstLine="450"/>
      <w:jc w:val="both"/>
    </w:pPr>
    <w:rPr>
      <w:rFonts w:ascii="標楷體" w:eastAsia="標楷體" w:hAnsi="標楷體" w:cstheme="majorBidi"/>
      <w:b/>
      <w:bCs/>
      <w:szCs w:val="48"/>
    </w:rPr>
  </w:style>
  <w:style w:type="paragraph" w:styleId="a5">
    <w:name w:val="header"/>
    <w:basedOn w:val="a"/>
    <w:link w:val="a6"/>
    <w:uiPriority w:val="99"/>
    <w:unhideWhenUsed/>
    <w:rsid w:val="007A125D"/>
    <w:pPr>
      <w:tabs>
        <w:tab w:val="center" w:pos="4153"/>
        <w:tab w:val="right" w:pos="8306"/>
      </w:tabs>
      <w:snapToGrid w:val="0"/>
    </w:pPr>
    <w:rPr>
      <w:sz w:val="20"/>
      <w:szCs w:val="20"/>
    </w:rPr>
  </w:style>
  <w:style w:type="character" w:customStyle="1" w:styleId="a6">
    <w:name w:val="頁首 字元"/>
    <w:basedOn w:val="a0"/>
    <w:link w:val="a5"/>
    <w:uiPriority w:val="99"/>
    <w:rsid w:val="007A125D"/>
    <w:rPr>
      <w:sz w:val="20"/>
      <w:szCs w:val="20"/>
    </w:rPr>
  </w:style>
  <w:style w:type="paragraph" w:styleId="a7">
    <w:name w:val="footer"/>
    <w:basedOn w:val="a"/>
    <w:link w:val="a8"/>
    <w:uiPriority w:val="99"/>
    <w:unhideWhenUsed/>
    <w:rsid w:val="007A125D"/>
    <w:pPr>
      <w:tabs>
        <w:tab w:val="center" w:pos="4153"/>
        <w:tab w:val="right" w:pos="8306"/>
      </w:tabs>
      <w:snapToGrid w:val="0"/>
    </w:pPr>
    <w:rPr>
      <w:sz w:val="20"/>
      <w:szCs w:val="20"/>
    </w:rPr>
  </w:style>
  <w:style w:type="character" w:customStyle="1" w:styleId="a8">
    <w:name w:val="頁尾 字元"/>
    <w:basedOn w:val="a0"/>
    <w:link w:val="a7"/>
    <w:uiPriority w:val="99"/>
    <w:rsid w:val="007A125D"/>
    <w:rPr>
      <w:sz w:val="20"/>
      <w:szCs w:val="20"/>
    </w:rPr>
  </w:style>
  <w:style w:type="table" w:customStyle="1" w:styleId="SGSTableBasic11">
    <w:name w:val="SGS Table Basic 11"/>
    <w:basedOn w:val="a1"/>
    <w:next w:val="a9"/>
    <w:uiPriority w:val="59"/>
    <w:rsid w:val="0096444B"/>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SGS Table Basic 1"/>
    <w:basedOn w:val="a1"/>
    <w:uiPriority w:val="59"/>
    <w:qFormat/>
    <w:rsid w:val="009644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一內凹-12 字元"/>
    <w:basedOn w:val="a0"/>
    <w:link w:val="-120"/>
    <w:locked/>
    <w:rsid w:val="00654B09"/>
    <w:rPr>
      <w:rFonts w:ascii="標楷體" w:eastAsia="標楷體" w:hAnsi="標楷體" w:cs="新細明體"/>
      <w:bCs/>
      <w:color w:val="000000" w:themeColor="text1"/>
      <w:kern w:val="0"/>
      <w:szCs w:val="32"/>
    </w:rPr>
  </w:style>
  <w:style w:type="paragraph" w:customStyle="1" w:styleId="-120">
    <w:name w:val="一內凹-12"/>
    <w:basedOn w:val="a"/>
    <w:link w:val="-12"/>
    <w:qFormat/>
    <w:rsid w:val="00654B09"/>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1">
    <w:name w:val="(一)-12 字元"/>
    <w:basedOn w:val="a0"/>
    <w:link w:val="-122"/>
    <w:locked/>
    <w:rsid w:val="00654B09"/>
    <w:rPr>
      <w:rFonts w:ascii="標楷體" w:eastAsia="標楷體" w:hAnsi="標楷體" w:cs="Times New Roman"/>
      <w:b/>
      <w:color w:val="000000" w:themeColor="text1"/>
      <w:sz w:val="28"/>
      <w:szCs w:val="32"/>
    </w:rPr>
  </w:style>
  <w:style w:type="paragraph" w:customStyle="1" w:styleId="-122">
    <w:name w:val="(一)-12"/>
    <w:basedOn w:val="a"/>
    <w:link w:val="-121"/>
    <w:qFormat/>
    <w:rsid w:val="00654B09"/>
    <w:pPr>
      <w:overflowPunct w:val="0"/>
      <w:autoSpaceDE w:val="0"/>
      <w:autoSpaceDN w:val="0"/>
      <w:adjustRightInd w:val="0"/>
      <w:spacing w:beforeLines="20" w:afterLines="20" w:line="460" w:lineRule="exact"/>
      <w:ind w:firstLineChars="200" w:firstLine="561"/>
      <w:jc w:val="both"/>
      <w:outlineLvl w:val="1"/>
    </w:pPr>
    <w:rPr>
      <w:rFonts w:ascii="標楷體" w:eastAsia="標楷體" w:hAnsi="標楷體" w:cs="Times New Roman"/>
      <w:b/>
      <w:color w:val="000000" w:themeColor="text1"/>
      <w:sz w:val="28"/>
      <w:szCs w:val="32"/>
    </w:rPr>
  </w:style>
  <w:style w:type="character" w:customStyle="1" w:styleId="1-12">
    <w:name w:val="1.-12 字元"/>
    <w:basedOn w:val="a0"/>
    <w:link w:val="1-120"/>
    <w:locked/>
    <w:rsid w:val="00654B09"/>
    <w:rPr>
      <w:rFonts w:ascii="標楷體" w:eastAsia="標楷體" w:hAnsi="標楷體" w:cs="新細明體"/>
      <w:bCs/>
      <w:noProof/>
      <w:szCs w:val="32"/>
    </w:rPr>
  </w:style>
  <w:style w:type="paragraph" w:customStyle="1" w:styleId="1-120">
    <w:name w:val="1.-12"/>
    <w:basedOn w:val="a"/>
    <w:link w:val="1-12"/>
    <w:qFormat/>
    <w:rsid w:val="00654B09"/>
    <w:pPr>
      <w:overflowPunct w:val="0"/>
      <w:spacing w:line="460" w:lineRule="exact"/>
      <w:ind w:firstLineChars="450" w:firstLine="1080"/>
      <w:jc w:val="both"/>
    </w:pPr>
    <w:rPr>
      <w:rFonts w:ascii="標楷體" w:eastAsia="標楷體" w:hAnsi="標楷體" w:cs="新細明體"/>
      <w:bCs/>
      <w:noProof/>
      <w:szCs w:val="32"/>
    </w:rPr>
  </w:style>
  <w:style w:type="character" w:customStyle="1" w:styleId="20">
    <w:name w:val="標題 2 字元"/>
    <w:aliases w:val="標題１． 字元"/>
    <w:basedOn w:val="a0"/>
    <w:link w:val="2"/>
    <w:semiHidden/>
    <w:rsid w:val="00654B09"/>
    <w:rPr>
      <w:rFonts w:ascii="標楷體" w:eastAsia="標楷體" w:hAnsi="Arial" w:cs="新細明體"/>
      <w:bCs/>
      <w:kern w:val="0"/>
      <w:sz w:val="32"/>
      <w:szCs w:val="48"/>
    </w:rPr>
  </w:style>
  <w:style w:type="paragraph" w:customStyle="1" w:styleId="3021">
    <w:name w:val="3廳_內文02_1."/>
    <w:qFormat/>
    <w:rsid w:val="00654B09"/>
    <w:pPr>
      <w:spacing w:line="520" w:lineRule="exact"/>
      <w:ind w:firstLineChars="450" w:firstLine="450"/>
      <w:jc w:val="both"/>
    </w:pPr>
    <w:rPr>
      <w:rFonts w:ascii="標楷體" w:eastAsia="標楷體" w:hAnsi="標楷體" w:cs="標楷體"/>
      <w:b/>
      <w:color w:val="000000" w:themeColor="text1"/>
      <w:sz w:val="28"/>
      <w:szCs w:val="24"/>
    </w:rPr>
  </w:style>
  <w:style w:type="paragraph" w:customStyle="1" w:styleId="16P-">
    <w:name w:val="16P-(一)"/>
    <w:basedOn w:val="a"/>
    <w:qFormat/>
    <w:rsid w:val="00654B09"/>
    <w:pPr>
      <w:widowControl/>
      <w:overflowPunct w:val="0"/>
      <w:spacing w:before="4" w:after="4" w:line="360" w:lineRule="auto"/>
      <w:ind w:firstLineChars="200" w:firstLine="200"/>
    </w:pPr>
    <w:rPr>
      <w:rFonts w:ascii="Cambria" w:eastAsia="標楷體" w:hAnsi="Cambria" w:cs="Times New Roman"/>
      <w:b/>
      <w:bCs/>
      <w:sz w:val="32"/>
      <w:szCs w:val="36"/>
    </w:rPr>
  </w:style>
  <w:style w:type="paragraph" w:styleId="aa">
    <w:name w:val="Balloon Text"/>
    <w:basedOn w:val="a"/>
    <w:link w:val="ab"/>
    <w:uiPriority w:val="99"/>
    <w:semiHidden/>
    <w:unhideWhenUsed/>
    <w:rsid w:val="003E7578"/>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3E7578"/>
    <w:rPr>
      <w:rFonts w:asciiTheme="majorHAnsi" w:eastAsiaTheme="majorEastAsia" w:hAnsiTheme="majorHAnsi" w:cstheme="majorBidi"/>
      <w:sz w:val="18"/>
      <w:szCs w:val="18"/>
    </w:rPr>
  </w:style>
  <w:style w:type="paragraph" w:styleId="Web">
    <w:name w:val="Normal (Web)"/>
    <w:basedOn w:val="a"/>
    <w:uiPriority w:val="99"/>
    <w:semiHidden/>
    <w:unhideWhenUsed/>
    <w:rsid w:val="00D61B11"/>
    <w:pPr>
      <w:widowControl/>
      <w:spacing w:before="100" w:beforeAutospacing="1" w:after="100" w:afterAutospacing="1"/>
    </w:pPr>
    <w:rPr>
      <w:rFonts w:ascii="新細明體" w:eastAsia="新細明體" w:hAnsi="新細明體" w:cs="新細明體"/>
      <w:kern w:val="0"/>
      <w:szCs w:val="24"/>
    </w:rPr>
  </w:style>
  <w:style w:type="character" w:customStyle="1" w:styleId="ac">
    <w:name w:val="清單段落 字元"/>
    <w:link w:val="ad"/>
    <w:uiPriority w:val="34"/>
    <w:locked/>
    <w:rsid w:val="00C62A5F"/>
  </w:style>
  <w:style w:type="paragraph" w:styleId="ad">
    <w:name w:val="List Paragraph"/>
    <w:basedOn w:val="a"/>
    <w:link w:val="ac"/>
    <w:uiPriority w:val="34"/>
    <w:qFormat/>
    <w:rsid w:val="00C62A5F"/>
    <w:pPr>
      <w:ind w:leftChars="200" w:left="480"/>
    </w:pPr>
  </w:style>
  <w:style w:type="paragraph" w:customStyle="1" w:styleId="TableParagraph">
    <w:name w:val="Table Paragraph"/>
    <w:basedOn w:val="a"/>
    <w:uiPriority w:val="1"/>
    <w:qFormat/>
    <w:rsid w:val="00C62A5F"/>
    <w:rPr>
      <w:kern w:val="0"/>
      <w:sz w:val="22"/>
      <w:lang w:eastAsia="en-US"/>
    </w:rPr>
  </w:style>
  <w:style w:type="table" w:customStyle="1" w:styleId="TableNormal">
    <w:name w:val="Table Normal"/>
    <w:uiPriority w:val="2"/>
    <w:semiHidden/>
    <w:qFormat/>
    <w:rsid w:val="00C62A5F"/>
    <w:pPr>
      <w:widowControl w:val="0"/>
    </w:pPr>
    <w:rPr>
      <w:rFonts w:eastAsia="Times New Roman"/>
      <w:kern w:val="0"/>
      <w:sz w:val="22"/>
      <w:lang w:eastAsia="en-US"/>
    </w:rPr>
    <w:tblPr>
      <w:tblCellMar>
        <w:top w:w="0" w:type="dxa"/>
        <w:left w:w="0" w:type="dxa"/>
        <w:bottom w:w="0" w:type="dxa"/>
        <w:right w:w="0" w:type="dxa"/>
      </w:tblCellMar>
    </w:tblPr>
  </w:style>
  <w:style w:type="table" w:customStyle="1" w:styleId="1">
    <w:name w:val="表格格線1"/>
    <w:basedOn w:val="a1"/>
    <w:next w:val="a9"/>
    <w:uiPriority w:val="39"/>
    <w:rsid w:val="007147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1"/>
    <w:next w:val="a9"/>
    <w:uiPriority w:val="39"/>
    <w:rsid w:val="007147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a1"/>
    <w:next w:val="a9"/>
    <w:uiPriority w:val="59"/>
    <w:qFormat/>
    <w:rsid w:val="00FD3AAC"/>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一/內 字元"/>
    <w:link w:val="af"/>
    <w:locked/>
    <w:rsid w:val="007C6376"/>
    <w:rPr>
      <w:rFonts w:ascii="標楷體" w:eastAsia="標楷體" w:hAnsi="標楷體"/>
      <w:color w:val="000000"/>
      <w:sz w:val="32"/>
      <w:szCs w:val="32"/>
    </w:rPr>
  </w:style>
  <w:style w:type="paragraph" w:customStyle="1" w:styleId="af">
    <w:name w:val="一/內"/>
    <w:basedOn w:val="a"/>
    <w:link w:val="ae"/>
    <w:qFormat/>
    <w:rsid w:val="007C6376"/>
    <w:pPr>
      <w:widowControl/>
      <w:overflowPunct w:val="0"/>
      <w:adjustRightInd w:val="0"/>
      <w:snapToGrid w:val="0"/>
      <w:spacing w:line="540" w:lineRule="exact"/>
      <w:ind w:leftChars="268" w:left="643" w:firstLineChars="200" w:firstLine="640"/>
      <w:jc w:val="both"/>
      <w:outlineLvl w:val="0"/>
    </w:pPr>
    <w:rPr>
      <w:rFonts w:ascii="標楷體" w:eastAsia="標楷體" w:hAnsi="標楷體"/>
      <w:color w:val="000000"/>
      <w:sz w:val="32"/>
      <w:szCs w:val="32"/>
    </w:rPr>
  </w:style>
  <w:style w:type="character" w:styleId="af0">
    <w:name w:val="Emphasis"/>
    <w:basedOn w:val="a0"/>
    <w:uiPriority w:val="20"/>
    <w:qFormat/>
    <w:rsid w:val="00332AC2"/>
    <w:rPr>
      <w:i/>
      <w:iCs/>
    </w:rPr>
  </w:style>
  <w:style w:type="table" w:customStyle="1" w:styleId="TableNormal1">
    <w:name w:val="Table Normal1"/>
    <w:uiPriority w:val="2"/>
    <w:semiHidden/>
    <w:qFormat/>
    <w:rsid w:val="00246465"/>
    <w:pPr>
      <w:widowControl w:val="0"/>
    </w:pPr>
    <w:rPr>
      <w:rFonts w:eastAsia="Times New Roman"/>
      <w:kern w:val="0"/>
      <w:sz w:val="22"/>
      <w:lang w:eastAsia="en-US"/>
    </w:rPr>
    <w:tblPr>
      <w:tblCellMar>
        <w:top w:w="0" w:type="dxa"/>
        <w:left w:w="0" w:type="dxa"/>
        <w:bottom w:w="0" w:type="dxa"/>
        <w:right w:w="0" w:type="dxa"/>
      </w:tblCellMar>
    </w:tblPr>
  </w:style>
  <w:style w:type="table" w:customStyle="1" w:styleId="31">
    <w:name w:val="表格格線31"/>
    <w:basedOn w:val="a1"/>
    <w:uiPriority w:val="59"/>
    <w:qFormat/>
    <w:rsid w:val="008E05CD"/>
    <w:rPr>
      <w:rFonts w:ascii="Calibri" w:eastAsia="新細明體"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1"/>
    <w:basedOn w:val="a1"/>
    <w:next w:val="a9"/>
    <w:uiPriority w:val="39"/>
    <w:rsid w:val="0094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9"/>
    <w:uiPriority w:val="39"/>
    <w:rsid w:val="00370D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9129">
      <w:bodyDiv w:val="1"/>
      <w:marLeft w:val="0"/>
      <w:marRight w:val="0"/>
      <w:marTop w:val="0"/>
      <w:marBottom w:val="0"/>
      <w:divBdr>
        <w:top w:val="none" w:sz="0" w:space="0" w:color="auto"/>
        <w:left w:val="none" w:sz="0" w:space="0" w:color="auto"/>
        <w:bottom w:val="none" w:sz="0" w:space="0" w:color="auto"/>
        <w:right w:val="none" w:sz="0" w:space="0" w:color="auto"/>
      </w:divBdr>
    </w:div>
    <w:div w:id="118189068">
      <w:bodyDiv w:val="1"/>
      <w:marLeft w:val="0"/>
      <w:marRight w:val="0"/>
      <w:marTop w:val="0"/>
      <w:marBottom w:val="0"/>
      <w:divBdr>
        <w:top w:val="none" w:sz="0" w:space="0" w:color="auto"/>
        <w:left w:val="none" w:sz="0" w:space="0" w:color="auto"/>
        <w:bottom w:val="none" w:sz="0" w:space="0" w:color="auto"/>
        <w:right w:val="none" w:sz="0" w:space="0" w:color="auto"/>
      </w:divBdr>
    </w:div>
    <w:div w:id="125707248">
      <w:bodyDiv w:val="1"/>
      <w:marLeft w:val="0"/>
      <w:marRight w:val="0"/>
      <w:marTop w:val="0"/>
      <w:marBottom w:val="0"/>
      <w:divBdr>
        <w:top w:val="none" w:sz="0" w:space="0" w:color="auto"/>
        <w:left w:val="none" w:sz="0" w:space="0" w:color="auto"/>
        <w:bottom w:val="none" w:sz="0" w:space="0" w:color="auto"/>
        <w:right w:val="none" w:sz="0" w:space="0" w:color="auto"/>
      </w:divBdr>
    </w:div>
    <w:div w:id="146242625">
      <w:bodyDiv w:val="1"/>
      <w:marLeft w:val="0"/>
      <w:marRight w:val="0"/>
      <w:marTop w:val="0"/>
      <w:marBottom w:val="0"/>
      <w:divBdr>
        <w:top w:val="none" w:sz="0" w:space="0" w:color="auto"/>
        <w:left w:val="none" w:sz="0" w:space="0" w:color="auto"/>
        <w:bottom w:val="none" w:sz="0" w:space="0" w:color="auto"/>
        <w:right w:val="none" w:sz="0" w:space="0" w:color="auto"/>
      </w:divBdr>
    </w:div>
    <w:div w:id="158352139">
      <w:bodyDiv w:val="1"/>
      <w:marLeft w:val="0"/>
      <w:marRight w:val="0"/>
      <w:marTop w:val="0"/>
      <w:marBottom w:val="0"/>
      <w:divBdr>
        <w:top w:val="none" w:sz="0" w:space="0" w:color="auto"/>
        <w:left w:val="none" w:sz="0" w:space="0" w:color="auto"/>
        <w:bottom w:val="none" w:sz="0" w:space="0" w:color="auto"/>
        <w:right w:val="none" w:sz="0" w:space="0" w:color="auto"/>
      </w:divBdr>
    </w:div>
    <w:div w:id="181748458">
      <w:bodyDiv w:val="1"/>
      <w:marLeft w:val="0"/>
      <w:marRight w:val="0"/>
      <w:marTop w:val="0"/>
      <w:marBottom w:val="0"/>
      <w:divBdr>
        <w:top w:val="none" w:sz="0" w:space="0" w:color="auto"/>
        <w:left w:val="none" w:sz="0" w:space="0" w:color="auto"/>
        <w:bottom w:val="none" w:sz="0" w:space="0" w:color="auto"/>
        <w:right w:val="none" w:sz="0" w:space="0" w:color="auto"/>
      </w:divBdr>
    </w:div>
    <w:div w:id="206532027">
      <w:bodyDiv w:val="1"/>
      <w:marLeft w:val="0"/>
      <w:marRight w:val="0"/>
      <w:marTop w:val="0"/>
      <w:marBottom w:val="0"/>
      <w:divBdr>
        <w:top w:val="none" w:sz="0" w:space="0" w:color="auto"/>
        <w:left w:val="none" w:sz="0" w:space="0" w:color="auto"/>
        <w:bottom w:val="none" w:sz="0" w:space="0" w:color="auto"/>
        <w:right w:val="none" w:sz="0" w:space="0" w:color="auto"/>
      </w:divBdr>
    </w:div>
    <w:div w:id="235673623">
      <w:bodyDiv w:val="1"/>
      <w:marLeft w:val="0"/>
      <w:marRight w:val="0"/>
      <w:marTop w:val="0"/>
      <w:marBottom w:val="0"/>
      <w:divBdr>
        <w:top w:val="none" w:sz="0" w:space="0" w:color="auto"/>
        <w:left w:val="none" w:sz="0" w:space="0" w:color="auto"/>
        <w:bottom w:val="none" w:sz="0" w:space="0" w:color="auto"/>
        <w:right w:val="none" w:sz="0" w:space="0" w:color="auto"/>
      </w:divBdr>
    </w:div>
    <w:div w:id="263808023">
      <w:bodyDiv w:val="1"/>
      <w:marLeft w:val="0"/>
      <w:marRight w:val="0"/>
      <w:marTop w:val="0"/>
      <w:marBottom w:val="0"/>
      <w:divBdr>
        <w:top w:val="none" w:sz="0" w:space="0" w:color="auto"/>
        <w:left w:val="none" w:sz="0" w:space="0" w:color="auto"/>
        <w:bottom w:val="none" w:sz="0" w:space="0" w:color="auto"/>
        <w:right w:val="none" w:sz="0" w:space="0" w:color="auto"/>
      </w:divBdr>
    </w:div>
    <w:div w:id="287055189">
      <w:bodyDiv w:val="1"/>
      <w:marLeft w:val="0"/>
      <w:marRight w:val="0"/>
      <w:marTop w:val="0"/>
      <w:marBottom w:val="0"/>
      <w:divBdr>
        <w:top w:val="none" w:sz="0" w:space="0" w:color="auto"/>
        <w:left w:val="none" w:sz="0" w:space="0" w:color="auto"/>
        <w:bottom w:val="none" w:sz="0" w:space="0" w:color="auto"/>
        <w:right w:val="none" w:sz="0" w:space="0" w:color="auto"/>
      </w:divBdr>
    </w:div>
    <w:div w:id="289089594">
      <w:bodyDiv w:val="1"/>
      <w:marLeft w:val="0"/>
      <w:marRight w:val="0"/>
      <w:marTop w:val="0"/>
      <w:marBottom w:val="0"/>
      <w:divBdr>
        <w:top w:val="none" w:sz="0" w:space="0" w:color="auto"/>
        <w:left w:val="none" w:sz="0" w:space="0" w:color="auto"/>
        <w:bottom w:val="none" w:sz="0" w:space="0" w:color="auto"/>
        <w:right w:val="none" w:sz="0" w:space="0" w:color="auto"/>
      </w:divBdr>
    </w:div>
    <w:div w:id="361249465">
      <w:bodyDiv w:val="1"/>
      <w:marLeft w:val="0"/>
      <w:marRight w:val="0"/>
      <w:marTop w:val="0"/>
      <w:marBottom w:val="0"/>
      <w:divBdr>
        <w:top w:val="none" w:sz="0" w:space="0" w:color="auto"/>
        <w:left w:val="none" w:sz="0" w:space="0" w:color="auto"/>
        <w:bottom w:val="none" w:sz="0" w:space="0" w:color="auto"/>
        <w:right w:val="none" w:sz="0" w:space="0" w:color="auto"/>
      </w:divBdr>
    </w:div>
    <w:div w:id="414935970">
      <w:bodyDiv w:val="1"/>
      <w:marLeft w:val="0"/>
      <w:marRight w:val="0"/>
      <w:marTop w:val="0"/>
      <w:marBottom w:val="0"/>
      <w:divBdr>
        <w:top w:val="none" w:sz="0" w:space="0" w:color="auto"/>
        <w:left w:val="none" w:sz="0" w:space="0" w:color="auto"/>
        <w:bottom w:val="none" w:sz="0" w:space="0" w:color="auto"/>
        <w:right w:val="none" w:sz="0" w:space="0" w:color="auto"/>
      </w:divBdr>
    </w:div>
    <w:div w:id="421341486">
      <w:bodyDiv w:val="1"/>
      <w:marLeft w:val="0"/>
      <w:marRight w:val="0"/>
      <w:marTop w:val="0"/>
      <w:marBottom w:val="0"/>
      <w:divBdr>
        <w:top w:val="none" w:sz="0" w:space="0" w:color="auto"/>
        <w:left w:val="none" w:sz="0" w:space="0" w:color="auto"/>
        <w:bottom w:val="none" w:sz="0" w:space="0" w:color="auto"/>
        <w:right w:val="none" w:sz="0" w:space="0" w:color="auto"/>
      </w:divBdr>
    </w:div>
    <w:div w:id="471294492">
      <w:bodyDiv w:val="1"/>
      <w:marLeft w:val="0"/>
      <w:marRight w:val="0"/>
      <w:marTop w:val="0"/>
      <w:marBottom w:val="0"/>
      <w:divBdr>
        <w:top w:val="none" w:sz="0" w:space="0" w:color="auto"/>
        <w:left w:val="none" w:sz="0" w:space="0" w:color="auto"/>
        <w:bottom w:val="none" w:sz="0" w:space="0" w:color="auto"/>
        <w:right w:val="none" w:sz="0" w:space="0" w:color="auto"/>
      </w:divBdr>
    </w:div>
    <w:div w:id="505052715">
      <w:bodyDiv w:val="1"/>
      <w:marLeft w:val="0"/>
      <w:marRight w:val="0"/>
      <w:marTop w:val="0"/>
      <w:marBottom w:val="0"/>
      <w:divBdr>
        <w:top w:val="none" w:sz="0" w:space="0" w:color="auto"/>
        <w:left w:val="none" w:sz="0" w:space="0" w:color="auto"/>
        <w:bottom w:val="none" w:sz="0" w:space="0" w:color="auto"/>
        <w:right w:val="none" w:sz="0" w:space="0" w:color="auto"/>
      </w:divBdr>
    </w:div>
    <w:div w:id="556555342">
      <w:bodyDiv w:val="1"/>
      <w:marLeft w:val="0"/>
      <w:marRight w:val="0"/>
      <w:marTop w:val="0"/>
      <w:marBottom w:val="0"/>
      <w:divBdr>
        <w:top w:val="none" w:sz="0" w:space="0" w:color="auto"/>
        <w:left w:val="none" w:sz="0" w:space="0" w:color="auto"/>
        <w:bottom w:val="none" w:sz="0" w:space="0" w:color="auto"/>
        <w:right w:val="none" w:sz="0" w:space="0" w:color="auto"/>
      </w:divBdr>
    </w:div>
    <w:div w:id="601572496">
      <w:bodyDiv w:val="1"/>
      <w:marLeft w:val="0"/>
      <w:marRight w:val="0"/>
      <w:marTop w:val="0"/>
      <w:marBottom w:val="0"/>
      <w:divBdr>
        <w:top w:val="none" w:sz="0" w:space="0" w:color="auto"/>
        <w:left w:val="none" w:sz="0" w:space="0" w:color="auto"/>
        <w:bottom w:val="none" w:sz="0" w:space="0" w:color="auto"/>
        <w:right w:val="none" w:sz="0" w:space="0" w:color="auto"/>
      </w:divBdr>
    </w:div>
    <w:div w:id="630130374">
      <w:bodyDiv w:val="1"/>
      <w:marLeft w:val="0"/>
      <w:marRight w:val="0"/>
      <w:marTop w:val="0"/>
      <w:marBottom w:val="0"/>
      <w:divBdr>
        <w:top w:val="none" w:sz="0" w:space="0" w:color="auto"/>
        <w:left w:val="none" w:sz="0" w:space="0" w:color="auto"/>
        <w:bottom w:val="none" w:sz="0" w:space="0" w:color="auto"/>
        <w:right w:val="none" w:sz="0" w:space="0" w:color="auto"/>
      </w:divBdr>
    </w:div>
    <w:div w:id="647976964">
      <w:bodyDiv w:val="1"/>
      <w:marLeft w:val="0"/>
      <w:marRight w:val="0"/>
      <w:marTop w:val="0"/>
      <w:marBottom w:val="0"/>
      <w:divBdr>
        <w:top w:val="none" w:sz="0" w:space="0" w:color="auto"/>
        <w:left w:val="none" w:sz="0" w:space="0" w:color="auto"/>
        <w:bottom w:val="none" w:sz="0" w:space="0" w:color="auto"/>
        <w:right w:val="none" w:sz="0" w:space="0" w:color="auto"/>
      </w:divBdr>
    </w:div>
    <w:div w:id="651102361">
      <w:bodyDiv w:val="1"/>
      <w:marLeft w:val="0"/>
      <w:marRight w:val="0"/>
      <w:marTop w:val="0"/>
      <w:marBottom w:val="0"/>
      <w:divBdr>
        <w:top w:val="none" w:sz="0" w:space="0" w:color="auto"/>
        <w:left w:val="none" w:sz="0" w:space="0" w:color="auto"/>
        <w:bottom w:val="none" w:sz="0" w:space="0" w:color="auto"/>
        <w:right w:val="none" w:sz="0" w:space="0" w:color="auto"/>
      </w:divBdr>
    </w:div>
    <w:div w:id="821124188">
      <w:bodyDiv w:val="1"/>
      <w:marLeft w:val="0"/>
      <w:marRight w:val="0"/>
      <w:marTop w:val="0"/>
      <w:marBottom w:val="0"/>
      <w:divBdr>
        <w:top w:val="none" w:sz="0" w:space="0" w:color="auto"/>
        <w:left w:val="none" w:sz="0" w:space="0" w:color="auto"/>
        <w:bottom w:val="none" w:sz="0" w:space="0" w:color="auto"/>
        <w:right w:val="none" w:sz="0" w:space="0" w:color="auto"/>
      </w:divBdr>
    </w:div>
    <w:div w:id="877283670">
      <w:bodyDiv w:val="1"/>
      <w:marLeft w:val="0"/>
      <w:marRight w:val="0"/>
      <w:marTop w:val="0"/>
      <w:marBottom w:val="0"/>
      <w:divBdr>
        <w:top w:val="none" w:sz="0" w:space="0" w:color="auto"/>
        <w:left w:val="none" w:sz="0" w:space="0" w:color="auto"/>
        <w:bottom w:val="none" w:sz="0" w:space="0" w:color="auto"/>
        <w:right w:val="none" w:sz="0" w:space="0" w:color="auto"/>
      </w:divBdr>
    </w:div>
    <w:div w:id="905266476">
      <w:bodyDiv w:val="1"/>
      <w:marLeft w:val="0"/>
      <w:marRight w:val="0"/>
      <w:marTop w:val="0"/>
      <w:marBottom w:val="0"/>
      <w:divBdr>
        <w:top w:val="none" w:sz="0" w:space="0" w:color="auto"/>
        <w:left w:val="none" w:sz="0" w:space="0" w:color="auto"/>
        <w:bottom w:val="none" w:sz="0" w:space="0" w:color="auto"/>
        <w:right w:val="none" w:sz="0" w:space="0" w:color="auto"/>
      </w:divBdr>
    </w:div>
    <w:div w:id="929043893">
      <w:bodyDiv w:val="1"/>
      <w:marLeft w:val="0"/>
      <w:marRight w:val="0"/>
      <w:marTop w:val="0"/>
      <w:marBottom w:val="0"/>
      <w:divBdr>
        <w:top w:val="none" w:sz="0" w:space="0" w:color="auto"/>
        <w:left w:val="none" w:sz="0" w:space="0" w:color="auto"/>
        <w:bottom w:val="none" w:sz="0" w:space="0" w:color="auto"/>
        <w:right w:val="none" w:sz="0" w:space="0" w:color="auto"/>
      </w:divBdr>
    </w:div>
    <w:div w:id="949242634">
      <w:bodyDiv w:val="1"/>
      <w:marLeft w:val="0"/>
      <w:marRight w:val="0"/>
      <w:marTop w:val="0"/>
      <w:marBottom w:val="0"/>
      <w:divBdr>
        <w:top w:val="none" w:sz="0" w:space="0" w:color="auto"/>
        <w:left w:val="none" w:sz="0" w:space="0" w:color="auto"/>
        <w:bottom w:val="none" w:sz="0" w:space="0" w:color="auto"/>
        <w:right w:val="none" w:sz="0" w:space="0" w:color="auto"/>
      </w:divBdr>
    </w:div>
    <w:div w:id="988243798">
      <w:bodyDiv w:val="1"/>
      <w:marLeft w:val="0"/>
      <w:marRight w:val="0"/>
      <w:marTop w:val="0"/>
      <w:marBottom w:val="0"/>
      <w:divBdr>
        <w:top w:val="none" w:sz="0" w:space="0" w:color="auto"/>
        <w:left w:val="none" w:sz="0" w:space="0" w:color="auto"/>
        <w:bottom w:val="none" w:sz="0" w:space="0" w:color="auto"/>
        <w:right w:val="none" w:sz="0" w:space="0" w:color="auto"/>
      </w:divBdr>
    </w:div>
    <w:div w:id="1015182687">
      <w:bodyDiv w:val="1"/>
      <w:marLeft w:val="0"/>
      <w:marRight w:val="0"/>
      <w:marTop w:val="0"/>
      <w:marBottom w:val="0"/>
      <w:divBdr>
        <w:top w:val="none" w:sz="0" w:space="0" w:color="auto"/>
        <w:left w:val="none" w:sz="0" w:space="0" w:color="auto"/>
        <w:bottom w:val="none" w:sz="0" w:space="0" w:color="auto"/>
        <w:right w:val="none" w:sz="0" w:space="0" w:color="auto"/>
      </w:divBdr>
    </w:div>
    <w:div w:id="1028289291">
      <w:bodyDiv w:val="1"/>
      <w:marLeft w:val="0"/>
      <w:marRight w:val="0"/>
      <w:marTop w:val="0"/>
      <w:marBottom w:val="0"/>
      <w:divBdr>
        <w:top w:val="none" w:sz="0" w:space="0" w:color="auto"/>
        <w:left w:val="none" w:sz="0" w:space="0" w:color="auto"/>
        <w:bottom w:val="none" w:sz="0" w:space="0" w:color="auto"/>
        <w:right w:val="none" w:sz="0" w:space="0" w:color="auto"/>
      </w:divBdr>
    </w:div>
    <w:div w:id="1051156549">
      <w:bodyDiv w:val="1"/>
      <w:marLeft w:val="0"/>
      <w:marRight w:val="0"/>
      <w:marTop w:val="0"/>
      <w:marBottom w:val="0"/>
      <w:divBdr>
        <w:top w:val="none" w:sz="0" w:space="0" w:color="auto"/>
        <w:left w:val="none" w:sz="0" w:space="0" w:color="auto"/>
        <w:bottom w:val="none" w:sz="0" w:space="0" w:color="auto"/>
        <w:right w:val="none" w:sz="0" w:space="0" w:color="auto"/>
      </w:divBdr>
    </w:div>
    <w:div w:id="1064985097">
      <w:bodyDiv w:val="1"/>
      <w:marLeft w:val="0"/>
      <w:marRight w:val="0"/>
      <w:marTop w:val="0"/>
      <w:marBottom w:val="0"/>
      <w:divBdr>
        <w:top w:val="none" w:sz="0" w:space="0" w:color="auto"/>
        <w:left w:val="none" w:sz="0" w:space="0" w:color="auto"/>
        <w:bottom w:val="none" w:sz="0" w:space="0" w:color="auto"/>
        <w:right w:val="none" w:sz="0" w:space="0" w:color="auto"/>
      </w:divBdr>
    </w:div>
    <w:div w:id="1109397476">
      <w:bodyDiv w:val="1"/>
      <w:marLeft w:val="0"/>
      <w:marRight w:val="0"/>
      <w:marTop w:val="0"/>
      <w:marBottom w:val="0"/>
      <w:divBdr>
        <w:top w:val="none" w:sz="0" w:space="0" w:color="auto"/>
        <w:left w:val="none" w:sz="0" w:space="0" w:color="auto"/>
        <w:bottom w:val="none" w:sz="0" w:space="0" w:color="auto"/>
        <w:right w:val="none" w:sz="0" w:space="0" w:color="auto"/>
      </w:divBdr>
    </w:div>
    <w:div w:id="1150244523">
      <w:bodyDiv w:val="1"/>
      <w:marLeft w:val="0"/>
      <w:marRight w:val="0"/>
      <w:marTop w:val="0"/>
      <w:marBottom w:val="0"/>
      <w:divBdr>
        <w:top w:val="none" w:sz="0" w:space="0" w:color="auto"/>
        <w:left w:val="none" w:sz="0" w:space="0" w:color="auto"/>
        <w:bottom w:val="none" w:sz="0" w:space="0" w:color="auto"/>
        <w:right w:val="none" w:sz="0" w:space="0" w:color="auto"/>
      </w:divBdr>
    </w:div>
    <w:div w:id="1162889831">
      <w:bodyDiv w:val="1"/>
      <w:marLeft w:val="0"/>
      <w:marRight w:val="0"/>
      <w:marTop w:val="0"/>
      <w:marBottom w:val="0"/>
      <w:divBdr>
        <w:top w:val="none" w:sz="0" w:space="0" w:color="auto"/>
        <w:left w:val="none" w:sz="0" w:space="0" w:color="auto"/>
        <w:bottom w:val="none" w:sz="0" w:space="0" w:color="auto"/>
        <w:right w:val="none" w:sz="0" w:space="0" w:color="auto"/>
      </w:divBdr>
    </w:div>
    <w:div w:id="1286736459">
      <w:bodyDiv w:val="1"/>
      <w:marLeft w:val="0"/>
      <w:marRight w:val="0"/>
      <w:marTop w:val="0"/>
      <w:marBottom w:val="0"/>
      <w:divBdr>
        <w:top w:val="none" w:sz="0" w:space="0" w:color="auto"/>
        <w:left w:val="none" w:sz="0" w:space="0" w:color="auto"/>
        <w:bottom w:val="none" w:sz="0" w:space="0" w:color="auto"/>
        <w:right w:val="none" w:sz="0" w:space="0" w:color="auto"/>
      </w:divBdr>
    </w:div>
    <w:div w:id="1337608530">
      <w:bodyDiv w:val="1"/>
      <w:marLeft w:val="0"/>
      <w:marRight w:val="0"/>
      <w:marTop w:val="0"/>
      <w:marBottom w:val="0"/>
      <w:divBdr>
        <w:top w:val="none" w:sz="0" w:space="0" w:color="auto"/>
        <w:left w:val="none" w:sz="0" w:space="0" w:color="auto"/>
        <w:bottom w:val="none" w:sz="0" w:space="0" w:color="auto"/>
        <w:right w:val="none" w:sz="0" w:space="0" w:color="auto"/>
      </w:divBdr>
    </w:div>
    <w:div w:id="1381202038">
      <w:bodyDiv w:val="1"/>
      <w:marLeft w:val="0"/>
      <w:marRight w:val="0"/>
      <w:marTop w:val="0"/>
      <w:marBottom w:val="0"/>
      <w:divBdr>
        <w:top w:val="none" w:sz="0" w:space="0" w:color="auto"/>
        <w:left w:val="none" w:sz="0" w:space="0" w:color="auto"/>
        <w:bottom w:val="none" w:sz="0" w:space="0" w:color="auto"/>
        <w:right w:val="none" w:sz="0" w:space="0" w:color="auto"/>
      </w:divBdr>
    </w:div>
    <w:div w:id="1418481752">
      <w:bodyDiv w:val="1"/>
      <w:marLeft w:val="0"/>
      <w:marRight w:val="0"/>
      <w:marTop w:val="0"/>
      <w:marBottom w:val="0"/>
      <w:divBdr>
        <w:top w:val="none" w:sz="0" w:space="0" w:color="auto"/>
        <w:left w:val="none" w:sz="0" w:space="0" w:color="auto"/>
        <w:bottom w:val="none" w:sz="0" w:space="0" w:color="auto"/>
        <w:right w:val="none" w:sz="0" w:space="0" w:color="auto"/>
      </w:divBdr>
    </w:div>
    <w:div w:id="1592817321">
      <w:bodyDiv w:val="1"/>
      <w:marLeft w:val="0"/>
      <w:marRight w:val="0"/>
      <w:marTop w:val="0"/>
      <w:marBottom w:val="0"/>
      <w:divBdr>
        <w:top w:val="none" w:sz="0" w:space="0" w:color="auto"/>
        <w:left w:val="none" w:sz="0" w:space="0" w:color="auto"/>
        <w:bottom w:val="none" w:sz="0" w:space="0" w:color="auto"/>
        <w:right w:val="none" w:sz="0" w:space="0" w:color="auto"/>
      </w:divBdr>
    </w:div>
    <w:div w:id="1629042465">
      <w:bodyDiv w:val="1"/>
      <w:marLeft w:val="0"/>
      <w:marRight w:val="0"/>
      <w:marTop w:val="0"/>
      <w:marBottom w:val="0"/>
      <w:divBdr>
        <w:top w:val="none" w:sz="0" w:space="0" w:color="auto"/>
        <w:left w:val="none" w:sz="0" w:space="0" w:color="auto"/>
        <w:bottom w:val="none" w:sz="0" w:space="0" w:color="auto"/>
        <w:right w:val="none" w:sz="0" w:space="0" w:color="auto"/>
      </w:divBdr>
    </w:div>
    <w:div w:id="1642616801">
      <w:bodyDiv w:val="1"/>
      <w:marLeft w:val="0"/>
      <w:marRight w:val="0"/>
      <w:marTop w:val="0"/>
      <w:marBottom w:val="0"/>
      <w:divBdr>
        <w:top w:val="none" w:sz="0" w:space="0" w:color="auto"/>
        <w:left w:val="none" w:sz="0" w:space="0" w:color="auto"/>
        <w:bottom w:val="none" w:sz="0" w:space="0" w:color="auto"/>
        <w:right w:val="none" w:sz="0" w:space="0" w:color="auto"/>
      </w:divBdr>
    </w:div>
    <w:div w:id="1655375628">
      <w:bodyDiv w:val="1"/>
      <w:marLeft w:val="0"/>
      <w:marRight w:val="0"/>
      <w:marTop w:val="0"/>
      <w:marBottom w:val="0"/>
      <w:divBdr>
        <w:top w:val="none" w:sz="0" w:space="0" w:color="auto"/>
        <w:left w:val="none" w:sz="0" w:space="0" w:color="auto"/>
        <w:bottom w:val="none" w:sz="0" w:space="0" w:color="auto"/>
        <w:right w:val="none" w:sz="0" w:space="0" w:color="auto"/>
      </w:divBdr>
    </w:div>
    <w:div w:id="1677537593">
      <w:bodyDiv w:val="1"/>
      <w:marLeft w:val="0"/>
      <w:marRight w:val="0"/>
      <w:marTop w:val="0"/>
      <w:marBottom w:val="0"/>
      <w:divBdr>
        <w:top w:val="none" w:sz="0" w:space="0" w:color="auto"/>
        <w:left w:val="none" w:sz="0" w:space="0" w:color="auto"/>
        <w:bottom w:val="none" w:sz="0" w:space="0" w:color="auto"/>
        <w:right w:val="none" w:sz="0" w:space="0" w:color="auto"/>
      </w:divBdr>
    </w:div>
    <w:div w:id="1724449980">
      <w:bodyDiv w:val="1"/>
      <w:marLeft w:val="0"/>
      <w:marRight w:val="0"/>
      <w:marTop w:val="0"/>
      <w:marBottom w:val="0"/>
      <w:divBdr>
        <w:top w:val="none" w:sz="0" w:space="0" w:color="auto"/>
        <w:left w:val="none" w:sz="0" w:space="0" w:color="auto"/>
        <w:bottom w:val="none" w:sz="0" w:space="0" w:color="auto"/>
        <w:right w:val="none" w:sz="0" w:space="0" w:color="auto"/>
      </w:divBdr>
    </w:div>
    <w:div w:id="1815759188">
      <w:bodyDiv w:val="1"/>
      <w:marLeft w:val="0"/>
      <w:marRight w:val="0"/>
      <w:marTop w:val="0"/>
      <w:marBottom w:val="0"/>
      <w:divBdr>
        <w:top w:val="none" w:sz="0" w:space="0" w:color="auto"/>
        <w:left w:val="none" w:sz="0" w:space="0" w:color="auto"/>
        <w:bottom w:val="none" w:sz="0" w:space="0" w:color="auto"/>
        <w:right w:val="none" w:sz="0" w:space="0" w:color="auto"/>
      </w:divBdr>
    </w:div>
    <w:div w:id="1826436354">
      <w:bodyDiv w:val="1"/>
      <w:marLeft w:val="0"/>
      <w:marRight w:val="0"/>
      <w:marTop w:val="0"/>
      <w:marBottom w:val="0"/>
      <w:divBdr>
        <w:top w:val="none" w:sz="0" w:space="0" w:color="auto"/>
        <w:left w:val="none" w:sz="0" w:space="0" w:color="auto"/>
        <w:bottom w:val="none" w:sz="0" w:space="0" w:color="auto"/>
        <w:right w:val="none" w:sz="0" w:space="0" w:color="auto"/>
      </w:divBdr>
    </w:div>
    <w:div w:id="1876192883">
      <w:bodyDiv w:val="1"/>
      <w:marLeft w:val="0"/>
      <w:marRight w:val="0"/>
      <w:marTop w:val="0"/>
      <w:marBottom w:val="0"/>
      <w:divBdr>
        <w:top w:val="none" w:sz="0" w:space="0" w:color="auto"/>
        <w:left w:val="none" w:sz="0" w:space="0" w:color="auto"/>
        <w:bottom w:val="none" w:sz="0" w:space="0" w:color="auto"/>
        <w:right w:val="none" w:sz="0" w:space="0" w:color="auto"/>
      </w:divBdr>
    </w:div>
    <w:div w:id="1898123797">
      <w:bodyDiv w:val="1"/>
      <w:marLeft w:val="0"/>
      <w:marRight w:val="0"/>
      <w:marTop w:val="0"/>
      <w:marBottom w:val="0"/>
      <w:divBdr>
        <w:top w:val="none" w:sz="0" w:space="0" w:color="auto"/>
        <w:left w:val="none" w:sz="0" w:space="0" w:color="auto"/>
        <w:bottom w:val="none" w:sz="0" w:space="0" w:color="auto"/>
        <w:right w:val="none" w:sz="0" w:space="0" w:color="auto"/>
      </w:divBdr>
    </w:div>
    <w:div w:id="1920097876">
      <w:bodyDiv w:val="1"/>
      <w:marLeft w:val="0"/>
      <w:marRight w:val="0"/>
      <w:marTop w:val="0"/>
      <w:marBottom w:val="0"/>
      <w:divBdr>
        <w:top w:val="none" w:sz="0" w:space="0" w:color="auto"/>
        <w:left w:val="none" w:sz="0" w:space="0" w:color="auto"/>
        <w:bottom w:val="none" w:sz="0" w:space="0" w:color="auto"/>
        <w:right w:val="none" w:sz="0" w:space="0" w:color="auto"/>
      </w:divBdr>
    </w:div>
    <w:div w:id="2078477783">
      <w:bodyDiv w:val="1"/>
      <w:marLeft w:val="0"/>
      <w:marRight w:val="0"/>
      <w:marTop w:val="0"/>
      <w:marBottom w:val="0"/>
      <w:divBdr>
        <w:top w:val="none" w:sz="0" w:space="0" w:color="auto"/>
        <w:left w:val="none" w:sz="0" w:space="0" w:color="auto"/>
        <w:bottom w:val="none" w:sz="0" w:space="0" w:color="auto"/>
        <w:right w:val="none" w:sz="0" w:space="0" w:color="auto"/>
      </w:divBdr>
    </w:div>
    <w:div w:id="2078940069">
      <w:bodyDiv w:val="1"/>
      <w:marLeft w:val="0"/>
      <w:marRight w:val="0"/>
      <w:marTop w:val="0"/>
      <w:marBottom w:val="0"/>
      <w:divBdr>
        <w:top w:val="none" w:sz="0" w:space="0" w:color="auto"/>
        <w:left w:val="none" w:sz="0" w:space="0" w:color="auto"/>
        <w:bottom w:val="none" w:sz="0" w:space="0" w:color="auto"/>
        <w:right w:val="none" w:sz="0" w:space="0" w:color="auto"/>
      </w:divBdr>
    </w:div>
    <w:div w:id="2079204446">
      <w:bodyDiv w:val="1"/>
      <w:marLeft w:val="0"/>
      <w:marRight w:val="0"/>
      <w:marTop w:val="0"/>
      <w:marBottom w:val="0"/>
      <w:divBdr>
        <w:top w:val="none" w:sz="0" w:space="0" w:color="auto"/>
        <w:left w:val="none" w:sz="0" w:space="0" w:color="auto"/>
        <w:bottom w:val="none" w:sz="0" w:space="0" w:color="auto"/>
        <w:right w:val="none" w:sz="0" w:space="0" w:color="auto"/>
      </w:divBdr>
    </w:div>
    <w:div w:id="2109159694">
      <w:bodyDiv w:val="1"/>
      <w:marLeft w:val="0"/>
      <w:marRight w:val="0"/>
      <w:marTop w:val="0"/>
      <w:marBottom w:val="0"/>
      <w:divBdr>
        <w:top w:val="none" w:sz="0" w:space="0" w:color="auto"/>
        <w:left w:val="none" w:sz="0" w:space="0" w:color="auto"/>
        <w:bottom w:val="none" w:sz="0" w:space="0" w:color="auto"/>
        <w:right w:val="none" w:sz="0" w:space="0" w:color="auto"/>
      </w:divBdr>
    </w:div>
    <w:div w:id="2114401314">
      <w:bodyDiv w:val="1"/>
      <w:marLeft w:val="0"/>
      <w:marRight w:val="0"/>
      <w:marTop w:val="0"/>
      <w:marBottom w:val="0"/>
      <w:divBdr>
        <w:top w:val="none" w:sz="0" w:space="0" w:color="auto"/>
        <w:left w:val="none" w:sz="0" w:space="0" w:color="auto"/>
        <w:bottom w:val="none" w:sz="0" w:space="0" w:color="auto"/>
        <w:right w:val="none" w:sz="0" w:space="0" w:color="auto"/>
      </w:divBdr>
    </w:div>
    <w:div w:id="213027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0.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10.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10.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27427;&#23452;\&#31532;&#22235;&#24307;&#31532;3&#31185;\&#32317;&#27770;&#31639;&#32232;&#22577;\&#36786;&#37329;&#32626;\&#36786;&#37329;&#32626;-&#22294;.xlsx" TargetMode="External"/></Relationships>
</file>

<file path=word/charts/_rels/chart20.xml.rels><?xml version="1.0" encoding="UTF-8" standalone="yes"?>
<Relationships xmlns="http://schemas.openxmlformats.org/package/2006/relationships"><Relationship Id="rId3" Type="http://schemas.openxmlformats.org/officeDocument/2006/relationships/themeOverride" Target="../theme/themeOverride20.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oleObject" Target="file:///D:\&#27427;&#23452;\&#31532;&#22235;&#24307;&#31532;3&#31185;\&#32317;&#27770;&#31639;&#32232;&#22577;\&#36786;&#37329;&#32626;\&#36786;&#37329;&#32626;-&#2229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8951732306781166"/>
          <c:y val="0.18369453044375644"/>
          <c:w val="0.73660776116340509"/>
          <c:h val="0.53961263742960919"/>
        </c:manualLayout>
      </c:layout>
      <c:barChart>
        <c:barDir val="col"/>
        <c:grouping val="clustered"/>
        <c:varyColors val="0"/>
        <c:ser>
          <c:idx val="0"/>
          <c:order val="0"/>
          <c:tx>
            <c:strRef>
              <c:f>Sheet1!$B$1</c:f>
              <c:strCache>
                <c:ptCount val="1"/>
                <c:pt idx="0">
                  <c:v>總使用量</c:v>
                </c:pt>
              </c:strCache>
            </c:strRef>
          </c:tx>
          <c:spPr>
            <a:solidFill>
              <a:sysClr val="window" lastClr="FFFFFF">
                <a:lumMod val="75000"/>
              </a:sysClr>
            </a:solidFill>
            <a:ln>
              <a:noFill/>
            </a:ln>
            <a:effectLst/>
            <a:scene3d>
              <a:camera prst="orthographicFront"/>
              <a:lightRig rig="threePt" dir="t">
                <a:rot lat="0" lon="0" rev="1200000"/>
              </a:lightRig>
            </a:scene3d>
            <a:sp3d/>
          </c:spPr>
          <c:invertIfNegative val="0"/>
          <c:cat>
            <c:strRef>
              <c:f>Sheet1!$A$2:$A$7</c:f>
              <c:strCache>
                <c:ptCount val="6"/>
                <c:pt idx="0">
                  <c:v>基期年</c:v>
                </c:pt>
                <c:pt idx="1">
                  <c:v>107</c:v>
                </c:pt>
                <c:pt idx="2">
                  <c:v>108</c:v>
                </c:pt>
                <c:pt idx="3">
                  <c:v>109</c:v>
                </c:pt>
                <c:pt idx="4">
                  <c:v>110</c:v>
                </c:pt>
                <c:pt idx="5">
                  <c:v>111</c:v>
                </c:pt>
              </c:strCache>
            </c:strRef>
          </c:cat>
          <c:val>
            <c:numRef>
              <c:f>Sheet1!$B$2:$B$7</c:f>
              <c:numCache>
                <c:formatCode>#,##0_ </c:formatCode>
                <c:ptCount val="6"/>
                <c:pt idx="0">
                  <c:v>9139</c:v>
                </c:pt>
                <c:pt idx="1">
                  <c:v>9175</c:v>
                </c:pt>
                <c:pt idx="2">
                  <c:v>8983</c:v>
                </c:pt>
                <c:pt idx="3">
                  <c:v>9848</c:v>
                </c:pt>
                <c:pt idx="4">
                  <c:v>9380</c:v>
                </c:pt>
                <c:pt idx="5">
                  <c:v>9371</c:v>
                </c:pt>
              </c:numCache>
            </c:numRef>
          </c:val>
          <c:extLst>
            <c:ext xmlns:c16="http://schemas.microsoft.com/office/drawing/2014/chart" uri="{C3380CC4-5D6E-409C-BE32-E72D297353CC}">
              <c16:uniqueId val="{00000000-368F-4723-8B61-005F993C81E9}"/>
            </c:ext>
          </c:extLst>
        </c:ser>
        <c:ser>
          <c:idx val="1"/>
          <c:order val="1"/>
          <c:tx>
            <c:strRef>
              <c:f>Sheet1!$C$1</c:f>
              <c:strCache>
                <c:ptCount val="1"/>
                <c:pt idx="0">
                  <c:v>劇毒農藥</c:v>
                </c:pt>
              </c:strCache>
            </c:strRef>
          </c:tx>
          <c:spPr>
            <a:solidFill>
              <a:sysClr val="windowText" lastClr="000000">
                <a:lumMod val="65000"/>
                <a:lumOff val="35000"/>
              </a:sysClr>
            </a:solidFill>
            <a:ln>
              <a:noFill/>
            </a:ln>
            <a:effectLst/>
            <a:scene3d>
              <a:camera prst="orthographicFront"/>
              <a:lightRig rig="threePt" dir="t">
                <a:rot lat="0" lon="0" rev="1200000"/>
              </a:lightRig>
            </a:scene3d>
            <a:sp3d/>
          </c:spPr>
          <c:invertIfNegative val="0"/>
          <c:cat>
            <c:strRef>
              <c:f>Sheet1!$A$2:$A$7</c:f>
              <c:strCache>
                <c:ptCount val="6"/>
                <c:pt idx="0">
                  <c:v>基期年</c:v>
                </c:pt>
                <c:pt idx="1">
                  <c:v>107</c:v>
                </c:pt>
                <c:pt idx="2">
                  <c:v>108</c:v>
                </c:pt>
                <c:pt idx="3">
                  <c:v>109</c:v>
                </c:pt>
                <c:pt idx="4">
                  <c:v>110</c:v>
                </c:pt>
                <c:pt idx="5">
                  <c:v>111</c:v>
                </c:pt>
              </c:strCache>
            </c:strRef>
          </c:cat>
          <c:val>
            <c:numRef>
              <c:f>Sheet1!$C$2:$C$7</c:f>
              <c:numCache>
                <c:formatCode>#,##0_ </c:formatCode>
                <c:ptCount val="6"/>
                <c:pt idx="0">
                  <c:v>1128</c:v>
                </c:pt>
                <c:pt idx="1">
                  <c:v>730</c:v>
                </c:pt>
                <c:pt idx="2">
                  <c:v>364</c:v>
                </c:pt>
                <c:pt idx="3">
                  <c:v>353</c:v>
                </c:pt>
                <c:pt idx="4">
                  <c:v>375</c:v>
                </c:pt>
                <c:pt idx="5">
                  <c:v>339</c:v>
                </c:pt>
              </c:numCache>
            </c:numRef>
          </c:val>
          <c:extLst>
            <c:ext xmlns:c16="http://schemas.microsoft.com/office/drawing/2014/chart" uri="{C3380CC4-5D6E-409C-BE32-E72D297353CC}">
              <c16:uniqueId val="{00000001-368F-4723-8B61-005F993C81E9}"/>
            </c:ext>
          </c:extLst>
        </c:ser>
        <c:dLbls>
          <c:showLegendKey val="0"/>
          <c:showVal val="0"/>
          <c:showCatName val="0"/>
          <c:showSerName val="0"/>
          <c:showPercent val="0"/>
          <c:showBubbleSize val="0"/>
        </c:dLbls>
        <c:gapWidth val="150"/>
        <c:axId val="128414848"/>
        <c:axId val="128416768"/>
      </c:barChart>
      <c:catAx>
        <c:axId val="128414848"/>
        <c:scaling>
          <c:orientation val="minMax"/>
        </c:scaling>
        <c:delete val="0"/>
        <c:axPos val="b"/>
        <c:title>
          <c:tx>
            <c:rich>
              <a:bodyPr/>
              <a:lstStyle/>
              <a:p>
                <a:pPr>
                  <a:defRPr sz="1000"/>
                </a:pPr>
                <a:r>
                  <a:rPr lang="zh-TW" sz="1000" b="0">
                    <a:latin typeface="標楷體" pitchFamily="65" charset="-120"/>
                    <a:ea typeface="標楷體" pitchFamily="65" charset="-120"/>
                  </a:rPr>
                  <a:t>年度</a:t>
                </a:r>
              </a:p>
            </c:rich>
          </c:tx>
          <c:layout>
            <c:manualLayout>
              <c:xMode val="edge"/>
              <c:yMode val="edge"/>
              <c:x val="0.92226971998322704"/>
              <c:y val="0.72688367562302147"/>
            </c:manualLayout>
          </c:layout>
          <c:overlay val="0"/>
        </c:title>
        <c:numFmt formatCode="General" sourceLinked="0"/>
        <c:majorTickMark val="none"/>
        <c:minorTickMark val="none"/>
        <c:tickLblPos val="nextTo"/>
        <c:crossAx val="128416768"/>
        <c:crosses val="autoZero"/>
        <c:auto val="1"/>
        <c:lblAlgn val="ctr"/>
        <c:lblOffset val="100"/>
        <c:noMultiLvlLbl val="0"/>
      </c:catAx>
      <c:valAx>
        <c:axId val="128416768"/>
        <c:scaling>
          <c:orientation val="minMax"/>
          <c:max val="10000"/>
        </c:scaling>
        <c:delete val="0"/>
        <c:axPos val="l"/>
        <c:majorGridlines>
          <c:spPr>
            <a:ln>
              <a:noFill/>
            </a:ln>
          </c:spPr>
        </c:majorGridlines>
        <c:title>
          <c:tx>
            <c:rich>
              <a:bodyPr rot="0" vert="horz"/>
              <a:lstStyle/>
              <a:p>
                <a:pPr>
                  <a:defRPr sz="1000">
                    <a:latin typeface="標楷體" panose="03000509000000000000" pitchFamily="65" charset="-120"/>
                    <a:ea typeface="標楷體" panose="03000509000000000000" pitchFamily="65" charset="-120"/>
                  </a:defRPr>
                </a:pPr>
                <a:r>
                  <a:rPr lang="zh-TW" sz="1000" b="0" spc="0" baseline="0">
                    <a:latin typeface="標楷體" panose="03000509000000000000" pitchFamily="65" charset="-120"/>
                    <a:ea typeface="標楷體" panose="03000509000000000000" pitchFamily="65" charset="-120"/>
                  </a:rPr>
                  <a:t>公噸</a:t>
                </a:r>
              </a:p>
            </c:rich>
          </c:tx>
          <c:layout>
            <c:manualLayout>
              <c:xMode val="edge"/>
              <c:yMode val="edge"/>
              <c:x val="6.9582071471835247E-2"/>
              <c:y val="3.6146196931569119E-2"/>
            </c:manualLayout>
          </c:layout>
          <c:overlay val="0"/>
        </c:title>
        <c:numFmt formatCode="#,##0_ " sourceLinked="1"/>
        <c:majorTickMark val="in"/>
        <c:minorTickMark val="none"/>
        <c:tickLblPos val="nextTo"/>
        <c:spPr>
          <a:ln/>
        </c:spPr>
        <c:txPr>
          <a:bodyPr/>
          <a:lstStyle/>
          <a:p>
            <a:pPr>
              <a:defRPr sz="1000" b="0" baseline="0">
                <a:latin typeface="標楷體" panose="03000509000000000000" pitchFamily="65" charset="-120"/>
                <a:ea typeface="標楷體" pitchFamily="65" charset="-120"/>
              </a:defRPr>
            </a:pPr>
            <a:endParaRPr lang="zh-TW"/>
          </a:p>
        </c:txPr>
        <c:crossAx val="128414848"/>
        <c:crosses val="autoZero"/>
        <c:crossBetween val="between"/>
        <c:majorUnit val="2000"/>
      </c:valAx>
      <c:dTable>
        <c:showHorzBorder val="1"/>
        <c:showVertBorder val="1"/>
        <c:showOutline val="1"/>
        <c:showKeys val="1"/>
        <c:txPr>
          <a:bodyPr/>
          <a:lstStyle/>
          <a:p>
            <a:pPr rtl="0">
              <a:defRPr baseline="0">
                <a:latin typeface="標楷體" panose="03000509000000000000" pitchFamily="65" charset="-120"/>
                <a:ea typeface="標楷體" pitchFamily="65" charset="-120"/>
              </a:defRPr>
            </a:pPr>
            <a:endParaRPr lang="zh-TW"/>
          </a:p>
        </c:txPr>
      </c:dTable>
      <c:spPr>
        <a:ln>
          <a:noFill/>
        </a:ln>
      </c:spPr>
    </c:plotArea>
    <c:plotVisOnly val="1"/>
    <c:dispBlanksAs val="gap"/>
    <c:showDLblsOverMax val="0"/>
  </c:chart>
  <c:spPr>
    <a:ln>
      <a:noFill/>
    </a:ln>
  </c:sp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8951732306781166"/>
          <c:y val="0.18369453044375644"/>
          <c:w val="0.73660776116340509"/>
          <c:h val="0.53961263742960919"/>
        </c:manualLayout>
      </c:layout>
      <c:barChart>
        <c:barDir val="col"/>
        <c:grouping val="clustered"/>
        <c:varyColors val="0"/>
        <c:ser>
          <c:idx val="0"/>
          <c:order val="0"/>
          <c:tx>
            <c:strRef>
              <c:f>Sheet1!$B$1</c:f>
              <c:strCache>
                <c:ptCount val="1"/>
                <c:pt idx="0">
                  <c:v>總使用量</c:v>
                </c:pt>
              </c:strCache>
            </c:strRef>
          </c:tx>
          <c:spPr>
            <a:solidFill>
              <a:sysClr val="window" lastClr="FFFFFF">
                <a:lumMod val="75000"/>
              </a:sysClr>
            </a:solidFill>
            <a:ln>
              <a:noFill/>
            </a:ln>
            <a:effectLst/>
            <a:scene3d>
              <a:camera prst="orthographicFront"/>
              <a:lightRig rig="threePt" dir="t">
                <a:rot lat="0" lon="0" rev="1200000"/>
              </a:lightRig>
            </a:scene3d>
            <a:sp3d/>
          </c:spPr>
          <c:invertIfNegative val="0"/>
          <c:cat>
            <c:strRef>
              <c:f>Sheet1!$A$2:$A$7</c:f>
              <c:strCache>
                <c:ptCount val="6"/>
                <c:pt idx="0">
                  <c:v>基期年</c:v>
                </c:pt>
                <c:pt idx="1">
                  <c:v>107</c:v>
                </c:pt>
                <c:pt idx="2">
                  <c:v>108</c:v>
                </c:pt>
                <c:pt idx="3">
                  <c:v>109</c:v>
                </c:pt>
                <c:pt idx="4">
                  <c:v>110</c:v>
                </c:pt>
                <c:pt idx="5">
                  <c:v>111</c:v>
                </c:pt>
              </c:strCache>
            </c:strRef>
          </c:cat>
          <c:val>
            <c:numRef>
              <c:f>Sheet1!$B$2:$B$7</c:f>
              <c:numCache>
                <c:formatCode>#,##0_ </c:formatCode>
                <c:ptCount val="6"/>
                <c:pt idx="0">
                  <c:v>9139</c:v>
                </c:pt>
                <c:pt idx="1">
                  <c:v>9175</c:v>
                </c:pt>
                <c:pt idx="2">
                  <c:v>8983</c:v>
                </c:pt>
                <c:pt idx="3">
                  <c:v>9848</c:v>
                </c:pt>
                <c:pt idx="4">
                  <c:v>9380</c:v>
                </c:pt>
                <c:pt idx="5">
                  <c:v>9371</c:v>
                </c:pt>
              </c:numCache>
            </c:numRef>
          </c:val>
          <c:extLst>
            <c:ext xmlns:c16="http://schemas.microsoft.com/office/drawing/2014/chart" uri="{C3380CC4-5D6E-409C-BE32-E72D297353CC}">
              <c16:uniqueId val="{00000000-368F-4723-8B61-005F993C81E9}"/>
            </c:ext>
          </c:extLst>
        </c:ser>
        <c:ser>
          <c:idx val="1"/>
          <c:order val="1"/>
          <c:tx>
            <c:strRef>
              <c:f>Sheet1!$C$1</c:f>
              <c:strCache>
                <c:ptCount val="1"/>
                <c:pt idx="0">
                  <c:v>劇毒農藥</c:v>
                </c:pt>
              </c:strCache>
            </c:strRef>
          </c:tx>
          <c:spPr>
            <a:solidFill>
              <a:sysClr val="windowText" lastClr="000000">
                <a:lumMod val="65000"/>
                <a:lumOff val="35000"/>
              </a:sysClr>
            </a:solidFill>
            <a:ln>
              <a:noFill/>
            </a:ln>
            <a:effectLst/>
            <a:scene3d>
              <a:camera prst="orthographicFront"/>
              <a:lightRig rig="threePt" dir="t">
                <a:rot lat="0" lon="0" rev="1200000"/>
              </a:lightRig>
            </a:scene3d>
            <a:sp3d/>
          </c:spPr>
          <c:invertIfNegative val="0"/>
          <c:cat>
            <c:strRef>
              <c:f>Sheet1!$A$2:$A$7</c:f>
              <c:strCache>
                <c:ptCount val="6"/>
                <c:pt idx="0">
                  <c:v>基期年</c:v>
                </c:pt>
                <c:pt idx="1">
                  <c:v>107</c:v>
                </c:pt>
                <c:pt idx="2">
                  <c:v>108</c:v>
                </c:pt>
                <c:pt idx="3">
                  <c:v>109</c:v>
                </c:pt>
                <c:pt idx="4">
                  <c:v>110</c:v>
                </c:pt>
                <c:pt idx="5">
                  <c:v>111</c:v>
                </c:pt>
              </c:strCache>
            </c:strRef>
          </c:cat>
          <c:val>
            <c:numRef>
              <c:f>Sheet1!$C$2:$C$7</c:f>
              <c:numCache>
                <c:formatCode>#,##0_ </c:formatCode>
                <c:ptCount val="6"/>
                <c:pt idx="0">
                  <c:v>1128</c:v>
                </c:pt>
                <c:pt idx="1">
                  <c:v>730</c:v>
                </c:pt>
                <c:pt idx="2">
                  <c:v>364</c:v>
                </c:pt>
                <c:pt idx="3">
                  <c:v>353</c:v>
                </c:pt>
                <c:pt idx="4">
                  <c:v>375</c:v>
                </c:pt>
                <c:pt idx="5">
                  <c:v>339</c:v>
                </c:pt>
              </c:numCache>
            </c:numRef>
          </c:val>
          <c:extLst>
            <c:ext xmlns:c16="http://schemas.microsoft.com/office/drawing/2014/chart" uri="{C3380CC4-5D6E-409C-BE32-E72D297353CC}">
              <c16:uniqueId val="{00000001-368F-4723-8B61-005F993C81E9}"/>
            </c:ext>
          </c:extLst>
        </c:ser>
        <c:dLbls>
          <c:showLegendKey val="0"/>
          <c:showVal val="0"/>
          <c:showCatName val="0"/>
          <c:showSerName val="0"/>
          <c:showPercent val="0"/>
          <c:showBubbleSize val="0"/>
        </c:dLbls>
        <c:gapWidth val="150"/>
        <c:axId val="128414848"/>
        <c:axId val="128416768"/>
      </c:barChart>
      <c:catAx>
        <c:axId val="128414848"/>
        <c:scaling>
          <c:orientation val="minMax"/>
        </c:scaling>
        <c:delete val="0"/>
        <c:axPos val="b"/>
        <c:title>
          <c:tx>
            <c:rich>
              <a:bodyPr/>
              <a:lstStyle/>
              <a:p>
                <a:pPr>
                  <a:defRPr sz="1000"/>
                </a:pPr>
                <a:r>
                  <a:rPr lang="zh-TW" sz="1000" b="0">
                    <a:latin typeface="標楷體" pitchFamily="65" charset="-120"/>
                    <a:ea typeface="標楷體" pitchFamily="65" charset="-120"/>
                  </a:rPr>
                  <a:t>年度</a:t>
                </a:r>
              </a:p>
            </c:rich>
          </c:tx>
          <c:layout>
            <c:manualLayout>
              <c:xMode val="edge"/>
              <c:yMode val="edge"/>
              <c:x val="0.92226971998322704"/>
              <c:y val="0.72688367562302147"/>
            </c:manualLayout>
          </c:layout>
          <c:overlay val="0"/>
        </c:title>
        <c:numFmt formatCode="General" sourceLinked="0"/>
        <c:majorTickMark val="none"/>
        <c:minorTickMark val="none"/>
        <c:tickLblPos val="nextTo"/>
        <c:crossAx val="128416768"/>
        <c:crosses val="autoZero"/>
        <c:auto val="1"/>
        <c:lblAlgn val="ctr"/>
        <c:lblOffset val="100"/>
        <c:noMultiLvlLbl val="0"/>
      </c:catAx>
      <c:valAx>
        <c:axId val="128416768"/>
        <c:scaling>
          <c:orientation val="minMax"/>
          <c:max val="10000"/>
        </c:scaling>
        <c:delete val="0"/>
        <c:axPos val="l"/>
        <c:majorGridlines>
          <c:spPr>
            <a:ln>
              <a:noFill/>
            </a:ln>
          </c:spPr>
        </c:majorGridlines>
        <c:title>
          <c:tx>
            <c:rich>
              <a:bodyPr rot="0" vert="horz"/>
              <a:lstStyle/>
              <a:p>
                <a:pPr>
                  <a:defRPr sz="1000">
                    <a:latin typeface="標楷體" panose="03000509000000000000" pitchFamily="65" charset="-120"/>
                    <a:ea typeface="標楷體" panose="03000509000000000000" pitchFamily="65" charset="-120"/>
                  </a:defRPr>
                </a:pPr>
                <a:r>
                  <a:rPr lang="zh-TW" sz="1000" b="0" spc="0" baseline="0">
                    <a:latin typeface="標楷體" panose="03000509000000000000" pitchFamily="65" charset="-120"/>
                    <a:ea typeface="標楷體" panose="03000509000000000000" pitchFamily="65" charset="-120"/>
                  </a:rPr>
                  <a:t>公噸</a:t>
                </a:r>
              </a:p>
            </c:rich>
          </c:tx>
          <c:layout>
            <c:manualLayout>
              <c:xMode val="edge"/>
              <c:yMode val="edge"/>
              <c:x val="6.9582071471835247E-2"/>
              <c:y val="3.6146196931569119E-2"/>
            </c:manualLayout>
          </c:layout>
          <c:overlay val="0"/>
        </c:title>
        <c:numFmt formatCode="#,##0_ " sourceLinked="1"/>
        <c:majorTickMark val="in"/>
        <c:minorTickMark val="none"/>
        <c:tickLblPos val="nextTo"/>
        <c:spPr>
          <a:ln/>
        </c:spPr>
        <c:txPr>
          <a:bodyPr/>
          <a:lstStyle/>
          <a:p>
            <a:pPr>
              <a:defRPr sz="1000" b="0" baseline="0">
                <a:latin typeface="標楷體" panose="03000509000000000000" pitchFamily="65" charset="-120"/>
                <a:ea typeface="標楷體" pitchFamily="65" charset="-120"/>
              </a:defRPr>
            </a:pPr>
            <a:endParaRPr lang="zh-TW"/>
          </a:p>
        </c:txPr>
        <c:crossAx val="128414848"/>
        <c:crosses val="autoZero"/>
        <c:crossBetween val="between"/>
        <c:majorUnit val="2000"/>
      </c:valAx>
      <c:dTable>
        <c:showHorzBorder val="1"/>
        <c:showVertBorder val="1"/>
        <c:showOutline val="1"/>
        <c:showKeys val="1"/>
        <c:txPr>
          <a:bodyPr/>
          <a:lstStyle/>
          <a:p>
            <a:pPr rtl="0">
              <a:defRPr baseline="0">
                <a:latin typeface="標楷體" panose="03000509000000000000" pitchFamily="65" charset="-120"/>
                <a:ea typeface="標楷體" pitchFamily="65" charset="-120"/>
              </a:defRPr>
            </a:pPr>
            <a:endParaRPr lang="zh-TW"/>
          </a:p>
        </c:txPr>
      </c:dTable>
      <c:spPr>
        <a:ln>
          <a:noFill/>
        </a:ln>
      </c:spPr>
    </c:plotArea>
    <c:plotVisOnly val="1"/>
    <c:dispBlanksAs val="gap"/>
    <c:showDLblsOverMax val="0"/>
  </c:chart>
  <c:spPr>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0"/>
      <c:rotY val="2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9320787652739583E-2"/>
          <c:y val="5.2668118938375356E-2"/>
          <c:w val="0.91067931137866287"/>
          <c:h val="0.83360906095142284"/>
        </c:manualLayout>
      </c:layout>
      <c:bar3DChart>
        <c:barDir val="col"/>
        <c:grouping val="clustered"/>
        <c:varyColors val="0"/>
        <c:ser>
          <c:idx val="0"/>
          <c:order val="0"/>
          <c:tx>
            <c:strRef>
              <c:f>工作表1!$C$16</c:f>
              <c:strCache>
                <c:ptCount val="1"/>
                <c:pt idx="0">
                  <c:v>專案農貸</c:v>
                </c:pt>
              </c:strCache>
            </c:strRef>
          </c:tx>
          <c:spPr>
            <a:solidFill>
              <a:schemeClr val="accent1"/>
            </a:solidFill>
            <a:ln>
              <a:noFill/>
            </a:ln>
            <a:effectLst/>
            <a:sp3d/>
          </c:spPr>
          <c:invertIfNegative val="0"/>
          <c:dPt>
            <c:idx val="0"/>
            <c:invertIfNegative val="0"/>
            <c:bubble3D val="0"/>
            <c:spPr>
              <a:solidFill>
                <a:sysClr val="window" lastClr="FFFFFF">
                  <a:lumMod val="75000"/>
                </a:sysClr>
              </a:solidFill>
              <a:ln>
                <a:noFill/>
              </a:ln>
              <a:effectLst/>
              <a:sp3d/>
            </c:spPr>
            <c:extLst>
              <c:ext xmlns:c16="http://schemas.microsoft.com/office/drawing/2014/chart" uri="{C3380CC4-5D6E-409C-BE32-E72D297353CC}">
                <c16:uniqueId val="{00000001-1530-4C58-BE48-97857CFAA7E0}"/>
              </c:ext>
            </c:extLst>
          </c:dPt>
          <c:dPt>
            <c:idx val="1"/>
            <c:invertIfNegative val="0"/>
            <c:bubble3D val="0"/>
            <c:spPr>
              <a:solidFill>
                <a:sysClr val="window" lastClr="FFFFFF">
                  <a:lumMod val="75000"/>
                </a:sysClr>
              </a:solidFill>
              <a:ln>
                <a:noFill/>
              </a:ln>
              <a:effectLst/>
              <a:sp3d/>
            </c:spPr>
            <c:extLst>
              <c:ext xmlns:c16="http://schemas.microsoft.com/office/drawing/2014/chart" uri="{C3380CC4-5D6E-409C-BE32-E72D297353CC}">
                <c16:uniqueId val="{00000003-1530-4C58-BE48-97857CFAA7E0}"/>
              </c:ext>
            </c:extLst>
          </c:dPt>
          <c:dPt>
            <c:idx val="2"/>
            <c:invertIfNegative val="0"/>
            <c:bubble3D val="0"/>
            <c:spPr>
              <a:solidFill>
                <a:sysClr val="window" lastClr="FFFFFF">
                  <a:lumMod val="75000"/>
                </a:sysClr>
              </a:solidFill>
              <a:ln>
                <a:noFill/>
              </a:ln>
              <a:effectLst/>
              <a:sp3d/>
            </c:spPr>
            <c:extLst>
              <c:ext xmlns:c16="http://schemas.microsoft.com/office/drawing/2014/chart" uri="{C3380CC4-5D6E-409C-BE32-E72D297353CC}">
                <c16:uniqueId val="{00000005-1530-4C58-BE48-97857CFAA7E0}"/>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工作表1!$B$17:$B$19</c:f>
              <c:numCache>
                <c:formatCode>General</c:formatCode>
                <c:ptCount val="3"/>
                <c:pt idx="0">
                  <c:v>110</c:v>
                </c:pt>
                <c:pt idx="1">
                  <c:v>111</c:v>
                </c:pt>
                <c:pt idx="2">
                  <c:v>112</c:v>
                </c:pt>
              </c:numCache>
            </c:numRef>
          </c:cat>
          <c:val>
            <c:numRef>
              <c:f>工作表1!$C$17:$C$19</c:f>
              <c:numCache>
                <c:formatCode>0.00</c:formatCode>
                <c:ptCount val="3"/>
                <c:pt idx="0" formatCode="General">
                  <c:v>22.06</c:v>
                </c:pt>
                <c:pt idx="1">
                  <c:v>24.3</c:v>
                </c:pt>
                <c:pt idx="2" formatCode="General">
                  <c:v>27.97</c:v>
                </c:pt>
              </c:numCache>
            </c:numRef>
          </c:val>
          <c:extLst>
            <c:ext xmlns:c16="http://schemas.microsoft.com/office/drawing/2014/chart" uri="{C3380CC4-5D6E-409C-BE32-E72D297353CC}">
              <c16:uniqueId val="{00000006-1530-4C58-BE48-97857CFAA7E0}"/>
            </c:ext>
          </c:extLst>
        </c:ser>
        <c:dLbls>
          <c:showLegendKey val="0"/>
          <c:showVal val="1"/>
          <c:showCatName val="0"/>
          <c:showSerName val="0"/>
          <c:showPercent val="0"/>
          <c:showBubbleSize val="0"/>
        </c:dLbls>
        <c:gapWidth val="219"/>
        <c:gapDepth val="149"/>
        <c:shape val="box"/>
        <c:axId val="97972159"/>
        <c:axId val="97974239"/>
        <c:axId val="0"/>
      </c:bar3DChart>
      <c:catAx>
        <c:axId val="979721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97974239"/>
        <c:crosses val="autoZero"/>
        <c:auto val="1"/>
        <c:lblAlgn val="ctr"/>
        <c:lblOffset val="100"/>
        <c:noMultiLvlLbl val="0"/>
      </c:catAx>
      <c:valAx>
        <c:axId val="9797423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in"/>
        <c:minorTickMark val="none"/>
        <c:tickLblPos val="nextTo"/>
        <c:spPr>
          <a:noFill/>
          <a:ln>
            <a:solidFill>
              <a:sysClr val="window" lastClr="FFFFFF">
                <a:lumMod val="75000"/>
              </a:sysClr>
            </a:solid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97972159"/>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0"/>
      <c:rotY val="2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9320787652739583E-2"/>
          <c:y val="5.2668118938375356E-2"/>
          <c:w val="0.91067931137866287"/>
          <c:h val="0.83360906095142284"/>
        </c:manualLayout>
      </c:layout>
      <c:bar3DChart>
        <c:barDir val="col"/>
        <c:grouping val="clustered"/>
        <c:varyColors val="0"/>
        <c:ser>
          <c:idx val="0"/>
          <c:order val="0"/>
          <c:tx>
            <c:strRef>
              <c:f>工作表1!$C$16</c:f>
              <c:strCache>
                <c:ptCount val="1"/>
                <c:pt idx="0">
                  <c:v>專案農貸</c:v>
                </c:pt>
              </c:strCache>
            </c:strRef>
          </c:tx>
          <c:spPr>
            <a:solidFill>
              <a:schemeClr val="accent1"/>
            </a:solidFill>
            <a:ln>
              <a:noFill/>
            </a:ln>
            <a:effectLst/>
            <a:sp3d/>
          </c:spPr>
          <c:invertIfNegative val="0"/>
          <c:dPt>
            <c:idx val="0"/>
            <c:invertIfNegative val="0"/>
            <c:bubble3D val="0"/>
            <c:spPr>
              <a:solidFill>
                <a:sysClr val="window" lastClr="FFFFFF">
                  <a:lumMod val="75000"/>
                </a:sysClr>
              </a:solidFill>
              <a:ln>
                <a:noFill/>
              </a:ln>
              <a:effectLst/>
              <a:sp3d/>
            </c:spPr>
            <c:extLst>
              <c:ext xmlns:c16="http://schemas.microsoft.com/office/drawing/2014/chart" uri="{C3380CC4-5D6E-409C-BE32-E72D297353CC}">
                <c16:uniqueId val="{00000001-1530-4C58-BE48-97857CFAA7E0}"/>
              </c:ext>
            </c:extLst>
          </c:dPt>
          <c:dPt>
            <c:idx val="1"/>
            <c:invertIfNegative val="0"/>
            <c:bubble3D val="0"/>
            <c:spPr>
              <a:solidFill>
                <a:sysClr val="window" lastClr="FFFFFF">
                  <a:lumMod val="75000"/>
                </a:sysClr>
              </a:solidFill>
              <a:ln>
                <a:noFill/>
              </a:ln>
              <a:effectLst/>
              <a:sp3d/>
            </c:spPr>
            <c:extLst>
              <c:ext xmlns:c16="http://schemas.microsoft.com/office/drawing/2014/chart" uri="{C3380CC4-5D6E-409C-BE32-E72D297353CC}">
                <c16:uniqueId val="{00000003-1530-4C58-BE48-97857CFAA7E0}"/>
              </c:ext>
            </c:extLst>
          </c:dPt>
          <c:dPt>
            <c:idx val="2"/>
            <c:invertIfNegative val="0"/>
            <c:bubble3D val="0"/>
            <c:spPr>
              <a:solidFill>
                <a:sysClr val="window" lastClr="FFFFFF">
                  <a:lumMod val="75000"/>
                </a:sysClr>
              </a:solidFill>
              <a:ln>
                <a:noFill/>
              </a:ln>
              <a:effectLst/>
              <a:sp3d/>
            </c:spPr>
            <c:extLst>
              <c:ext xmlns:c16="http://schemas.microsoft.com/office/drawing/2014/chart" uri="{C3380CC4-5D6E-409C-BE32-E72D297353CC}">
                <c16:uniqueId val="{00000005-1530-4C58-BE48-97857CFAA7E0}"/>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工作表1!$B$17:$B$19</c:f>
              <c:numCache>
                <c:formatCode>General</c:formatCode>
                <c:ptCount val="3"/>
                <c:pt idx="0">
                  <c:v>110</c:v>
                </c:pt>
                <c:pt idx="1">
                  <c:v>111</c:v>
                </c:pt>
                <c:pt idx="2">
                  <c:v>112</c:v>
                </c:pt>
              </c:numCache>
            </c:numRef>
          </c:cat>
          <c:val>
            <c:numRef>
              <c:f>工作表1!$C$17:$C$19</c:f>
              <c:numCache>
                <c:formatCode>0.00</c:formatCode>
                <c:ptCount val="3"/>
                <c:pt idx="0" formatCode="General">
                  <c:v>22.06</c:v>
                </c:pt>
                <c:pt idx="1">
                  <c:v>24.3</c:v>
                </c:pt>
                <c:pt idx="2" formatCode="General">
                  <c:v>27.97</c:v>
                </c:pt>
              </c:numCache>
            </c:numRef>
          </c:val>
          <c:extLst>
            <c:ext xmlns:c16="http://schemas.microsoft.com/office/drawing/2014/chart" uri="{C3380CC4-5D6E-409C-BE32-E72D297353CC}">
              <c16:uniqueId val="{00000006-1530-4C58-BE48-97857CFAA7E0}"/>
            </c:ext>
          </c:extLst>
        </c:ser>
        <c:dLbls>
          <c:showLegendKey val="0"/>
          <c:showVal val="1"/>
          <c:showCatName val="0"/>
          <c:showSerName val="0"/>
          <c:showPercent val="0"/>
          <c:showBubbleSize val="0"/>
        </c:dLbls>
        <c:gapWidth val="219"/>
        <c:gapDepth val="149"/>
        <c:shape val="box"/>
        <c:axId val="97972159"/>
        <c:axId val="97974239"/>
        <c:axId val="0"/>
      </c:bar3DChart>
      <c:catAx>
        <c:axId val="979721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97974239"/>
        <c:crosses val="autoZero"/>
        <c:auto val="1"/>
        <c:lblAlgn val="ctr"/>
        <c:lblOffset val="100"/>
        <c:noMultiLvlLbl val="0"/>
      </c:catAx>
      <c:valAx>
        <c:axId val="9797423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in"/>
        <c:minorTickMark val="none"/>
        <c:tickLblPos val="nextTo"/>
        <c:spPr>
          <a:noFill/>
          <a:ln>
            <a:solidFill>
              <a:sysClr val="window" lastClr="FFFFFF">
                <a:lumMod val="75000"/>
              </a:sysClr>
            </a:solid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97972159"/>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99834-5603-46F1-BBF8-1BA7BBE1B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7585</Words>
  <Characters>43237</Characters>
  <Application>Microsoft Office Word</Application>
  <DocSecurity>0</DocSecurity>
  <Lines>360</Lines>
  <Paragraphs>101</Paragraphs>
  <ScaleCrop>false</ScaleCrop>
  <Company/>
  <LinksUpToDate>false</LinksUpToDate>
  <CharactersWithSpaces>50721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林炤君</dc:creator>
  <cp:keywords/>
  <dc:description/>
  <cp:lastModifiedBy>蔡容韶</cp:lastModifiedBy>
  <cp:revision>3</cp:revision>
  <cp:lastPrinted>2024-07-09T01:55:00Z</cp:lastPrinted>
  <dcterms:created xsi:type="dcterms:W3CDTF">2024-07-09T09:20:00Z</dcterms:created>
  <dcterms:modified xsi:type="dcterms:W3CDTF">2024-07-10T11:14:00Z</dcterms:modified>
</cp:coreProperties>
</file>